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7D" w:rsidRDefault="00266B8B">
      <w:pPr>
        <w:pStyle w:val="1"/>
        <w:jc w:val="center"/>
        <w:rPr>
          <w:rFonts w:ascii="Times New Roman" w:hAnsi="Times New Roman"/>
          <w:sz w:val="32"/>
        </w:rPr>
      </w:pPr>
      <w:r>
        <w:rPr>
          <w:rFonts w:ascii="Times New Roman" w:hAnsi="Times New Roman"/>
          <w:sz w:val="40"/>
        </w:rPr>
        <w:t>Тема:</w:t>
      </w:r>
      <w:r>
        <w:rPr>
          <w:rFonts w:ascii="Times New Roman" w:hAnsi="Times New Roman"/>
          <w:sz w:val="32"/>
        </w:rPr>
        <w:t xml:space="preserve"> “ Иск. Возбуждение гражданского дела в суде. “</w:t>
      </w:r>
    </w:p>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 w:rsidR="00C56C7D" w:rsidRDefault="00C56C7D">
      <w:pPr>
        <w:ind w:firstLine="567"/>
        <w:jc w:val="both"/>
        <w:rPr>
          <w:sz w:val="24"/>
        </w:rPr>
      </w:pPr>
    </w:p>
    <w:p w:rsidR="00C56C7D" w:rsidRDefault="00266B8B">
      <w:pPr>
        <w:ind w:firstLine="567"/>
        <w:rPr>
          <w:sz w:val="28"/>
        </w:rPr>
      </w:pPr>
      <w:r>
        <w:rPr>
          <w:sz w:val="28"/>
        </w:rPr>
        <w:t xml:space="preserve">                  План. </w:t>
      </w:r>
    </w:p>
    <w:p w:rsidR="00C56C7D" w:rsidRDefault="00C56C7D">
      <w:pPr>
        <w:ind w:firstLine="567"/>
        <w:jc w:val="center"/>
        <w:rPr>
          <w:sz w:val="24"/>
        </w:rPr>
      </w:pPr>
    </w:p>
    <w:p w:rsidR="00C56C7D" w:rsidRDefault="00266B8B">
      <w:pPr>
        <w:pStyle w:val="20"/>
        <w:rPr>
          <w:sz w:val="28"/>
        </w:rPr>
      </w:pPr>
      <w:r>
        <w:rPr>
          <w:sz w:val="28"/>
        </w:rPr>
        <w:t>1.</w:t>
      </w:r>
      <w:r>
        <w:rPr>
          <w:sz w:val="28"/>
        </w:rPr>
        <w:tab/>
        <w:t xml:space="preserve">Понятие иска. </w:t>
      </w:r>
    </w:p>
    <w:p w:rsidR="00C56C7D" w:rsidRDefault="00266B8B">
      <w:pPr>
        <w:pStyle w:val="20"/>
        <w:rPr>
          <w:sz w:val="28"/>
        </w:rPr>
      </w:pPr>
      <w:r>
        <w:rPr>
          <w:sz w:val="28"/>
        </w:rPr>
        <w:t>2.</w:t>
      </w:r>
      <w:r>
        <w:rPr>
          <w:sz w:val="28"/>
        </w:rPr>
        <w:tab/>
        <w:t xml:space="preserve">Элементы иска. Виды исков. </w:t>
      </w:r>
    </w:p>
    <w:p w:rsidR="00C56C7D" w:rsidRDefault="00266B8B">
      <w:pPr>
        <w:pStyle w:val="20"/>
        <w:rPr>
          <w:sz w:val="28"/>
        </w:rPr>
      </w:pPr>
      <w:r>
        <w:rPr>
          <w:sz w:val="28"/>
        </w:rPr>
        <w:t>3.</w:t>
      </w:r>
      <w:r>
        <w:rPr>
          <w:sz w:val="28"/>
        </w:rPr>
        <w:tab/>
        <w:t>Право на предъявление исков</w:t>
      </w:r>
    </w:p>
    <w:p w:rsidR="00C56C7D" w:rsidRDefault="00266B8B" w:rsidP="00266B8B">
      <w:pPr>
        <w:pStyle w:val="30"/>
        <w:numPr>
          <w:ilvl w:val="0"/>
          <w:numId w:val="1"/>
        </w:numPr>
        <w:rPr>
          <w:sz w:val="28"/>
        </w:rPr>
      </w:pPr>
      <w:r>
        <w:rPr>
          <w:sz w:val="28"/>
        </w:rPr>
        <w:t>предпосылки и их классификация.</w:t>
      </w:r>
    </w:p>
    <w:p w:rsidR="00C56C7D" w:rsidRDefault="00266B8B">
      <w:pPr>
        <w:pStyle w:val="31"/>
        <w:rPr>
          <w:sz w:val="28"/>
        </w:rPr>
      </w:pPr>
      <w:r>
        <w:rPr>
          <w:sz w:val="28"/>
        </w:rPr>
        <w:t>Последствия отсутствия права на предъявление иска.</w:t>
      </w:r>
    </w:p>
    <w:p w:rsidR="00C56C7D" w:rsidRDefault="00266B8B">
      <w:pPr>
        <w:pStyle w:val="20"/>
        <w:rPr>
          <w:sz w:val="28"/>
        </w:rPr>
      </w:pPr>
      <w:r>
        <w:rPr>
          <w:sz w:val="28"/>
        </w:rPr>
        <w:t>4.</w:t>
      </w:r>
      <w:r>
        <w:rPr>
          <w:sz w:val="28"/>
        </w:rPr>
        <w:tab/>
        <w:t>Условия /порядок/ реализации права на предъявление иска.</w:t>
      </w:r>
    </w:p>
    <w:p w:rsidR="00C56C7D" w:rsidRDefault="00266B8B">
      <w:pPr>
        <w:pStyle w:val="20"/>
        <w:rPr>
          <w:sz w:val="28"/>
        </w:rPr>
      </w:pPr>
      <w:r>
        <w:rPr>
          <w:sz w:val="28"/>
        </w:rPr>
        <w:t>5.</w:t>
      </w:r>
      <w:r>
        <w:rPr>
          <w:sz w:val="28"/>
        </w:rPr>
        <w:tab/>
        <w:t xml:space="preserve">Исковое заявление. Последствия подачи искового заявления не отвечающего требованиям закона. </w:t>
      </w:r>
    </w:p>
    <w:p w:rsidR="00C56C7D" w:rsidRDefault="00266B8B">
      <w:pPr>
        <w:pStyle w:val="20"/>
        <w:rPr>
          <w:sz w:val="28"/>
        </w:rPr>
      </w:pPr>
      <w:r>
        <w:rPr>
          <w:sz w:val="28"/>
        </w:rPr>
        <w:t>6.</w:t>
      </w:r>
      <w:r>
        <w:rPr>
          <w:sz w:val="28"/>
        </w:rPr>
        <w:tab/>
        <w:t>Защита ответчика против иска.</w:t>
      </w:r>
    </w:p>
    <w:p w:rsidR="00C56C7D" w:rsidRDefault="00266B8B">
      <w:pPr>
        <w:pStyle w:val="20"/>
        <w:rPr>
          <w:sz w:val="28"/>
        </w:rPr>
      </w:pPr>
      <w:r>
        <w:rPr>
          <w:sz w:val="28"/>
        </w:rPr>
        <w:t>7.</w:t>
      </w:r>
      <w:r>
        <w:rPr>
          <w:sz w:val="28"/>
        </w:rPr>
        <w:tab/>
        <w:t>Изменение иска. Отказ от иска и признание иска. Мировое соглашение и его виды.</w:t>
      </w:r>
    </w:p>
    <w:p w:rsidR="00C56C7D" w:rsidRDefault="00266B8B">
      <w:pPr>
        <w:pStyle w:val="20"/>
        <w:rPr>
          <w:sz w:val="28"/>
        </w:rPr>
      </w:pPr>
      <w:r>
        <w:rPr>
          <w:sz w:val="28"/>
        </w:rPr>
        <w:t>8.</w:t>
      </w:r>
      <w:r>
        <w:rPr>
          <w:sz w:val="28"/>
        </w:rPr>
        <w:tab/>
        <w:t>Обеспечение иска.</w:t>
      </w:r>
    </w:p>
    <w:p w:rsidR="00C56C7D" w:rsidRDefault="00C56C7D">
      <w:pPr>
        <w:ind w:firstLine="567"/>
        <w:jc w:val="both"/>
        <w:rPr>
          <w:sz w:val="24"/>
        </w:rPr>
      </w:pPr>
    </w:p>
    <w:p w:rsidR="00C56C7D" w:rsidRDefault="00266B8B">
      <w:pPr>
        <w:ind w:firstLine="567"/>
        <w:jc w:val="both"/>
        <w:rPr>
          <w:sz w:val="24"/>
        </w:rPr>
      </w:pPr>
      <w:r>
        <w:rPr>
          <w:sz w:val="24"/>
        </w:rPr>
        <w:br w:type="page"/>
        <w:t>Конституция ПМР не только провозглашает права граждан, но соответствующим образом гарантирует защиту этих прав. Если права граждан или юридических лиц по тем или иным причинам нарушаются, заинтересованные лица вправе обратиться в соответствующие органы гражданской юрисдикции за их защитой. В конституции сказано, что все граждане имеют право на судебную защиту от посягательства на честь и достоинство, жизнь и здоровье, на личную свободу и имущество. Деятельность суда и других органов гражданской юрисдикции по защите нарушенного или оспариваемого субъективного права  или охраняемого законом интереса возбуждается с помощью иска. Понятие иска обычно определяется как обращение юридически заинтересованного или иного управомоченного на то лица к суду с просьбой о рассмотрении гражданско-правового спора и защите гражданских прав. Однако такое понятие иска не отражает полностью его правовой природы. Будучи средством возбуждения процессуальной деятельности и, следовательно является по своей юридической природе процессуальным понятием, иск находится в тесной связи с субъективным материальным правом, т.е. гражданским, семейным, трудовым, колхозным, в защиту которого предъявляется. Нет иска без конкретного требования истца к ответчику. Поэтому, определяя понятия иска, необходимо различать в нем две стороны: процессуально-правовую - как средство возбуждения деятельности органа гражданской юрисдикции и материально-правовую - как средство восстановления нарушенного права. Наличие материально-правового требования объясняет существование таких процессуальных категорий, как признание иска, отказ от иска, обеспечение иска, мировое соглашение сторон и др.</w:t>
      </w:r>
    </w:p>
    <w:p w:rsidR="00C56C7D" w:rsidRDefault="00266B8B">
      <w:pPr>
        <w:ind w:firstLine="567"/>
        <w:jc w:val="both"/>
        <w:rPr>
          <w:sz w:val="24"/>
        </w:rPr>
      </w:pPr>
      <w:r>
        <w:rPr>
          <w:sz w:val="24"/>
        </w:rPr>
        <w:t>Таким образом, иск - это требование истца к ответчику, обращенное через суд или иной орган гражданской юрисдикции о защите нарушенного или оспариваемого субъективного права и охраняемого законом интереса, осуществляемой в определенной, установленной законом процессуальной форме.</w:t>
      </w:r>
    </w:p>
    <w:p w:rsidR="00C56C7D" w:rsidRDefault="00266B8B">
      <w:pPr>
        <w:ind w:firstLine="567"/>
        <w:jc w:val="both"/>
        <w:rPr>
          <w:sz w:val="24"/>
        </w:rPr>
      </w:pPr>
      <w:r>
        <w:rPr>
          <w:sz w:val="24"/>
        </w:rPr>
        <w:t xml:space="preserve">Иски могут быть направлены на: признание права истца; восстановления положения, существовавшего до нарушения права или пресечение действий, нарушающих право; присуждение к исполнению обязанностей в натуре; изменение или прекращение правоотношения между сторонами. Каждый иск состоит из определенных элементов, которые определяют его внутреннюю структуру. Элементы позволяют индивидуализировать иски, устанавливать их тождество при решении вопроса о принятии искового заявления к производству суда. Элементы иска содействуют установлению предмета и объема судебного разбирательства, круга необходимых доказательств и средств доказывания. По элементам иски классифицируются на виды. К элементам иска относятся: предмет, основание и содержание. Под основанием иска понимаются обстоятельства, которыми истец основывает свои исковые требования. При этом необходимо учитывать, что основанием иска могут быть только такие обстоятельства, которые влекут за собой определенные правовые последствия, т. е. юридические факты. В основание иска может входить не один, а несколько юридических фактов, различных по своему содержанию и имеющих разное значение для дела. Так, например, основание иска о взыскании алиментов на содержание детей составляют: факт нахождения истца и ответчика в зарегистрированном браке; факт рождения ребенка от этого брака; факт нахождения ребенка на содержании истца. Юридические факты, лежащие в основании иска, устанавливают, что между сторонами существует спорное правоотношение, от характера которого зависит правовая квалификация спора. Основание иска указывается в исковом заявлении. Однако истец вправе в течение всего времени рассмотрения дела по существу изменить его с целью установления действительных взаимоотношений сторон. При этом истец не должен выходить за пределы спорных правоотношений. </w:t>
      </w:r>
    </w:p>
    <w:p w:rsidR="00C56C7D" w:rsidRDefault="00266B8B">
      <w:pPr>
        <w:ind w:firstLine="567"/>
        <w:jc w:val="both"/>
        <w:rPr>
          <w:sz w:val="24"/>
        </w:rPr>
      </w:pPr>
      <w:r>
        <w:rPr>
          <w:sz w:val="24"/>
        </w:rPr>
        <w:t>Предметом иска являются материально-правовые требования истца к ответчику. В процессе рассмотрения гражданского дела по существу истец имеет право изменить предмет иска, но в пределах спорного правоотношения. Правильное определение предмета иска имеет практическое значение. По предмету иска дело индивидуализируется и, кроме того, определяется его подведомственность. Под содержанием иска понимается вид судебной защиты, за которой истец обращается в суд. Истец может просить суд вынести решение: о присуждении вещи; о восстановлении нарушенного права; о признании наличия или отсутствия субъективных прав; об изменении или прекращении между сторонами правоотношения. Просьба истца о присуждении, признании или преобразовании определенных правоотношений и является содержанием каждого иска.</w:t>
      </w:r>
    </w:p>
    <w:p w:rsidR="00C56C7D" w:rsidRDefault="00266B8B">
      <w:pPr>
        <w:ind w:firstLine="567"/>
        <w:jc w:val="both"/>
        <w:rPr>
          <w:sz w:val="24"/>
        </w:rPr>
      </w:pPr>
      <w:r>
        <w:rPr>
          <w:sz w:val="24"/>
        </w:rPr>
        <w:t>Иски можно классифицировать на виды по различным основаниям. Наиболее распространенной является классификация по процессуально-правовому признаку. Такая классификация исков позволяет суду или иному органу гражданской юрисдикции точно определить вид решения и соответственно его содержание по конкретному делу.</w:t>
      </w:r>
    </w:p>
    <w:p w:rsidR="00C56C7D" w:rsidRDefault="00266B8B">
      <w:pPr>
        <w:ind w:firstLine="567"/>
        <w:jc w:val="both"/>
        <w:rPr>
          <w:sz w:val="24"/>
        </w:rPr>
      </w:pPr>
      <w:r>
        <w:rPr>
          <w:sz w:val="24"/>
        </w:rPr>
        <w:t>Основанием для деления исков по процессуально-правовому признаку является содержание иска. В зависимости от содержания различают три вида исков: о признании, о присуждении и преобразовательные. В исках о признании истец просит суд подтвердить наличие или отсутствие у него определенного правоотношения с ответчиком. Такие иски предъявляются тогда, когда права истца нарушены или у сторон возникли сомнения относительно того, существуют или нет между ними отношения, влекущие правовые последствия. Существование или отсутствие спорного правоотношения должен установить суд. Поэтому иски о признании иногда еще называются исками об установлении наличия или отсутствия правоотношения. Иски о признании характеризуются тем, что они не требуют принудительного исполнения решения. В зависимости от цели, которую ставит перед собой истец, иски о признании в свою очередь подразделяются на положительные и отрицательные. Положительные иски о признании характеризуются тем, что истец просит суд подтвердить наличие определенного спорного правоотношения, если ответчик отрицает или сомневается в его существовании. В отрицательных исках о признании, наоборот, истец просит суд подтвердить отсутствие определенного правоотношения. В исках о присуждении требования истца направлены на принуждение ответчика к осуществлению определенной обязанности. Иски о присуждении предъявляются тогда, когда субъективное право истца нарушено и необходимо его восстановить. К ним относятся иски: о взыскании алиментов, виндикационные, о взыскании долга и др. Иски о присуждении являются наиболее распространенными исками. Характерной особенностью их, в отличие от исков о признании, является то, что к решениям, вынесенным по этим искам, если они добровольно не исполняются, можно применить принудительное исполнение. В исках о присуждении всегда содержится указание о признании. Обычно истец просит признать за ним право и обязательства ответчика к исполнению определенной обязанности. В преобразовательных исках истец просит суд преобразовать существующие правоотношения, изменить его или прекратить. В зависимости от цели, которую преследует истец, обращаясь в суд, к преобразовательным искам относятся:</w:t>
      </w:r>
    </w:p>
    <w:p w:rsidR="00C56C7D" w:rsidRDefault="00266B8B">
      <w:pPr>
        <w:ind w:firstLine="567"/>
        <w:jc w:val="both"/>
        <w:rPr>
          <w:sz w:val="24"/>
        </w:rPr>
      </w:pPr>
      <w:r>
        <w:rPr>
          <w:sz w:val="24"/>
        </w:rPr>
        <w:t>а) иски, напрвавленные на изменения правоотношений. В зависимости от цели, т. е. в качестве такого иска может служить иск о выделе доли из общего имущества;</w:t>
      </w:r>
    </w:p>
    <w:p w:rsidR="00C56C7D" w:rsidRDefault="00266B8B">
      <w:pPr>
        <w:ind w:firstLine="567"/>
        <w:jc w:val="both"/>
        <w:rPr>
          <w:sz w:val="24"/>
        </w:rPr>
      </w:pPr>
      <w:r>
        <w:rPr>
          <w:sz w:val="24"/>
        </w:rPr>
        <w:t>б) иски, направленные на прекращение правоотношений (например, иски о расторжении брака).</w:t>
      </w:r>
    </w:p>
    <w:p w:rsidR="00C56C7D" w:rsidRDefault="00266B8B">
      <w:pPr>
        <w:ind w:firstLine="567"/>
        <w:jc w:val="both"/>
        <w:rPr>
          <w:sz w:val="24"/>
        </w:rPr>
      </w:pPr>
      <w:r>
        <w:rPr>
          <w:sz w:val="24"/>
        </w:rPr>
        <w:t>Процессуальное законодательство и судебная практика показывает, что право на иск - это единственное правовое понятие, имеющее две стороны: процессуально-правовую - право на предъявление иска и материально-правовую - право на удовлетворение иска. Под правом на предъявление иска понимается право на обращение в суд или иной орган гражданской юрисдикции за защитой нарушенного или оспариваемого субъективного права или охраняемого законом интереса, т. е. право возбудить гражданский процесс по конкретному делу. Право на обращение в суд имеют все граждане и организации не зависимо от форм собственности - юридические лица. Также всякое заинтересованное лицо вправе обратиться в суд за защитой нарушенного или оспариваемого права или охраняемого законом интереса. Однако осуществление такого права связано с наличием ряда предпосылок, установленных законом. В теории гражданского процессуального права предпосылки права на предъявление иска подразделяются на две группы - субъективные и объективные. К субъективным предпосылкам относится процессуальная правоспособность истца и ответчика. Право на обращение в суд за защитой возникает одновременно с возникновением гражданской процессуальной правоспособностью. Вопрос о процессуальной правоспособности граждан возникать не может, ибо все граждане наделены процессуальной правоспособностью от рождения и не могут быть лишены по суду способности обращаться в суд за судебной защитой.</w:t>
      </w:r>
    </w:p>
    <w:p w:rsidR="00C56C7D" w:rsidRDefault="00266B8B">
      <w:pPr>
        <w:ind w:firstLine="567"/>
        <w:jc w:val="both"/>
        <w:rPr>
          <w:sz w:val="24"/>
        </w:rPr>
      </w:pPr>
      <w:r>
        <w:rPr>
          <w:sz w:val="24"/>
        </w:rPr>
        <w:t xml:space="preserve">Однако процессуальная правоспособность означает способность быть стороной в процессе по своему делу. Обращаться к суду с иском можно лишь для защиты права, которое, по мнению истца принадлежит ему. Поэтому статья гражданского процессуального кодекса подчеркивает, что за защитой нарушенного или оспариваемого права или охраняемого законом интереса может обращаться не всякое лицо, а только заинтересованное. Истец в своем заявлении должен указать на свою заинтересованность в деле, сославшись на связь со спорным материальным правоотношением, а также на заинтересованность в деле ответчика. </w:t>
      </w:r>
    </w:p>
    <w:p w:rsidR="00C56C7D" w:rsidRDefault="00266B8B">
      <w:pPr>
        <w:ind w:firstLine="567"/>
        <w:jc w:val="both"/>
        <w:rPr>
          <w:sz w:val="24"/>
        </w:rPr>
      </w:pPr>
      <w:r>
        <w:rPr>
          <w:sz w:val="24"/>
        </w:rPr>
        <w:t>Объективные предпосылки права на предъявление иска подразделяются на положительные и отрицательные. Предпосылки, наличие которых необходимо для предъявления иска, называются положительными. К ним относятся:</w:t>
      </w:r>
    </w:p>
    <w:p w:rsidR="00C56C7D" w:rsidRDefault="00266B8B">
      <w:pPr>
        <w:ind w:firstLine="567"/>
        <w:jc w:val="both"/>
        <w:rPr>
          <w:sz w:val="24"/>
        </w:rPr>
      </w:pPr>
      <w:r>
        <w:rPr>
          <w:sz w:val="24"/>
        </w:rPr>
        <w:t>а) подведомственность дела судебным органам;</w:t>
      </w:r>
    </w:p>
    <w:p w:rsidR="00C56C7D" w:rsidRDefault="00266B8B">
      <w:pPr>
        <w:ind w:firstLine="567"/>
        <w:jc w:val="both"/>
        <w:rPr>
          <w:sz w:val="24"/>
        </w:rPr>
      </w:pPr>
      <w:r>
        <w:rPr>
          <w:sz w:val="24"/>
        </w:rPr>
        <w:t>б) правовой характер требований истца;</w:t>
      </w:r>
    </w:p>
    <w:p w:rsidR="00C56C7D" w:rsidRDefault="00266B8B">
      <w:pPr>
        <w:ind w:firstLine="567"/>
        <w:jc w:val="both"/>
        <w:rPr>
          <w:sz w:val="24"/>
        </w:rPr>
      </w:pPr>
      <w:r>
        <w:rPr>
          <w:sz w:val="24"/>
        </w:rPr>
        <w:t>в) обязательное предварительное рассмотрение спора в несудебном порядке в случаях, установленных законом.</w:t>
      </w:r>
    </w:p>
    <w:p w:rsidR="00C56C7D" w:rsidRDefault="00266B8B">
      <w:pPr>
        <w:ind w:firstLine="567"/>
        <w:jc w:val="both"/>
        <w:rPr>
          <w:sz w:val="24"/>
        </w:rPr>
      </w:pPr>
      <w:r>
        <w:rPr>
          <w:sz w:val="24"/>
        </w:rPr>
        <w:t>Отрицательными считаются предпосылки, с отсутствием которых закон связывает возможность обращения в суд с иском, а именно:</w:t>
      </w:r>
    </w:p>
    <w:p w:rsidR="00C56C7D" w:rsidRDefault="00C56C7D">
      <w:pPr>
        <w:ind w:firstLine="567"/>
        <w:jc w:val="both"/>
        <w:rPr>
          <w:sz w:val="24"/>
        </w:rPr>
      </w:pPr>
    </w:p>
    <w:p w:rsidR="00C56C7D" w:rsidRDefault="00266B8B">
      <w:pPr>
        <w:ind w:firstLine="567"/>
        <w:jc w:val="both"/>
        <w:rPr>
          <w:sz w:val="24"/>
        </w:rPr>
      </w:pPr>
      <w:r>
        <w:rPr>
          <w:sz w:val="24"/>
        </w:rPr>
        <w:t>а) отсутствие судебного решения, вступившего в законную силу, вынесенного по спору между теми же сторонами, о том же предмете и по тем же основаниям;</w:t>
      </w:r>
    </w:p>
    <w:p w:rsidR="00C56C7D" w:rsidRDefault="00266B8B">
      <w:pPr>
        <w:ind w:firstLine="567"/>
        <w:jc w:val="both"/>
        <w:rPr>
          <w:sz w:val="24"/>
        </w:rPr>
      </w:pPr>
      <w:r>
        <w:rPr>
          <w:sz w:val="24"/>
        </w:rPr>
        <w:t>б) отсутствие определения суда, вступившего в законную силу, о принятии отказа истца от иска или об утверждении мирового соглашения сторон;</w:t>
      </w:r>
    </w:p>
    <w:p w:rsidR="00C56C7D" w:rsidRDefault="00266B8B">
      <w:pPr>
        <w:ind w:firstLine="567"/>
        <w:jc w:val="both"/>
        <w:rPr>
          <w:sz w:val="24"/>
        </w:rPr>
      </w:pPr>
      <w:r>
        <w:rPr>
          <w:sz w:val="24"/>
        </w:rPr>
        <w:t>в) отсутствие решения товарищеского суда по тождественному спору, принятому в пределах его компетенции;</w:t>
      </w:r>
    </w:p>
    <w:p w:rsidR="00C56C7D" w:rsidRDefault="00266B8B">
      <w:pPr>
        <w:ind w:firstLine="567"/>
        <w:jc w:val="both"/>
        <w:rPr>
          <w:sz w:val="24"/>
        </w:rPr>
      </w:pPr>
      <w:r>
        <w:rPr>
          <w:sz w:val="24"/>
        </w:rPr>
        <w:t>г) отсутствие в производстве суда дела по спору между теми же сторонами, о том же предмете и по тем же основаниям;</w:t>
      </w:r>
    </w:p>
    <w:p w:rsidR="00C56C7D" w:rsidRDefault="00266B8B">
      <w:pPr>
        <w:ind w:firstLine="567"/>
        <w:jc w:val="both"/>
        <w:rPr>
          <w:sz w:val="24"/>
        </w:rPr>
      </w:pPr>
      <w:r>
        <w:rPr>
          <w:sz w:val="24"/>
        </w:rPr>
        <w:t>д) отсутствие заключения между сторонами договора о передаче спора на разрешение третейского суда.</w:t>
      </w:r>
    </w:p>
    <w:p w:rsidR="00C56C7D" w:rsidRDefault="00266B8B">
      <w:pPr>
        <w:ind w:firstLine="567"/>
        <w:jc w:val="both"/>
        <w:rPr>
          <w:sz w:val="24"/>
        </w:rPr>
      </w:pPr>
      <w:r>
        <w:rPr>
          <w:sz w:val="24"/>
        </w:rPr>
        <w:t>Все эти предпосылки на предъявление иска имеют исключительно процессуальный характер и не затрагивают вопроса о наличии или отсутствии у истца действительного субъективного материального права. Право на обращение в суд с иском - это право требовать, чтобы заявленный иск был   принят судом, рассмотрен им и чтобы по нему суд вынес решение. В связи с этим судья не вправе отказать в принятии искового заявления по той причине, что у истца отсутствует субъективное материальное право, т. е. право на удовлетворение иска, если данная категория дел подведомственна судебным органам. Судья, установя отсутствие предпосылок права на предъявление иска, отказывает в принятии искового заявления. Если будет устранено допущенное нарушение, истец вправе вторично обратиться в суд по тому же делу.</w:t>
      </w:r>
    </w:p>
    <w:p w:rsidR="00C56C7D" w:rsidRDefault="00266B8B">
      <w:pPr>
        <w:ind w:firstLine="567"/>
        <w:jc w:val="both"/>
        <w:rPr>
          <w:sz w:val="24"/>
        </w:rPr>
      </w:pPr>
      <w:r>
        <w:rPr>
          <w:sz w:val="24"/>
        </w:rPr>
        <w:t>В случае, если заявление принято судьей к производству ошибочно, суд не вправе рассматривать дело по существу, а выносит определение о прекращении производства по делу или оставлении заявления без рассмотрения.</w:t>
      </w:r>
    </w:p>
    <w:p w:rsidR="00C56C7D" w:rsidRDefault="00266B8B">
      <w:pPr>
        <w:ind w:firstLine="567"/>
        <w:jc w:val="both"/>
        <w:rPr>
          <w:sz w:val="24"/>
        </w:rPr>
      </w:pPr>
      <w:r>
        <w:rPr>
          <w:sz w:val="24"/>
        </w:rPr>
        <w:t>Для осуществления права на предъявление иска требуется наличие не только указанных ранее предпосылок, но и установленных законом условий. К ним относятся: подсудность дела данному суду, дееспособность стороны или надлежащие полномочия представителя, письменная форма и соблюдение требований относительно содержания искового заявления, а также требования об оплате искового заявления государственной пошлиной. Если дело неподсудно данному суду, судья отказывает в принятии искового заявления. При этом он обязан разъяснить заинтересованному лицу, в какой суд ему следует обратиться. По общим правилам гражданского судопроизводства, за судебной защитой могут обращаться лица, обладающие гражданской процессуальной дееспособностью. Процесс, возбужденный по заявлению недееспособного лица, не должен порождать для истца никаких процессуальных последствий. Поэтому в случае, когда в суд обращаются лица недееспособные, судья обязан отказать в принятии искового заявления. Если же заявление будет ошибочно принято, суд в соответствии со статьей гражданско-правового кодекса оставляет иск без рассмотрения. Недееспособность ответчика не служит препятствием для возникновения процесса по делу и не является основанием для отказа в возбуждении процесса, т. к. за недееспособного иск может предъявить его представитель. Согласно ГПК обращаться в суд за защитой может как заинтересованное лицо, так и его представитель. Для осуществления этого права представителем он должен иметь соответствующие полномочия, выданные в виде отдельного документа или данные стороной в суде устно с занесением в протокол судебного заседания. При отсутствии таких полномочий судья обязан отказать в принятии искового заявления. Следует подчеркнуть, что это указание закона относится лишь к случаям предъявления иска представителем гражданина. Исковое заявление от имени организации предъявляется органом юридического лица, а вопрос о полномочиях конкретного лица на ведение дела от имени данной организации решается уже во время судебного разбирательства. Иск предъявляется путем подачи в суд искового заявления в письменной форме. Законом устанавливаются обязательные реквизиты искового заявления: наименование суда, в который подается заявление; точное наименование истца и ответчика, их место жительства или нахождения, а также наименование представителя, если исковое заявление подается представителем; содержание исковых требований; изложение обстоятельств, которыми истец обосновывает свои требования; указания доказательств, подтверждающих иск; указание цены иска; подпись истца или его представителя с указанием времени подачи заявления. Исковое заявление о расторжении брака должно содержать в себе, кроме этого, сведения о годе рождения каждого супруга, о наличии несовершеннолетних детей, их фамилию, имя и отчество, при ком из родителей они находятся и предложения относительно участия супругов в содержании и воспитании детей после расторжения брака. В исковое заявление могут быть также включены требования о разделе общего имущества супругов. К исковому заявлению прилагаются письменные доказательства. Каждое исковое заявление должно быть оплачено государственной пошлиной, кроме тех случаев, когда истец освобожден от несения судебных расходов. Исковое заявление подается в суд с копиями по числу ответчиков. При несоблюдении истцом этих требований судья выносит определение об оставлении заявления без движения и назначает истцу срок для исправления недостатков искового заявления или оплаты государственной пошлины, о чем извещает истца. Если истец в установленный срок устраняет недостатки, исковое заявление считается поданным в день первоначального предъявления его в суд. В противном случае заявление считается неподанным и возвращается истцу, о чем судья выносит мотивированное определение. С принятием искового заявления судьей к своему производству наступают последствия процессуально и материально-правового характера. процессуальные последствия заключаются в том, что с этого  момента  возникает  гражданский  процесс,   т. е. процессуальные правоотношения между судом и участниками процесса, которые пользуются процессуальными правами, несут процессуальные обязанности и могут совершать различные процессуальные действия. Материально-правовые последствия состоят в том, что с момента предъявления иска имущество считается спорным, в ряде случаев могут присуждаться платежи, прерываться течения срока исковой давности. Процессуальное законодательство гарантирует ответчику право на защиту от заявленного иска. Это право вытекает из принципов равноправия сторон, диспозитивности, состязательности, активной роли суда, на который возлагается обязанность установить действительные взаимоотношения сторон. Защита ответчика против предъявляемого к нему иска может осуществляться различными средствами, предусмотренными в законе. К ним относятся возражения и встречный иск. Возражение против иска - это объяснения ответчика, касающиеся правомерности возникновения и развития процесса или материально-правового требования истца по существу. Поэтому возражения ответчика могут быть процессуальными или материально-правового характера. Сущность процессуальных возражений заключается в том, что ответчик не затрагивая материально-правового требования, выражает сомнения относительно правомерности возникновения дела, например, когда, по мнению ответчика, у судьи были основания для отказа в принятии искового заявления. Процессуальные возражения ответчика относятся несоблюдения процессуальных норм, которые могут быть устранены самим судом.</w:t>
      </w:r>
    </w:p>
    <w:p w:rsidR="00C56C7D" w:rsidRDefault="00266B8B">
      <w:pPr>
        <w:ind w:firstLine="567"/>
        <w:jc w:val="both"/>
        <w:rPr>
          <w:sz w:val="24"/>
        </w:rPr>
      </w:pPr>
      <w:r>
        <w:rPr>
          <w:sz w:val="24"/>
        </w:rPr>
        <w:t>Материально-правовые возражения заключаются в том, что ответчик, не возражая против возникновения процесса по делу, оспаривает исковые требования истца.</w:t>
      </w:r>
    </w:p>
    <w:p w:rsidR="00C56C7D" w:rsidRDefault="00266B8B">
      <w:pPr>
        <w:ind w:firstLine="567"/>
        <w:jc w:val="both"/>
        <w:rPr>
          <w:sz w:val="24"/>
        </w:rPr>
      </w:pPr>
      <w:r>
        <w:rPr>
          <w:sz w:val="24"/>
        </w:rPr>
        <w:t>Используя материально-правовые возражения, ответчик должен приводить такие факты, которые подтверждают отсутствие у истца права на удовлетворение иска в целом или в части.</w:t>
      </w:r>
    </w:p>
    <w:p w:rsidR="00C56C7D" w:rsidRDefault="00266B8B">
      <w:pPr>
        <w:ind w:firstLine="567"/>
        <w:jc w:val="both"/>
        <w:rPr>
          <w:sz w:val="24"/>
        </w:rPr>
      </w:pPr>
      <w:r>
        <w:rPr>
          <w:sz w:val="24"/>
        </w:rPr>
        <w:t>Встречный иск - это обращение в суд ответчика с самостоятельным требованием к истцу о защите его нарушенного или оспариваемого права в процессе, начатом истцом. При предъявлении встречного иска истец по первоначальному иску становится ответчиком по встречному иску, а ответчик занимает процессуальное положение истца. При предъявлении встречного иска ответчик ставит перед собой двуединую цель - защиту своего нарушенного или оспариваемого права и защиту против требований истца. Обычно он предъявляется для того, чтобы парализовать первоначальный иск полностью или частично. Закон устанавливает условия предъявления встречного иска. В ГПК сказано, что суд или судья обязан принять встречный иск к совместному рассмотрению с первоначальным иском, если оба иска взаимосвязаны и совместное их рассмотрение целесообразно, требования к этим искам способны к взаимному зачету и оба иска вытекают из одного правоотношения. В случаях, когда иск не имеет своей целью защиту от первоначального иска, а направлен на удовлетворение самостоятельных требований ответчика к истцу, суд может принять такой иск к своему рассмотрению лишь тогда, когда основное и встречное требования взаимосвязаны и это приведет к более быстрому и правильному разрешению дела. В противоположном случае суд отказывает в принятии встречного искового заявления и разъясняет ответчику, что он имеет право обратиться с этим иском на общих основаниях. Встречные иски предъявляются в письменной форме с соблюдением необходимых реквизитов, оплачиваются государственной пошлиной. Встречный иск должен предъявляться с таким расчетом, чтобы ответчик мог своевременно ознакомится с ним и подготовиться к защите. Поэтому встречный иск может быть предъявлен не позже чем за три дня до судебного заседания. Принятие встречного иска, предъявленного по истечению этого срока, зависит от судьи, а если он предъявлен во время рассмотрения дела по существу, то судья должен сообщить лицам, участвующим в деле, также встречный иск может быть предъявлен до вынесения судом решения. После рассмотрения дела по существу суд выносит решение, в котором должен быть дан конкретный ответ как на первоначальные требования истца, так и на встречные требования ответчика.</w:t>
      </w:r>
    </w:p>
    <w:p w:rsidR="00C56C7D" w:rsidRDefault="00266B8B">
      <w:pPr>
        <w:ind w:firstLine="567"/>
        <w:jc w:val="both"/>
        <w:rPr>
          <w:sz w:val="24"/>
        </w:rPr>
      </w:pPr>
      <w:r>
        <w:rPr>
          <w:sz w:val="24"/>
        </w:rPr>
        <w:t>В процессе рассмотрения дела стороны свободно распоряжаются своими материальными и процессуальными правами. Истец вправе в течении всего времени рассмотрения дела по существу изменять основания или предмет иска, увеличить или уменьшить размер исковых требований или отказаться от иска. Ответчик вправе признать иск полностью или частично. Стороны могут окончить дело мировым соглашением во всякой стадии процесса. Такие действия сторон являются проявлением принципа диспозитивности в гражданском процессуальном праве. Размер исковых требований определяется самим истцом и может изменяться им на протяжении рассмотрения дела по существу. Однако суд не связан размером требований истца. В зависимости от установленных взаимоотношений сторон, суд может удовлетворить иск в полном или меньшем размере, а также выйти за пределы заявленного требования. Если закон устанавливает точный размер требований, суд должен руководствоваться законом (дела о взыскании алиментов).</w:t>
      </w:r>
    </w:p>
    <w:p w:rsidR="00C56C7D" w:rsidRDefault="00266B8B">
      <w:pPr>
        <w:ind w:firstLine="567"/>
        <w:jc w:val="both"/>
        <w:rPr>
          <w:sz w:val="24"/>
        </w:rPr>
      </w:pPr>
      <w:r>
        <w:rPr>
          <w:sz w:val="24"/>
        </w:rPr>
        <w:t>Отказ от иска одностороннее волеизъявление истца, заключающееся в отказе от судебной защиты своего требования и направленное на прекращение возбужденного истцом процесса. Отказ истца от иска осуществляется под контролем суда. Суд всегда должен проверить законность отказа истца от иска, не нарушаются ли при этом интересы самого истца, других лиц участвующих в деле, интересы государства.</w:t>
      </w:r>
    </w:p>
    <w:p w:rsidR="00C56C7D" w:rsidRDefault="00266B8B">
      <w:pPr>
        <w:ind w:firstLine="567"/>
        <w:jc w:val="both"/>
        <w:rPr>
          <w:sz w:val="24"/>
        </w:rPr>
      </w:pPr>
      <w:r>
        <w:rPr>
          <w:sz w:val="24"/>
        </w:rPr>
        <w:t>Только после этого можно решить вопрос о принятии или непринятии отказа. Принятие судом отказа истца от иска влечет за собой прекращение производства по делу и исключает возможность обращения в будущем в суд с тождественным иском. В связи с этим отказ истца от иска должен носить безусловный характер. Проявлением принципа диспозитивности и состязательности является право ответчика признать иск полностью или частично. Это одностороннее волеизъявление ответчика, направленное окончание спора. Однако суд не может положить в основу своего решения признание иска ответчиком, не исследовав его с точки зрения всех обстоятельств дела. Суд не принимает признания иска ответчиком, если оно противоречит закону или нарушает чьи-либо права и охраняемые законом интересы. При принятии признания суд выносит решение по делу.</w:t>
      </w:r>
    </w:p>
    <w:p w:rsidR="00C56C7D" w:rsidRDefault="00266B8B">
      <w:pPr>
        <w:ind w:firstLine="567"/>
        <w:jc w:val="both"/>
        <w:rPr>
          <w:sz w:val="24"/>
        </w:rPr>
      </w:pPr>
      <w:r>
        <w:rPr>
          <w:sz w:val="24"/>
        </w:rPr>
        <w:t>Мировое соглашение - это заключенное сторонами и утвержденное судом соглашение, в силу которого истец и ответчик путем взаимных уступок ликвидируют гражданско-правовой спор, возникающий между ними. Процессуальное законодательство обязывает судью разъяснить сторонам возможность заключения мирового соглашения и содействовать примирению сторон. Перед рассмотрением дела по существу председательствующий обязан выяснить, не желают ли стороны заключить мировое соглашение. Возможность разрешения спора путем примирения должна выясняться судье еще в процессе подготовки дела к судебному разбирательству. Суд утверждая мировое соглашение сторон, обязан проверить, соответствуют ли действия сторон закону и не нарушают ли чьих-либо прав и охраняемых законом интересов. Мировое соглашение ликвидирует спор окончательно и подлежит принудительному исполнению. Определение об утверждении мирового соглашения по правовой силе приравнивается к судебному решению. Мировое соглашение сторон, утвержденное судом, влечет прекращение производства по делу и исключает возможность повторного рассмотрения судом иска между теми же сторонами, о том же предмете и по тем же основаниям. Поэтому перед утверждением мирового соглашения суд обязан разъяснить сторонам последствия такого процессуального действия. Суд также должен следить за тем, чтобы условия мирового соглашения были ясными, четкими и не допускали споров  при их исполнении. Заявление истца об отказе от иска, признание иска ответчиком и условия мирового соглашения сторон вносятся в протокол судебного заседания и подписываются соответственно истцом, ответчиком или обеими сторонами.</w:t>
      </w:r>
    </w:p>
    <w:p w:rsidR="00C56C7D" w:rsidRDefault="00266B8B">
      <w:pPr>
        <w:ind w:firstLine="567"/>
        <w:jc w:val="both"/>
        <w:rPr>
          <w:sz w:val="24"/>
        </w:rPr>
      </w:pPr>
      <w:r>
        <w:rPr>
          <w:sz w:val="24"/>
        </w:rPr>
        <w:t>Если отказ истца от иска, признание иска ответчиком или мировое соглашение сторон выражены в адресованных суду письменных заявлениях, эти заявления приобщаются к делу, о чем указывается в протоколе судебного заседания.</w:t>
      </w:r>
    </w:p>
    <w:p w:rsidR="00C56C7D" w:rsidRDefault="00266B8B">
      <w:pPr>
        <w:ind w:firstLine="567"/>
        <w:jc w:val="both"/>
        <w:rPr>
          <w:sz w:val="24"/>
        </w:rPr>
      </w:pPr>
      <w:r>
        <w:rPr>
          <w:sz w:val="24"/>
        </w:rPr>
        <w:t>Под обеспечением иска понимаются предусмотренные законом меры, которые принимаются судьей с целью гарантирования реального исполнения судебного решения. Обеспечение иска применяется при наличии оснований, указанных в законе. Оно допускается в любой стадии дела, если непринятие мер обеспечения может затруднить или сделать невозможным исполнения решения суда. Вопрос об обеспечении иска решается судом или судьей по просьбе лиц, участвующих в деле, или по своей инициативе. По делам о взыскании алиментов, заработной платы и возмещения ущерба, причиненного увечьем или иным повреждением здоровья, а также смертью кормильца, судья принимает решение об обеспечении иска по собственной инициативе. В зависимости от обстоятельств дела, суд или судья может обеспечить иск полностью или частично. Заявление об обеспечении иска разрешается судей или судом, рассматривающим дело, в тот же день без извещения ответчика и других лиц, участвующих в деле. Способами обеспечения иска являются:</w:t>
      </w:r>
    </w:p>
    <w:p w:rsidR="00C56C7D" w:rsidRDefault="00266B8B">
      <w:pPr>
        <w:ind w:firstLine="567"/>
        <w:jc w:val="both"/>
        <w:rPr>
          <w:sz w:val="24"/>
        </w:rPr>
      </w:pPr>
      <w:r>
        <w:rPr>
          <w:sz w:val="24"/>
        </w:rPr>
        <w:t>1) наложение ареста на имущество или денежные суммы, принадлежащие ответчику и находящиеся у него или у других лиц;</w:t>
      </w:r>
    </w:p>
    <w:p w:rsidR="00C56C7D" w:rsidRDefault="00266B8B">
      <w:pPr>
        <w:ind w:firstLine="567"/>
        <w:jc w:val="both"/>
        <w:rPr>
          <w:sz w:val="24"/>
        </w:rPr>
      </w:pPr>
      <w:r>
        <w:rPr>
          <w:sz w:val="24"/>
        </w:rPr>
        <w:t>2) запрещение производить определенные действия;</w:t>
      </w:r>
    </w:p>
    <w:p w:rsidR="00C56C7D" w:rsidRDefault="00266B8B">
      <w:pPr>
        <w:ind w:firstLine="567"/>
        <w:jc w:val="both"/>
        <w:rPr>
          <w:sz w:val="24"/>
        </w:rPr>
      </w:pPr>
      <w:r>
        <w:rPr>
          <w:sz w:val="24"/>
        </w:rPr>
        <w:t>3) запрещение другим лицам производить платежи или передавать имущество ответчику;</w:t>
      </w:r>
    </w:p>
    <w:p w:rsidR="00C56C7D" w:rsidRDefault="00266B8B">
      <w:pPr>
        <w:ind w:firstLine="567"/>
        <w:jc w:val="both"/>
        <w:rPr>
          <w:sz w:val="24"/>
        </w:rPr>
      </w:pPr>
      <w:r>
        <w:rPr>
          <w:sz w:val="24"/>
        </w:rPr>
        <w:t xml:space="preserve">4) приостановление реализации описанного имущества, если предъявлен иск о праве собственности на данное имущество или об исключении его из описи; </w:t>
      </w:r>
    </w:p>
    <w:p w:rsidR="00C56C7D" w:rsidRDefault="00266B8B">
      <w:pPr>
        <w:ind w:firstLine="567"/>
        <w:jc w:val="both"/>
        <w:rPr>
          <w:sz w:val="24"/>
        </w:rPr>
      </w:pPr>
      <w:r>
        <w:rPr>
          <w:sz w:val="24"/>
        </w:rPr>
        <w:t>5) приостановление взыскания на основании исполнительной надписи нотариального органа, если должник оспаривает эту надпись в исковом порядке. Применение некоторых способов обеспечения иска закон ограничивает. Так, не допускается обеспечение иска путем наложения ареста на заработную плату, доходы колхозников за труд в колхозе, пенсию, пособие по социальному страхованию, выплачиваемое по временной нетрудоспособности, а также  на пособие, выплачиваемое кассами взаимопомощи колхозов. Однако это ограничение не распространяется на иски о взыскании алиментов; о возмещении ущерба, причиненного увечьем или иным повреждением здоровья, а также смертью кормильца; о возмещении ущерба, причиненного хищением государственного и общественного имущества. Обеспечение исков к государственным учреждениям и предприятиям, колхозам и иным кооперативным и общественным организациям допускается только в форме запрещения производить определенные действия. Истец и ответчик при обеспечении иска равноправны. Поэтому их интересы защищаются законом в одинаковой мере. В частности, суд или судья может по заявлению одной из стороны допустить замену одного вида обеспечения иска другим, допустить несколько обеспечений с тем, чтобы общая их сумма не превысила исковой. Ответчик вправе с разрешения суда или судьи вместо допущенного обеспечения внести в депозит суда исковую сумму и тем самым освободиться от обеспечения иска. Суд или судья, допуская обеспечение иска, может потребовать от истца обеспечение возможных для ответчика убытков. Если истцу отказано в иске, то после вступления решения в законную силу ответчик вправе взыскать с истца убытки, причиненные ему обеспечением иска. Суд, рассматривающий дело, может отменить определение об обеспечении иска. Если в иске будет отказано, то принятые меры по обеспечению иска сохраняются до вступления решения в законную силу. Однако суд может одновременно с постановлением решения или после этого постановить определение об отмене обеспечения иска. Определения по вопросам обеспечения иска могут быть обжалованы заинтересованными лицами или опротестованы прокурором. Подача жалобы или протеста не приостанавливает исполнения определения об обеспечении иска и не препятствует дальнейшему рассмотрению дела. Если же жалоба или протест поданы на определение об отмене обеспечения иска или о замене одного способа обеспечения другим, исполнение этого определения приостанавливается до разрешения жалобы или протеста вышестоящим судом.</w:t>
      </w:r>
    </w:p>
    <w:p w:rsidR="00C56C7D" w:rsidRDefault="00C56C7D">
      <w:pPr>
        <w:ind w:firstLine="567"/>
        <w:jc w:val="both"/>
        <w:rPr>
          <w:sz w:val="24"/>
        </w:rPr>
      </w:pPr>
    </w:p>
    <w:p w:rsidR="00C56C7D" w:rsidRDefault="00C56C7D">
      <w:pPr>
        <w:ind w:firstLine="567"/>
        <w:jc w:val="both"/>
        <w:rPr>
          <w:sz w:val="24"/>
        </w:rPr>
      </w:pPr>
    </w:p>
    <w:p w:rsidR="00C56C7D" w:rsidRDefault="00266B8B">
      <w:pPr>
        <w:ind w:firstLine="567"/>
        <w:jc w:val="center"/>
        <w:rPr>
          <w:b/>
          <w:i/>
          <w:sz w:val="24"/>
          <w:u w:val="single"/>
        </w:rPr>
      </w:pPr>
      <w:r>
        <w:rPr>
          <w:sz w:val="24"/>
        </w:rPr>
        <w:br w:type="page"/>
        <w:t xml:space="preserve"> </w:t>
      </w:r>
      <w:r>
        <w:rPr>
          <w:b/>
          <w:i/>
          <w:sz w:val="24"/>
          <w:u w:val="single"/>
        </w:rPr>
        <w:t>ЛИТЕРАТУРА.</w:t>
      </w:r>
    </w:p>
    <w:p w:rsidR="00C56C7D" w:rsidRDefault="00266B8B">
      <w:pPr>
        <w:ind w:firstLine="567"/>
        <w:jc w:val="center"/>
        <w:rPr>
          <w:sz w:val="24"/>
        </w:rPr>
      </w:pPr>
      <w:r>
        <w:rPr>
          <w:sz w:val="24"/>
        </w:rPr>
        <w:t xml:space="preserve">                  </w:t>
      </w:r>
    </w:p>
    <w:p w:rsidR="00C56C7D" w:rsidRDefault="00C56C7D">
      <w:pPr>
        <w:ind w:firstLine="567"/>
        <w:jc w:val="center"/>
        <w:rPr>
          <w:sz w:val="24"/>
        </w:rPr>
      </w:pPr>
    </w:p>
    <w:p w:rsidR="00C56C7D" w:rsidRDefault="00C56C7D">
      <w:pPr>
        <w:ind w:firstLine="567"/>
        <w:jc w:val="center"/>
        <w:rPr>
          <w:sz w:val="24"/>
        </w:rPr>
      </w:pPr>
    </w:p>
    <w:p w:rsidR="00C56C7D" w:rsidRDefault="00C56C7D">
      <w:pPr>
        <w:ind w:firstLine="567"/>
        <w:jc w:val="center"/>
        <w:rPr>
          <w:sz w:val="24"/>
        </w:rPr>
      </w:pPr>
    </w:p>
    <w:p w:rsidR="00C56C7D" w:rsidRDefault="00C56C7D">
      <w:pPr>
        <w:ind w:firstLine="567"/>
        <w:jc w:val="center"/>
        <w:rPr>
          <w:sz w:val="24"/>
        </w:rPr>
      </w:pPr>
    </w:p>
    <w:p w:rsidR="00C56C7D" w:rsidRDefault="00266B8B">
      <w:pPr>
        <w:ind w:firstLine="567"/>
        <w:jc w:val="center"/>
        <w:rPr>
          <w:sz w:val="24"/>
        </w:rPr>
      </w:pPr>
      <w:r>
        <w:rPr>
          <w:sz w:val="24"/>
        </w:rPr>
        <w:t xml:space="preserve">       </w:t>
      </w:r>
    </w:p>
    <w:p w:rsidR="00C56C7D" w:rsidRDefault="00266B8B">
      <w:pPr>
        <w:ind w:firstLine="567"/>
        <w:jc w:val="center"/>
        <w:rPr>
          <w:sz w:val="24"/>
        </w:rPr>
      </w:pPr>
      <w:r>
        <w:rPr>
          <w:sz w:val="24"/>
        </w:rPr>
        <w:t>1. “Советский гражданский процесс”. Под редакцией доктора юридических наук, профессора С. Ю. Кац. Изд. “Вища школа”, 1982 г.</w:t>
      </w:r>
    </w:p>
    <w:p w:rsidR="00C56C7D" w:rsidRDefault="00C56C7D">
      <w:pPr>
        <w:ind w:firstLine="567"/>
        <w:jc w:val="center"/>
        <w:rPr>
          <w:sz w:val="24"/>
        </w:rPr>
      </w:pPr>
    </w:p>
    <w:p w:rsidR="00C56C7D" w:rsidRDefault="00C56C7D">
      <w:pPr>
        <w:ind w:firstLine="567"/>
        <w:jc w:val="center"/>
        <w:rPr>
          <w:sz w:val="24"/>
        </w:rPr>
      </w:pPr>
    </w:p>
    <w:p w:rsidR="00C56C7D" w:rsidRDefault="00C56C7D">
      <w:pPr>
        <w:ind w:firstLine="567"/>
        <w:jc w:val="center"/>
        <w:rPr>
          <w:sz w:val="24"/>
        </w:rPr>
      </w:pPr>
    </w:p>
    <w:p w:rsidR="00C56C7D" w:rsidRDefault="00266B8B">
      <w:pPr>
        <w:ind w:firstLine="567"/>
        <w:jc w:val="center"/>
        <w:rPr>
          <w:sz w:val="24"/>
        </w:rPr>
      </w:pPr>
      <w:r>
        <w:rPr>
          <w:sz w:val="24"/>
        </w:rPr>
        <w:t>2 “Право на иск”. Под редакцией профессора М. А. Гуревич. Изд. “Высшая школа”, Москва, 1949 г.</w:t>
      </w:r>
    </w:p>
    <w:p w:rsidR="00C56C7D" w:rsidRDefault="00C56C7D">
      <w:pPr>
        <w:ind w:firstLine="567"/>
        <w:jc w:val="center"/>
        <w:rPr>
          <w:sz w:val="24"/>
        </w:rPr>
      </w:pPr>
    </w:p>
    <w:p w:rsidR="00C56C7D" w:rsidRDefault="00C56C7D">
      <w:pPr>
        <w:ind w:firstLine="567"/>
        <w:jc w:val="center"/>
        <w:rPr>
          <w:sz w:val="24"/>
        </w:rPr>
      </w:pPr>
    </w:p>
    <w:p w:rsidR="00C56C7D" w:rsidRDefault="00C56C7D">
      <w:pPr>
        <w:ind w:firstLine="567"/>
        <w:jc w:val="center"/>
        <w:rPr>
          <w:sz w:val="24"/>
        </w:rPr>
      </w:pPr>
    </w:p>
    <w:p w:rsidR="00C56C7D" w:rsidRDefault="00266B8B">
      <w:pPr>
        <w:ind w:firstLine="567"/>
        <w:jc w:val="center"/>
        <w:rPr>
          <w:sz w:val="24"/>
        </w:rPr>
      </w:pPr>
      <w:r>
        <w:rPr>
          <w:sz w:val="24"/>
        </w:rPr>
        <w:t xml:space="preserve">3 “Гражданское судопроизводство”. Учебное пособие под редакцией профессора В. М. Семенова. Изд. Свердловск, 1974 г.   </w:t>
      </w:r>
    </w:p>
    <w:p w:rsidR="00C56C7D" w:rsidRDefault="00C56C7D">
      <w:pPr>
        <w:ind w:firstLine="567"/>
        <w:jc w:val="both"/>
        <w:rPr>
          <w:sz w:val="24"/>
        </w:rPr>
      </w:pPr>
    </w:p>
    <w:p w:rsidR="00C56C7D" w:rsidRDefault="00C56C7D">
      <w:pPr>
        <w:ind w:firstLine="567"/>
        <w:jc w:val="both"/>
        <w:rPr>
          <w:sz w:val="24"/>
        </w:rPr>
      </w:pPr>
      <w:bookmarkStart w:id="0" w:name="_GoBack"/>
      <w:bookmarkEnd w:id="0"/>
    </w:p>
    <w:sectPr w:rsidR="00C56C7D">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73E047E"/>
    <w:lvl w:ilvl="0">
      <w:numFmt w:val="bullet"/>
      <w:lvlText w:val="*"/>
      <w:lvlJc w:val="left"/>
    </w:lvl>
  </w:abstractNum>
  <w:num w:numId="1">
    <w:abstractNumId w:val="0"/>
    <w:lvlOverride w:ilvl="0">
      <w:lvl w:ilvl="0">
        <w:start w:val="1"/>
        <w:numFmt w:val="bullet"/>
        <w:lvlText w:val=""/>
        <w:legacy w:legacy="1" w:legacySpace="0" w:legacyIndent="283"/>
        <w:lvlJc w:val="left"/>
        <w:pPr>
          <w:ind w:left="849"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B8B"/>
    <w:rsid w:val="002042DE"/>
    <w:rsid w:val="00266B8B"/>
    <w:rsid w:val="00C56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C40EB-E315-4C05-8F36-F7D619D2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30">
    <w:name w:val="List Bullet 3"/>
    <w:basedOn w:val="a"/>
    <w:semiHidden/>
    <w:pPr>
      <w:ind w:left="849" w:hanging="283"/>
    </w:pPr>
  </w:style>
  <w:style w:type="paragraph" w:styleId="31">
    <w:name w:val="List Continue 3"/>
    <w:basedOn w:val="a"/>
    <w:semiHidden/>
    <w:pPr>
      <w:spacing w:after="120"/>
      <w:ind w:left="849"/>
    </w:pPr>
  </w:style>
  <w:style w:type="paragraph" w:styleId="a3">
    <w:name w:val="Body Text"/>
    <w:basedOn w:val="a"/>
    <w:semiHidden/>
    <w:pPr>
      <w:spacing w:after="120"/>
    </w:pPr>
  </w:style>
  <w:style w:type="paragraph" w:styleId="a4">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4225</Words>
  <Characters>24083</Characters>
  <Application>Microsoft Office Word</Application>
  <DocSecurity>0</DocSecurity>
  <Lines>200</Lines>
  <Paragraphs>56</Paragraphs>
  <ScaleCrop>false</ScaleCrop>
  <Company>МГБ</Company>
  <LinksUpToDate>false</LinksUpToDate>
  <CharactersWithSpaces>28252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 Иск. Возбуждение гражданского дела в суде. “</dc:title>
  <dc:subject/>
  <dc:creator>LUNGU VICTOR</dc:creator>
  <cp:keywords/>
  <dc:description/>
  <cp:lastModifiedBy>Irina</cp:lastModifiedBy>
  <cp:revision>2</cp:revision>
  <cp:lastPrinted>1899-12-31T21:00:00Z</cp:lastPrinted>
  <dcterms:created xsi:type="dcterms:W3CDTF">2014-08-04T13:12:00Z</dcterms:created>
  <dcterms:modified xsi:type="dcterms:W3CDTF">2014-08-04T13:12:00Z</dcterms:modified>
</cp:coreProperties>
</file>