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4A" w:rsidRPr="006C22F7" w:rsidRDefault="00E3474A" w:rsidP="006C22F7">
      <w:pPr>
        <w:suppressAutoHyphens/>
        <w:spacing w:after="0" w:line="360" w:lineRule="auto"/>
        <w:ind w:firstLine="709"/>
        <w:jc w:val="center"/>
        <w:rPr>
          <w:rFonts w:ascii="Times New Roman" w:hAnsi="Times New Roman"/>
          <w:sz w:val="28"/>
          <w:lang w:val="en-US"/>
        </w:rPr>
      </w:pPr>
    </w:p>
    <w:p w:rsidR="00E054A0" w:rsidRPr="006C22F7" w:rsidRDefault="00E054A0" w:rsidP="006C22F7">
      <w:pPr>
        <w:suppressAutoHyphens/>
        <w:spacing w:after="0" w:line="360" w:lineRule="auto"/>
        <w:ind w:firstLine="709"/>
        <w:jc w:val="center"/>
        <w:rPr>
          <w:rFonts w:ascii="Times New Roman" w:hAnsi="Times New Roman"/>
          <w:sz w:val="28"/>
          <w:lang w:val="en-US"/>
        </w:rPr>
      </w:pPr>
    </w:p>
    <w:p w:rsidR="00E054A0" w:rsidRPr="006C22F7" w:rsidRDefault="00E054A0" w:rsidP="006C22F7">
      <w:pPr>
        <w:suppressAutoHyphens/>
        <w:spacing w:after="0" w:line="360" w:lineRule="auto"/>
        <w:ind w:firstLine="709"/>
        <w:jc w:val="center"/>
        <w:rPr>
          <w:rFonts w:ascii="Times New Roman" w:hAnsi="Times New Roman"/>
          <w:sz w:val="28"/>
          <w:lang w:val="en-US"/>
        </w:rPr>
      </w:pPr>
    </w:p>
    <w:p w:rsidR="00E054A0" w:rsidRPr="006C22F7" w:rsidRDefault="00E054A0" w:rsidP="006C22F7">
      <w:pPr>
        <w:suppressAutoHyphens/>
        <w:spacing w:after="0" w:line="360" w:lineRule="auto"/>
        <w:ind w:firstLine="709"/>
        <w:jc w:val="center"/>
        <w:rPr>
          <w:rFonts w:ascii="Times New Roman" w:hAnsi="Times New Roman"/>
          <w:sz w:val="28"/>
          <w:lang w:val="en-US"/>
        </w:rPr>
      </w:pPr>
    </w:p>
    <w:p w:rsidR="00E054A0" w:rsidRDefault="00E054A0" w:rsidP="006C22F7">
      <w:pPr>
        <w:suppressAutoHyphens/>
        <w:spacing w:after="0" w:line="360" w:lineRule="auto"/>
        <w:ind w:firstLine="709"/>
        <w:jc w:val="center"/>
        <w:rPr>
          <w:rFonts w:ascii="Times New Roman" w:hAnsi="Times New Roman"/>
          <w:sz w:val="28"/>
          <w:lang w:val="en-US"/>
        </w:rPr>
      </w:pPr>
    </w:p>
    <w:p w:rsidR="006C22F7" w:rsidRDefault="006C22F7" w:rsidP="006C22F7">
      <w:pPr>
        <w:suppressAutoHyphens/>
        <w:spacing w:after="0" w:line="360" w:lineRule="auto"/>
        <w:ind w:firstLine="709"/>
        <w:jc w:val="center"/>
        <w:rPr>
          <w:rFonts w:ascii="Times New Roman" w:hAnsi="Times New Roman"/>
          <w:sz w:val="28"/>
          <w:lang w:val="en-US"/>
        </w:rPr>
      </w:pPr>
    </w:p>
    <w:p w:rsidR="006C22F7" w:rsidRDefault="006C22F7" w:rsidP="006C22F7">
      <w:pPr>
        <w:suppressAutoHyphens/>
        <w:spacing w:after="0" w:line="360" w:lineRule="auto"/>
        <w:ind w:firstLine="709"/>
        <w:jc w:val="center"/>
        <w:rPr>
          <w:rFonts w:ascii="Times New Roman" w:hAnsi="Times New Roman"/>
          <w:sz w:val="28"/>
          <w:lang w:val="en-US"/>
        </w:rPr>
      </w:pPr>
    </w:p>
    <w:p w:rsidR="006C22F7" w:rsidRDefault="006C22F7" w:rsidP="006C22F7">
      <w:pPr>
        <w:suppressAutoHyphens/>
        <w:spacing w:after="0" w:line="360" w:lineRule="auto"/>
        <w:ind w:firstLine="709"/>
        <w:jc w:val="center"/>
        <w:rPr>
          <w:rFonts w:ascii="Times New Roman" w:hAnsi="Times New Roman"/>
          <w:sz w:val="28"/>
          <w:lang w:val="en-US"/>
        </w:rPr>
      </w:pPr>
    </w:p>
    <w:p w:rsidR="006C22F7" w:rsidRDefault="006C22F7" w:rsidP="006C22F7">
      <w:pPr>
        <w:suppressAutoHyphens/>
        <w:spacing w:after="0" w:line="360" w:lineRule="auto"/>
        <w:ind w:firstLine="709"/>
        <w:jc w:val="center"/>
        <w:rPr>
          <w:rFonts w:ascii="Times New Roman" w:hAnsi="Times New Roman"/>
          <w:sz w:val="28"/>
          <w:lang w:val="en-US"/>
        </w:rPr>
      </w:pPr>
    </w:p>
    <w:p w:rsidR="006C22F7" w:rsidRPr="006C22F7" w:rsidRDefault="006C22F7" w:rsidP="006C22F7">
      <w:pPr>
        <w:suppressAutoHyphens/>
        <w:spacing w:after="0" w:line="360" w:lineRule="auto"/>
        <w:ind w:firstLine="709"/>
        <w:jc w:val="center"/>
        <w:rPr>
          <w:rFonts w:ascii="Times New Roman" w:hAnsi="Times New Roman"/>
          <w:sz w:val="28"/>
          <w:lang w:val="en-US"/>
        </w:rPr>
      </w:pPr>
    </w:p>
    <w:p w:rsidR="00E054A0" w:rsidRPr="006C22F7" w:rsidRDefault="00E054A0" w:rsidP="006C22F7">
      <w:pPr>
        <w:suppressAutoHyphens/>
        <w:spacing w:after="0" w:line="360" w:lineRule="auto"/>
        <w:ind w:firstLine="709"/>
        <w:jc w:val="center"/>
        <w:rPr>
          <w:rFonts w:ascii="Times New Roman" w:hAnsi="Times New Roman"/>
          <w:sz w:val="28"/>
          <w:lang w:val="en-US"/>
        </w:rPr>
      </w:pPr>
    </w:p>
    <w:p w:rsidR="00E054A0" w:rsidRPr="006C22F7" w:rsidRDefault="00E054A0" w:rsidP="006C22F7">
      <w:pPr>
        <w:suppressAutoHyphens/>
        <w:spacing w:after="0" w:line="360" w:lineRule="auto"/>
        <w:ind w:firstLine="709"/>
        <w:jc w:val="center"/>
        <w:rPr>
          <w:rFonts w:ascii="Times New Roman" w:hAnsi="Times New Roman"/>
          <w:sz w:val="28"/>
          <w:szCs w:val="144"/>
        </w:rPr>
      </w:pPr>
      <w:r w:rsidRPr="006C22F7">
        <w:rPr>
          <w:rFonts w:ascii="Times New Roman" w:hAnsi="Times New Roman"/>
          <w:sz w:val="28"/>
          <w:szCs w:val="144"/>
        </w:rPr>
        <w:t>Р</w:t>
      </w:r>
      <w:r w:rsidR="006C22F7" w:rsidRPr="006C22F7">
        <w:rPr>
          <w:rFonts w:ascii="Times New Roman" w:hAnsi="Times New Roman"/>
          <w:sz w:val="28"/>
          <w:szCs w:val="144"/>
        </w:rPr>
        <w:t>еферат</w:t>
      </w:r>
    </w:p>
    <w:p w:rsidR="00E054A0" w:rsidRPr="006C22F7" w:rsidRDefault="00E054A0" w:rsidP="006C22F7">
      <w:pPr>
        <w:suppressAutoHyphens/>
        <w:spacing w:after="0" w:line="360" w:lineRule="auto"/>
        <w:ind w:firstLine="709"/>
        <w:jc w:val="center"/>
        <w:rPr>
          <w:rFonts w:ascii="Times New Roman" w:hAnsi="Times New Roman"/>
          <w:sz w:val="28"/>
        </w:rPr>
      </w:pPr>
    </w:p>
    <w:p w:rsidR="00E054A0" w:rsidRPr="006C22F7" w:rsidRDefault="00E054A0" w:rsidP="006C22F7">
      <w:pPr>
        <w:suppressAutoHyphens/>
        <w:spacing w:after="0" w:line="360" w:lineRule="auto"/>
        <w:ind w:firstLine="709"/>
        <w:jc w:val="center"/>
        <w:rPr>
          <w:rFonts w:ascii="Times New Roman" w:hAnsi="Times New Roman"/>
          <w:sz w:val="28"/>
          <w:szCs w:val="40"/>
        </w:rPr>
      </w:pPr>
      <w:r w:rsidRPr="006C22F7">
        <w:rPr>
          <w:rFonts w:ascii="Times New Roman" w:hAnsi="Times New Roman"/>
          <w:sz w:val="28"/>
          <w:szCs w:val="24"/>
        </w:rPr>
        <w:t>И</w:t>
      </w:r>
      <w:r w:rsidR="006C22F7" w:rsidRPr="006C22F7">
        <w:rPr>
          <w:rFonts w:ascii="Times New Roman" w:hAnsi="Times New Roman"/>
          <w:sz w:val="28"/>
          <w:szCs w:val="24"/>
        </w:rPr>
        <w:t>спользование достижений современной ядерной физики</w:t>
      </w:r>
    </w:p>
    <w:p w:rsidR="006C22F7" w:rsidRPr="0073281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40"/>
        </w:rPr>
        <w:br w:type="page"/>
      </w:r>
      <w:r w:rsidR="00E054A0" w:rsidRPr="006C22F7">
        <w:rPr>
          <w:rFonts w:ascii="Times New Roman" w:hAnsi="Times New Roman"/>
          <w:b/>
          <w:sz w:val="28"/>
          <w:szCs w:val="32"/>
        </w:rPr>
        <w:t>Введение</w:t>
      </w:r>
    </w:p>
    <w:p w:rsidR="006C22F7" w:rsidRPr="0073281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E054A0" w:rsidRPr="006C22F7" w:rsidRDefault="00E054A0"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i/>
          <w:iCs/>
          <w:sz w:val="28"/>
          <w:szCs w:val="28"/>
        </w:rPr>
        <w:t xml:space="preserve">Ядерная физика </w:t>
      </w:r>
      <w:r w:rsidRPr="006C22F7">
        <w:rPr>
          <w:rFonts w:ascii="Times New Roman" w:hAnsi="Times New Roman"/>
          <w:sz w:val="28"/>
          <w:szCs w:val="28"/>
        </w:rPr>
        <w:t>— относительно молодая наука, но темпы ее развития настолько высоки, что уже сегодня достижения физиков-ядерщиков поражают своей масштабностью.</w:t>
      </w:r>
    </w:p>
    <w:p w:rsidR="006C22F7" w:rsidRDefault="00E054A0" w:rsidP="006C22F7">
      <w:pPr>
        <w:suppressAutoHyphens/>
        <w:spacing w:after="0" w:line="360" w:lineRule="auto"/>
        <w:ind w:firstLine="709"/>
        <w:jc w:val="both"/>
        <w:rPr>
          <w:rFonts w:ascii="Times New Roman" w:hAnsi="Times New Roman"/>
          <w:sz w:val="28"/>
          <w:szCs w:val="28"/>
        </w:rPr>
      </w:pPr>
      <w:r w:rsidRPr="006C22F7">
        <w:rPr>
          <w:rFonts w:ascii="Times New Roman" w:hAnsi="Times New Roman"/>
          <w:sz w:val="28"/>
          <w:szCs w:val="28"/>
        </w:rPr>
        <w:t>Благодаря ядерной физике промышленность вооружилась атомными электростанциями и реакторами для опреснения воды и получения трансурановых элементов. Кроме того, были изобретены источники γ-излучения для дефектоскопии, активационный анализ для экспресс-определения примесей в сплавах, угле и т. д. Огромное значение имеют изотопные источники тока и тепла. Их применяют для энергоснабжения труднодоступных районов и автоматических станций (например, метеорологических или спутников Земли). Источники γ-излучения применяются для автоматизации различных операций (например, измерение плотности среды, толщины слоя угольного пласта и т. д.).</w:t>
      </w:r>
      <w:r w:rsidR="006C22F7">
        <w:rPr>
          <w:rFonts w:ascii="Times New Roman" w:hAnsi="Times New Roman"/>
          <w:sz w:val="28"/>
          <w:szCs w:val="28"/>
        </w:rPr>
        <w:t xml:space="preserve"> </w:t>
      </w:r>
      <w:r w:rsidRPr="006C22F7">
        <w:rPr>
          <w:rFonts w:ascii="Times New Roman" w:hAnsi="Times New Roman"/>
          <w:sz w:val="28"/>
          <w:szCs w:val="28"/>
        </w:rPr>
        <w:t>В сельском хозяйстве нашли применение установки для облучения овощей и фруктов с целью предохранения их от гниения и плесени. Кроме того, разработаны способы выведения новых сортов растений путем генетических трансмутаций.</w:t>
      </w:r>
      <w:r w:rsidR="006C22F7">
        <w:rPr>
          <w:rFonts w:ascii="Times New Roman" w:hAnsi="Times New Roman"/>
          <w:sz w:val="28"/>
          <w:szCs w:val="28"/>
        </w:rPr>
        <w:t xml:space="preserve"> </w:t>
      </w:r>
      <w:r w:rsidRPr="006C22F7">
        <w:rPr>
          <w:rFonts w:ascii="Times New Roman" w:hAnsi="Times New Roman"/>
          <w:sz w:val="28"/>
          <w:szCs w:val="28"/>
        </w:rPr>
        <w:t>Неоценима помощь ядерной физики в геологии, медицине, биологии и многих других областях знаний, так как с ее помощью можно получать невероятно точные и быстрые результаты.</w:t>
      </w:r>
      <w:r w:rsidR="006C22F7">
        <w:rPr>
          <w:rFonts w:ascii="Times New Roman" w:hAnsi="Times New Roman"/>
          <w:sz w:val="28"/>
          <w:szCs w:val="28"/>
        </w:rPr>
        <w:t xml:space="preserve"> </w:t>
      </w:r>
      <w:r w:rsidR="002F376E" w:rsidRPr="006C22F7">
        <w:rPr>
          <w:rFonts w:ascii="Times New Roman" w:hAnsi="Times New Roman"/>
          <w:sz w:val="28"/>
          <w:szCs w:val="28"/>
        </w:rPr>
        <w:t>Однако Чернобыльская катастрофа поставила под сомнение идею использования ядерной энергии как оптимальной альтернативы природным источникам энергии. Кроме того, с каждым годом все острее встает проблема захоронения ядерных отходов, а ядерное оружие до сих пор остается одним из опаснейших видов вооружения. Участившиеся в последнее время техногенные катастрофы поставили перед учеными новую задачу — научиться использовать ядерную физику, максимально обезопасить окружающую среду и человека от возможных негативных последствий.</w:t>
      </w:r>
    </w:p>
    <w:p w:rsidR="006C22F7" w:rsidRPr="006C22F7" w:rsidRDefault="006C22F7" w:rsidP="006C22F7">
      <w:pPr>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2F376E" w:rsidRPr="006C22F7">
        <w:rPr>
          <w:rFonts w:ascii="Times New Roman" w:hAnsi="Times New Roman"/>
          <w:b/>
          <w:sz w:val="28"/>
          <w:szCs w:val="32"/>
        </w:rPr>
        <w:t>Ядерная физика в химии</w:t>
      </w:r>
      <w:r w:rsidRPr="006C22F7">
        <w:rPr>
          <w:rFonts w:ascii="Times New Roman" w:hAnsi="Times New Roman"/>
          <w:b/>
          <w:sz w:val="28"/>
          <w:szCs w:val="32"/>
        </w:rPr>
        <w:t xml:space="preserve"> </w:t>
      </w:r>
    </w:p>
    <w:p w:rsidR="006C22F7" w:rsidRPr="000E34F9" w:rsidRDefault="00DD4EC6" w:rsidP="006C22F7">
      <w:pPr>
        <w:suppressAutoHyphens/>
        <w:spacing w:after="0" w:line="360" w:lineRule="auto"/>
        <w:ind w:firstLine="709"/>
        <w:jc w:val="both"/>
        <w:rPr>
          <w:rFonts w:ascii="Times New Roman" w:hAnsi="Times New Roman"/>
          <w:color w:val="FFFFFF"/>
          <w:sz w:val="28"/>
          <w:szCs w:val="32"/>
        </w:rPr>
      </w:pPr>
      <w:r w:rsidRPr="000E34F9">
        <w:rPr>
          <w:rFonts w:ascii="Times New Roman" w:hAnsi="Times New Roman"/>
          <w:color w:val="FFFFFF"/>
          <w:sz w:val="28"/>
          <w:szCs w:val="32"/>
        </w:rPr>
        <w:t>ядерный физика химия геология</w:t>
      </w:r>
    </w:p>
    <w:p w:rsidR="002F376E" w:rsidRPr="006C22F7" w:rsidRDefault="002F376E" w:rsidP="006C22F7">
      <w:pPr>
        <w:suppressAutoHyphens/>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Основное применение радионуклидов и радиоактивного излучения в химии — область анализа качественного и количественного состава вещества. Эта отрасль химического знания получила название </w:t>
      </w:r>
      <w:r w:rsidRPr="006C22F7">
        <w:rPr>
          <w:rFonts w:ascii="Times New Roman" w:hAnsi="Times New Roman"/>
          <w:i/>
          <w:iCs/>
          <w:sz w:val="28"/>
          <w:szCs w:val="28"/>
        </w:rPr>
        <w:t>радиоаналитической химии.</w:t>
      </w:r>
      <w:r w:rsidR="006C22F7">
        <w:rPr>
          <w:rFonts w:ascii="Times New Roman" w:hAnsi="Times New Roman"/>
          <w:sz w:val="28"/>
          <w:szCs w:val="28"/>
        </w:rPr>
        <w:t xml:space="preserve"> </w:t>
      </w:r>
      <w:r w:rsidRPr="006C22F7">
        <w:rPr>
          <w:rFonts w:ascii="Times New Roman" w:hAnsi="Times New Roman"/>
          <w:sz w:val="28"/>
          <w:szCs w:val="28"/>
        </w:rPr>
        <w:t>До открытия искусственной радиоактивности число радионуклидов, которые были бы пригодны для применения в анализе, было очень ограничено. Однако со временем были разработаны радиоаналитические методы, базирующиеся на измерении радиоактивности, причем естественные радиоактивные элементы использовались в качестве реагентов, взаимодействующих с другими веществами. Гораздо шире радионуклиды стали применяться в анализе только после налаживания производства требуемых искусственных радионуклидов в ядерных реакциях. Это и дало толчок к развитию радиоаналитической химии.</w:t>
      </w:r>
      <w:r w:rsidR="006C22F7">
        <w:rPr>
          <w:rFonts w:ascii="Times New Roman" w:hAnsi="Times New Roman"/>
          <w:sz w:val="28"/>
          <w:szCs w:val="28"/>
        </w:rPr>
        <w:t xml:space="preserve"> </w:t>
      </w:r>
      <w:r w:rsidRPr="006C22F7">
        <w:rPr>
          <w:rFonts w:ascii="Times New Roman" w:hAnsi="Times New Roman"/>
          <w:sz w:val="28"/>
          <w:szCs w:val="28"/>
        </w:rPr>
        <w:t>Радиоаналитическая химия, возникшая на стыке аналитической химии и прикладной радиохимии, использует, при качественном и количественном анализе веществ ядерные характеристики соответствующих нуклидов.</w:t>
      </w:r>
      <w:r w:rsidR="006C22F7">
        <w:rPr>
          <w:rFonts w:ascii="Times New Roman" w:hAnsi="Times New Roman"/>
          <w:sz w:val="28"/>
          <w:szCs w:val="28"/>
        </w:rPr>
        <w:t xml:space="preserve"> </w:t>
      </w:r>
      <w:r w:rsidRPr="006C22F7">
        <w:rPr>
          <w:rFonts w:ascii="Times New Roman" w:hAnsi="Times New Roman"/>
          <w:sz w:val="28"/>
          <w:szCs w:val="28"/>
        </w:rPr>
        <w:t>Методы радиоаналитической химии позволяют определить вещества, обнаруживая и измеряя ядерное или характеристическое рентгеновское излучение. Причем это излучение может испускать как само исследуемое вещество, так и его радиоактивный изотоп. Изотопы могут присутствовать в веществе, добавляться к нему или возникать в результате активации. Кроме того, возможна ситуация, когда излучение возникает в результате различных процессов, происходящих с веществом (отражение, поглощение, рассеяние и т. д.).</w:t>
      </w:r>
      <w:r w:rsidR="006C22F7">
        <w:rPr>
          <w:rFonts w:ascii="Times New Roman" w:hAnsi="Times New Roman"/>
          <w:sz w:val="28"/>
          <w:szCs w:val="28"/>
        </w:rPr>
        <w:t xml:space="preserve"> </w:t>
      </w:r>
      <w:r w:rsidRPr="006C22F7">
        <w:rPr>
          <w:rFonts w:ascii="Times New Roman" w:hAnsi="Times New Roman"/>
          <w:sz w:val="28"/>
          <w:szCs w:val="28"/>
        </w:rPr>
        <w:t>Доказано, что интенсивность излучения прямо пропорциональна концентрации исследуемого вещества. Поэтому наибольшее применение радиоаналитические методы имеют прежде всего в количественном анализе. Гораздо реже используются методы радиохимического качественного анализа, позволяющие определить неизвестный источник излучения по периоду полураспада, типу и энергии испускаемого излучения.</w:t>
      </w:r>
      <w:r w:rsidR="006C22F7">
        <w:rPr>
          <w:rFonts w:ascii="Times New Roman" w:hAnsi="Times New Roman"/>
          <w:sz w:val="28"/>
          <w:szCs w:val="28"/>
        </w:rPr>
        <w:t xml:space="preserve"> </w:t>
      </w:r>
      <w:r w:rsidRPr="006C22F7">
        <w:rPr>
          <w:rFonts w:ascii="Times New Roman" w:hAnsi="Times New Roman"/>
          <w:sz w:val="28"/>
          <w:szCs w:val="28"/>
        </w:rPr>
        <w:t>Все методы радиоаналитической химии можно разделить на две группы:</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w:t>
      </w:r>
      <w:r w:rsidR="006C22F7">
        <w:rPr>
          <w:rFonts w:ascii="Times New Roman" w:hAnsi="Times New Roman"/>
          <w:sz w:val="28"/>
          <w:szCs w:val="28"/>
        </w:rPr>
        <w:t xml:space="preserve"> </w:t>
      </w:r>
      <w:r w:rsidRPr="006C22F7">
        <w:rPr>
          <w:rFonts w:ascii="Times New Roman" w:hAnsi="Times New Roman"/>
          <w:sz w:val="28"/>
          <w:szCs w:val="28"/>
        </w:rPr>
        <w:t>радиохимический анализ;</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w:t>
      </w:r>
      <w:r w:rsidR="006C22F7">
        <w:rPr>
          <w:rFonts w:ascii="Times New Roman" w:hAnsi="Times New Roman"/>
          <w:sz w:val="28"/>
          <w:szCs w:val="28"/>
        </w:rPr>
        <w:t xml:space="preserve"> </w:t>
      </w:r>
      <w:r w:rsidRPr="006C22F7">
        <w:rPr>
          <w:rFonts w:ascii="Times New Roman" w:hAnsi="Times New Roman"/>
          <w:sz w:val="28"/>
          <w:szCs w:val="28"/>
        </w:rPr>
        <w:t>радиоаналитические методы.</w:t>
      </w:r>
      <w:r w:rsidR="006C22F7">
        <w:rPr>
          <w:rFonts w:ascii="Times New Roman" w:hAnsi="Times New Roman"/>
          <w:sz w:val="28"/>
          <w:szCs w:val="28"/>
        </w:rPr>
        <w:t xml:space="preserve"> </w:t>
      </w:r>
      <w:r w:rsidRPr="006C22F7">
        <w:rPr>
          <w:rFonts w:ascii="Times New Roman" w:hAnsi="Times New Roman"/>
          <w:i/>
          <w:iCs/>
          <w:sz w:val="28"/>
          <w:szCs w:val="28"/>
        </w:rPr>
        <w:t xml:space="preserve">Радиохимический анализ </w:t>
      </w:r>
      <w:r w:rsidRPr="006C22F7">
        <w:rPr>
          <w:rFonts w:ascii="Times New Roman" w:hAnsi="Times New Roman"/>
          <w:sz w:val="28"/>
          <w:szCs w:val="28"/>
        </w:rPr>
        <w:t>используется для изучения систем естественных и искусственных радионуклидов.</w:t>
      </w:r>
      <w:r w:rsidR="006C22F7">
        <w:rPr>
          <w:rFonts w:ascii="Times New Roman" w:hAnsi="Times New Roman"/>
          <w:sz w:val="28"/>
          <w:szCs w:val="28"/>
        </w:rPr>
        <w:t xml:space="preserve"> </w:t>
      </w:r>
      <w:r w:rsidRPr="006C22F7">
        <w:rPr>
          <w:rFonts w:ascii="Times New Roman" w:hAnsi="Times New Roman"/>
          <w:sz w:val="28"/>
          <w:szCs w:val="28"/>
        </w:rPr>
        <w:t xml:space="preserve">К группе </w:t>
      </w:r>
      <w:r w:rsidRPr="006C22F7">
        <w:rPr>
          <w:rFonts w:ascii="Times New Roman" w:hAnsi="Times New Roman"/>
          <w:i/>
          <w:iCs/>
          <w:sz w:val="28"/>
          <w:szCs w:val="28"/>
        </w:rPr>
        <w:t xml:space="preserve">радиоаналитических методов </w:t>
      </w:r>
      <w:r w:rsidRPr="006C22F7">
        <w:rPr>
          <w:rFonts w:ascii="Times New Roman" w:hAnsi="Times New Roman"/>
          <w:sz w:val="28"/>
          <w:szCs w:val="28"/>
        </w:rPr>
        <w:t>относятся главным образом индикаторные методы. Они основываются на том, что в анализируемый материал вводится радиоактивный изотоп определяемого элемента (или его соединение) в известном количестве и с известной активностью. К индикаторным методам относятся:</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w:t>
      </w:r>
      <w:r w:rsidR="006C22F7">
        <w:rPr>
          <w:rFonts w:ascii="Times New Roman" w:hAnsi="Times New Roman"/>
          <w:sz w:val="28"/>
          <w:szCs w:val="28"/>
        </w:rPr>
        <w:t xml:space="preserve"> </w:t>
      </w:r>
      <w:r w:rsidRPr="006C22F7">
        <w:rPr>
          <w:rFonts w:ascii="Times New Roman" w:hAnsi="Times New Roman"/>
          <w:sz w:val="28"/>
          <w:szCs w:val="28"/>
        </w:rPr>
        <w:t>метод изотопного разбавления;</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w:t>
      </w:r>
      <w:r w:rsidR="006C22F7">
        <w:rPr>
          <w:rFonts w:ascii="Times New Roman" w:hAnsi="Times New Roman"/>
          <w:sz w:val="28"/>
          <w:szCs w:val="28"/>
        </w:rPr>
        <w:t xml:space="preserve"> </w:t>
      </w:r>
      <w:r w:rsidRPr="006C22F7">
        <w:rPr>
          <w:rFonts w:ascii="Times New Roman" w:hAnsi="Times New Roman"/>
          <w:sz w:val="28"/>
          <w:szCs w:val="28"/>
        </w:rPr>
        <w:t>радиоиммунологический анализ;</w:t>
      </w:r>
    </w:p>
    <w:p w:rsidR="002F376E" w:rsidRPr="006C22F7" w:rsidRDefault="002F376E" w:rsidP="006C22F7">
      <w:pPr>
        <w:suppressAutoHyphens/>
        <w:spacing w:after="0" w:line="360" w:lineRule="auto"/>
        <w:ind w:firstLine="709"/>
        <w:jc w:val="both"/>
        <w:rPr>
          <w:rFonts w:ascii="Times New Roman" w:hAnsi="Times New Roman"/>
          <w:sz w:val="28"/>
          <w:szCs w:val="28"/>
        </w:rPr>
      </w:pPr>
      <w:r w:rsidRPr="006C22F7">
        <w:rPr>
          <w:rFonts w:ascii="Times New Roman" w:hAnsi="Times New Roman"/>
          <w:sz w:val="28"/>
          <w:szCs w:val="28"/>
        </w:rPr>
        <w:t>—</w:t>
      </w:r>
      <w:r w:rsidR="006C22F7">
        <w:rPr>
          <w:rFonts w:ascii="Times New Roman" w:hAnsi="Times New Roman"/>
          <w:sz w:val="28"/>
          <w:szCs w:val="28"/>
        </w:rPr>
        <w:t xml:space="preserve"> </w:t>
      </w:r>
      <w:r w:rsidRPr="006C22F7">
        <w:rPr>
          <w:rFonts w:ascii="Times New Roman" w:hAnsi="Times New Roman"/>
          <w:sz w:val="28"/>
          <w:szCs w:val="28"/>
        </w:rPr>
        <w:t>методы радиоактивных реагентов.</w:t>
      </w:r>
      <w:r w:rsidR="006C22F7">
        <w:rPr>
          <w:rFonts w:ascii="Times New Roman" w:hAnsi="Times New Roman"/>
          <w:sz w:val="28"/>
          <w:szCs w:val="28"/>
        </w:rPr>
        <w:t xml:space="preserve"> </w:t>
      </w:r>
      <w:r w:rsidRPr="006C22F7">
        <w:rPr>
          <w:rFonts w:ascii="Times New Roman" w:hAnsi="Times New Roman"/>
          <w:sz w:val="28"/>
          <w:szCs w:val="28"/>
        </w:rPr>
        <w:t>К радиоаналитическим методам принадлежит также активационный анализ. Он базируется на изучении радионуклида, возникшего в анализируемом образце непосредственно в результате ядерной реакции. С точки зрения практического проведения эксперимента этот метод значительно сложнее индикаторного</w:t>
      </w:r>
      <w:r w:rsidR="006C22F7">
        <w:rPr>
          <w:rFonts w:ascii="Times New Roman" w:hAnsi="Times New Roman"/>
          <w:sz w:val="28"/>
          <w:szCs w:val="28"/>
        </w:rPr>
        <w:t xml:space="preserve"> </w:t>
      </w:r>
      <w:r w:rsidRPr="006C22F7">
        <w:rPr>
          <w:rFonts w:ascii="Times New Roman" w:hAnsi="Times New Roman"/>
          <w:sz w:val="28"/>
          <w:szCs w:val="28"/>
        </w:rPr>
        <w:t xml:space="preserve">Существуют также неактивационные методы анализа. В их основе лежат явления поглощения и рассеяния разных видов излучений (α-, β-, </w:t>
      </w:r>
      <w:r w:rsidRPr="006C22F7">
        <w:rPr>
          <w:rFonts w:ascii="Times New Roman" w:hAnsi="Times New Roman"/>
          <w:i/>
          <w:iCs/>
          <w:sz w:val="28"/>
          <w:szCs w:val="28"/>
        </w:rPr>
        <w:t xml:space="preserve">γ-, </w:t>
      </w:r>
      <w:r w:rsidRPr="006C22F7">
        <w:rPr>
          <w:rFonts w:ascii="Times New Roman" w:hAnsi="Times New Roman"/>
          <w:sz w:val="28"/>
          <w:szCs w:val="28"/>
        </w:rPr>
        <w:t>нейтронного и др.) при их прохождении через анализируемое вещество. Другими словами, неактивационные методы используют процессы взаимодействия излучения с веществом.</w:t>
      </w:r>
    </w:p>
    <w:p w:rsidR="006C22F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p>
    <w:p w:rsidR="006C22F7" w:rsidRPr="00DD4EC6"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6C22F7">
        <w:rPr>
          <w:rFonts w:ascii="Times New Roman" w:hAnsi="Times New Roman"/>
          <w:b/>
          <w:sz w:val="28"/>
          <w:szCs w:val="32"/>
        </w:rPr>
        <w:t>Ядерная физика в археологии</w:t>
      </w:r>
    </w:p>
    <w:p w:rsidR="006C22F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На первый взгляд, ядерная физика не может иметь ничего общего с археологией — наукой, изучающей историю человечества, опираясь на найденные материальные ценности (орудия труда, предметы искусства). Однако перед археологами постоянно стоит проблема — как определить точный возраст находки? Ответить на этот вопрос можно, во-первых, опираясь на письменные источники, а во-вторых — с помощью радиоуглеродного метода хронологической маркировки ископаемых находок органического происхождения. Изобретатель этого метода Либби был удостоен Нобелевской премии по физике.</w:t>
      </w:r>
      <w:r w:rsidR="006C22F7">
        <w:rPr>
          <w:rFonts w:ascii="Times New Roman" w:hAnsi="Times New Roman"/>
          <w:sz w:val="28"/>
          <w:szCs w:val="28"/>
        </w:rPr>
        <w:t xml:space="preserve"> </w:t>
      </w:r>
      <w:r w:rsidRPr="006C22F7">
        <w:rPr>
          <w:rFonts w:ascii="Times New Roman" w:hAnsi="Times New Roman"/>
          <w:sz w:val="28"/>
          <w:szCs w:val="28"/>
        </w:rPr>
        <w:t>Сущность метода заключается в измерении остаточной радиоактивности А найденного предмета и сравнения ее с некоторым стандартным значением А</w:t>
      </w:r>
      <w:r w:rsidRPr="006C22F7">
        <w:rPr>
          <w:rFonts w:ascii="Times New Roman" w:hAnsi="Times New Roman"/>
          <w:sz w:val="28"/>
          <w:szCs w:val="28"/>
          <w:vertAlign w:val="subscript"/>
        </w:rPr>
        <w:t>0</w:t>
      </w:r>
      <w:r w:rsidRPr="006C22F7">
        <w:rPr>
          <w:rFonts w:ascii="Times New Roman" w:hAnsi="Times New Roman"/>
          <w:sz w:val="28"/>
          <w:szCs w:val="28"/>
        </w:rPr>
        <w:t>. Существует строгая зависимость между возрастом предмета и величиной остаточной радиоактивности, что позволяет точно установить возраст находки, т. е. чем сильнее отличается А от А</w:t>
      </w:r>
      <w:r w:rsidRPr="006C22F7">
        <w:rPr>
          <w:rFonts w:ascii="Times New Roman" w:hAnsi="Times New Roman"/>
          <w:sz w:val="28"/>
          <w:szCs w:val="28"/>
          <w:vertAlign w:val="subscript"/>
        </w:rPr>
        <w:t>0</w:t>
      </w:r>
      <w:r w:rsidRPr="006C22F7">
        <w:rPr>
          <w:rFonts w:ascii="Times New Roman" w:hAnsi="Times New Roman"/>
          <w:sz w:val="28"/>
          <w:szCs w:val="28"/>
        </w:rPr>
        <w:t>, тем старше предмет.</w:t>
      </w:r>
      <w:r w:rsidR="006C22F7">
        <w:rPr>
          <w:rFonts w:ascii="Times New Roman" w:hAnsi="Times New Roman"/>
          <w:sz w:val="28"/>
          <w:szCs w:val="28"/>
        </w:rPr>
        <w:t xml:space="preserve"> </w:t>
      </w:r>
      <w:r w:rsidRPr="006C22F7">
        <w:rPr>
          <w:rFonts w:ascii="Times New Roman" w:hAnsi="Times New Roman"/>
          <w:sz w:val="28"/>
          <w:szCs w:val="28"/>
        </w:rPr>
        <w:t>Приведем теоретическое обоснование данного метода. Как известно, в процессе жизнедеятельности растения усваивают из воздуха С0</w:t>
      </w:r>
      <w:r w:rsidRPr="006C22F7">
        <w:rPr>
          <w:rFonts w:ascii="Times New Roman" w:hAnsi="Times New Roman"/>
          <w:sz w:val="28"/>
          <w:szCs w:val="28"/>
          <w:vertAlign w:val="subscript"/>
        </w:rPr>
        <w:t>2</w:t>
      </w:r>
      <w:r w:rsidRPr="006C22F7">
        <w:rPr>
          <w:rFonts w:ascii="Times New Roman" w:hAnsi="Times New Roman"/>
          <w:sz w:val="28"/>
          <w:szCs w:val="28"/>
        </w:rPr>
        <w:t xml:space="preserve">. Основная часть углерода, входящего в состав углекислоты — это изотопы </w:t>
      </w:r>
      <w:r w:rsidRPr="006C22F7">
        <w:rPr>
          <w:rFonts w:ascii="Times New Roman" w:hAnsi="Times New Roman"/>
          <w:sz w:val="28"/>
          <w:szCs w:val="28"/>
          <w:vertAlign w:val="superscript"/>
        </w:rPr>
        <w:t>12</w:t>
      </w:r>
      <w:r w:rsidRPr="006C22F7">
        <w:rPr>
          <w:rFonts w:ascii="Times New Roman" w:hAnsi="Times New Roman"/>
          <w:sz w:val="28"/>
          <w:szCs w:val="28"/>
        </w:rPr>
        <w:t xml:space="preserve">С (99%) и </w:t>
      </w:r>
      <w:r w:rsidRPr="006C22F7">
        <w:rPr>
          <w:rFonts w:ascii="Times New Roman" w:hAnsi="Times New Roman"/>
          <w:sz w:val="28"/>
          <w:szCs w:val="28"/>
          <w:vertAlign w:val="superscript"/>
        </w:rPr>
        <w:t>13</w:t>
      </w:r>
      <w:r w:rsidRPr="006C22F7">
        <w:rPr>
          <w:rFonts w:ascii="Times New Roman" w:hAnsi="Times New Roman"/>
          <w:sz w:val="28"/>
          <w:szCs w:val="28"/>
        </w:rPr>
        <w:t>С (= 1%), однако кроме них в состав С0</w:t>
      </w:r>
      <w:r w:rsidRPr="006C22F7">
        <w:rPr>
          <w:rFonts w:ascii="Times New Roman" w:hAnsi="Times New Roman"/>
          <w:sz w:val="28"/>
          <w:szCs w:val="28"/>
          <w:vertAlign w:val="subscript"/>
        </w:rPr>
        <w:t>2</w:t>
      </w:r>
      <w:r w:rsidRPr="006C22F7">
        <w:rPr>
          <w:rFonts w:ascii="Times New Roman" w:hAnsi="Times New Roman"/>
          <w:sz w:val="28"/>
          <w:szCs w:val="28"/>
        </w:rPr>
        <w:t xml:space="preserve"> входит очень малая (порядка</w:t>
      </w:r>
      <w:r w:rsidR="006C22F7">
        <w:rPr>
          <w:rFonts w:ascii="Times New Roman" w:hAnsi="Times New Roman"/>
          <w:sz w:val="28"/>
          <w:szCs w:val="28"/>
        </w:rPr>
        <w:t xml:space="preserve"> </w:t>
      </w:r>
      <w:r w:rsidRPr="006C22F7">
        <w:rPr>
          <w:rFonts w:ascii="Times New Roman" w:hAnsi="Times New Roman"/>
          <w:sz w:val="28"/>
          <w:szCs w:val="28"/>
        </w:rPr>
        <w:t>10</w:t>
      </w:r>
      <w:r w:rsidR="00944CCF" w:rsidRPr="006C22F7">
        <w:rPr>
          <w:rFonts w:ascii="Times New Roman" w:hAnsi="Times New Roman"/>
          <w:sz w:val="28"/>
          <w:szCs w:val="28"/>
          <w:vertAlign w:val="superscript"/>
        </w:rPr>
        <w:t>-10%</w:t>
      </w:r>
      <w:r w:rsidR="00944CCF" w:rsidRPr="006C22F7">
        <w:rPr>
          <w:rFonts w:ascii="Times New Roman" w:hAnsi="Times New Roman"/>
          <w:sz w:val="28"/>
          <w:szCs w:val="28"/>
        </w:rPr>
        <w:t xml:space="preserve"> </w:t>
      </w:r>
      <w:r w:rsidRPr="006C22F7">
        <w:rPr>
          <w:rFonts w:ascii="Times New Roman" w:hAnsi="Times New Roman"/>
          <w:sz w:val="28"/>
          <w:szCs w:val="28"/>
        </w:rPr>
        <w:t xml:space="preserve">) примесь радиоактивного углерода </w:t>
      </w:r>
      <w:r w:rsidR="00944CCF" w:rsidRPr="006C22F7">
        <w:rPr>
          <w:rFonts w:ascii="Times New Roman" w:hAnsi="Times New Roman"/>
          <w:iCs/>
          <w:sz w:val="28"/>
          <w:szCs w:val="28"/>
          <w:vertAlign w:val="superscript"/>
        </w:rPr>
        <w:t>14</w:t>
      </w:r>
      <w:r w:rsidRPr="006C22F7">
        <w:rPr>
          <w:rFonts w:ascii="Times New Roman" w:hAnsi="Times New Roman"/>
          <w:iCs/>
          <w:sz w:val="28"/>
          <w:szCs w:val="28"/>
        </w:rPr>
        <w:t>С</w:t>
      </w:r>
      <w:r w:rsidRPr="006C22F7">
        <w:rPr>
          <w:rFonts w:ascii="Times New Roman" w:hAnsi="Times New Roman"/>
          <w:i/>
          <w:iCs/>
          <w:sz w:val="28"/>
          <w:szCs w:val="28"/>
        </w:rPr>
        <w:t xml:space="preserve">, </w:t>
      </w:r>
      <w:r w:rsidRPr="006C22F7">
        <w:rPr>
          <w:rFonts w:ascii="Times New Roman" w:hAnsi="Times New Roman"/>
          <w:sz w:val="28"/>
          <w:szCs w:val="28"/>
        </w:rPr>
        <w:t>который возникает в результате ядерной реакции в атмосферном азоте:</w:t>
      </w:r>
    </w:p>
    <w:p w:rsidR="00732817" w:rsidRPr="00732817" w:rsidRDefault="00732817" w:rsidP="006C22F7">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vertAlign w:val="subscript"/>
        </w:rPr>
      </w:pPr>
    </w:p>
    <w:p w:rsidR="00732817" w:rsidRPr="00DD4EC6"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iCs/>
          <w:sz w:val="28"/>
          <w:szCs w:val="28"/>
          <w:vertAlign w:val="subscript"/>
        </w:rPr>
        <w:t>7</w:t>
      </w:r>
      <w:r w:rsidR="00944CCF" w:rsidRPr="006C22F7">
        <w:rPr>
          <w:rFonts w:ascii="Times New Roman" w:hAnsi="Times New Roman"/>
          <w:iCs/>
          <w:sz w:val="28"/>
          <w:szCs w:val="28"/>
          <w:vertAlign w:val="superscript"/>
        </w:rPr>
        <w:t>14</w:t>
      </w:r>
      <w:r w:rsidRPr="006C22F7">
        <w:rPr>
          <w:rFonts w:ascii="Times New Roman" w:hAnsi="Times New Roman"/>
          <w:i/>
          <w:iCs/>
          <w:sz w:val="28"/>
          <w:szCs w:val="28"/>
          <w:lang w:val="en-US"/>
        </w:rPr>
        <w:t>N</w:t>
      </w:r>
      <w:r w:rsidRPr="006C22F7">
        <w:rPr>
          <w:rFonts w:ascii="Times New Roman" w:hAnsi="Times New Roman"/>
          <w:i/>
          <w:iCs/>
          <w:sz w:val="28"/>
          <w:szCs w:val="28"/>
        </w:rPr>
        <w:t>+</w:t>
      </w:r>
      <w:r w:rsidR="00944CCF" w:rsidRPr="006C22F7">
        <w:rPr>
          <w:rFonts w:ascii="Times New Roman" w:hAnsi="Times New Roman"/>
          <w:iCs/>
          <w:sz w:val="28"/>
          <w:szCs w:val="28"/>
          <w:vertAlign w:val="superscript"/>
        </w:rPr>
        <w:t>1</w:t>
      </w:r>
      <w:r w:rsidR="00944CCF" w:rsidRPr="006C22F7">
        <w:rPr>
          <w:rFonts w:ascii="Times New Roman" w:hAnsi="Times New Roman"/>
          <w:iCs/>
          <w:sz w:val="28"/>
          <w:szCs w:val="28"/>
          <w:vertAlign w:val="subscript"/>
        </w:rPr>
        <w:t>0</w:t>
      </w:r>
      <w:r w:rsidRPr="006C22F7">
        <w:rPr>
          <w:rFonts w:ascii="Times New Roman" w:hAnsi="Times New Roman"/>
          <w:i/>
          <w:iCs/>
          <w:sz w:val="28"/>
          <w:szCs w:val="28"/>
          <w:lang w:val="en-US"/>
        </w:rPr>
        <w:t>n</w:t>
      </w:r>
      <w:r w:rsidR="006C22F7">
        <w:rPr>
          <w:rFonts w:ascii="Times New Roman" w:hAnsi="Times New Roman"/>
          <w:i/>
          <w:iCs/>
          <w:sz w:val="28"/>
          <w:szCs w:val="28"/>
          <w:vertAlign w:val="superscript"/>
        </w:rPr>
        <w:t xml:space="preserve"> </w:t>
      </w:r>
      <w:r w:rsidR="00944CCF" w:rsidRPr="006C22F7">
        <w:rPr>
          <w:rFonts w:ascii="Times New Roman" w:hAnsi="Times New Roman"/>
          <w:iCs/>
          <w:sz w:val="28"/>
          <w:szCs w:val="28"/>
        </w:rPr>
        <w:t>―›</w:t>
      </w:r>
      <w:r w:rsidR="00944CCF" w:rsidRPr="006C22F7">
        <w:rPr>
          <w:rFonts w:ascii="Times New Roman" w:hAnsi="Times New Roman"/>
          <w:i/>
          <w:iCs/>
          <w:sz w:val="28"/>
          <w:szCs w:val="28"/>
          <w:vertAlign w:val="superscript"/>
        </w:rPr>
        <w:t>14</w:t>
      </w:r>
      <w:r w:rsidRPr="006C22F7">
        <w:rPr>
          <w:rFonts w:ascii="Times New Roman" w:hAnsi="Times New Roman"/>
          <w:i/>
          <w:iCs/>
          <w:sz w:val="28"/>
          <w:szCs w:val="28"/>
          <w:vertAlign w:val="subscript"/>
        </w:rPr>
        <w:t>6</w:t>
      </w:r>
      <w:r w:rsidRPr="006C22F7">
        <w:rPr>
          <w:rFonts w:ascii="Times New Roman" w:hAnsi="Times New Roman"/>
          <w:i/>
          <w:iCs/>
          <w:sz w:val="28"/>
          <w:szCs w:val="28"/>
          <w:lang w:val="en-US"/>
        </w:rPr>
        <w:t>C</w:t>
      </w:r>
      <w:r w:rsidRPr="006C22F7">
        <w:rPr>
          <w:rFonts w:ascii="Times New Roman" w:hAnsi="Times New Roman"/>
          <w:i/>
          <w:iCs/>
          <w:sz w:val="28"/>
          <w:szCs w:val="28"/>
        </w:rPr>
        <w:t>+</w:t>
      </w:r>
      <w:r w:rsidR="00944CCF" w:rsidRPr="006C22F7">
        <w:rPr>
          <w:rFonts w:ascii="Times New Roman" w:hAnsi="Times New Roman"/>
          <w:iCs/>
          <w:sz w:val="28"/>
          <w:szCs w:val="28"/>
          <w:vertAlign w:val="superscript"/>
        </w:rPr>
        <w:t>1</w:t>
      </w:r>
      <w:r w:rsidR="00944CCF" w:rsidRPr="006C22F7">
        <w:rPr>
          <w:rFonts w:ascii="Times New Roman" w:hAnsi="Times New Roman"/>
          <w:iCs/>
          <w:sz w:val="28"/>
          <w:szCs w:val="28"/>
          <w:vertAlign w:val="subscript"/>
        </w:rPr>
        <w:t>1</w:t>
      </w:r>
      <w:r w:rsidRPr="006C22F7">
        <w:rPr>
          <w:rFonts w:ascii="Times New Roman" w:hAnsi="Times New Roman"/>
          <w:iCs/>
          <w:sz w:val="28"/>
          <w:szCs w:val="28"/>
          <w:lang w:val="en-US"/>
        </w:rPr>
        <w:t>P</w:t>
      </w:r>
      <w:r w:rsidRPr="006C22F7">
        <w:rPr>
          <w:rFonts w:ascii="Times New Roman" w:hAnsi="Times New Roman"/>
          <w:i/>
          <w:iCs/>
          <w:sz w:val="28"/>
          <w:szCs w:val="28"/>
        </w:rPr>
        <w:t>.</w:t>
      </w:r>
      <w:r w:rsidR="006C22F7">
        <w:rPr>
          <w:rFonts w:ascii="Times New Roman" w:hAnsi="Times New Roman"/>
          <w:sz w:val="28"/>
          <w:szCs w:val="28"/>
        </w:rPr>
        <w:t xml:space="preserve"> </w:t>
      </w:r>
    </w:p>
    <w:p w:rsidR="00732817" w:rsidRPr="00DD4EC6" w:rsidRDefault="0073281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Содержание </w:t>
      </w:r>
      <w:r w:rsidR="00944CCF" w:rsidRPr="006C22F7">
        <w:rPr>
          <w:rFonts w:ascii="Times New Roman" w:hAnsi="Times New Roman"/>
          <w:sz w:val="28"/>
          <w:szCs w:val="28"/>
          <w:vertAlign w:val="superscript"/>
        </w:rPr>
        <w:t>14</w:t>
      </w:r>
      <w:r w:rsidRPr="006C22F7">
        <w:rPr>
          <w:rFonts w:ascii="Times New Roman" w:hAnsi="Times New Roman"/>
          <w:sz w:val="28"/>
          <w:szCs w:val="28"/>
        </w:rPr>
        <w:t xml:space="preserve">С в атмосфере практически не изменяется со временем, поэтому процентное содержание </w:t>
      </w:r>
      <w:r w:rsidR="00944CCF" w:rsidRPr="006C22F7">
        <w:rPr>
          <w:rFonts w:ascii="Times New Roman" w:hAnsi="Times New Roman"/>
          <w:i/>
          <w:iCs/>
          <w:sz w:val="28"/>
          <w:szCs w:val="28"/>
          <w:vertAlign w:val="superscript"/>
        </w:rPr>
        <w:t>14</w:t>
      </w:r>
      <w:r w:rsidRPr="006C22F7">
        <w:rPr>
          <w:rFonts w:ascii="Times New Roman" w:hAnsi="Times New Roman"/>
          <w:i/>
          <w:iCs/>
          <w:sz w:val="28"/>
          <w:szCs w:val="28"/>
        </w:rPr>
        <w:t xml:space="preserve">С </w:t>
      </w:r>
      <w:r w:rsidRPr="006C22F7">
        <w:rPr>
          <w:rFonts w:ascii="Times New Roman" w:hAnsi="Times New Roman"/>
          <w:sz w:val="28"/>
          <w:szCs w:val="28"/>
        </w:rPr>
        <w:t>в живом растении неизменно.</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Период полураспада для </w:t>
      </w:r>
      <w:r w:rsidR="00944CCF" w:rsidRPr="006C22F7">
        <w:rPr>
          <w:rFonts w:ascii="Times New Roman" w:hAnsi="Times New Roman"/>
          <w:sz w:val="28"/>
          <w:szCs w:val="28"/>
          <w:vertAlign w:val="superscript"/>
        </w:rPr>
        <w:t>14</w:t>
      </w:r>
      <w:r w:rsidRPr="006C22F7">
        <w:rPr>
          <w:rFonts w:ascii="Times New Roman" w:hAnsi="Times New Roman"/>
          <w:sz w:val="28"/>
          <w:szCs w:val="28"/>
        </w:rPr>
        <w:t>С:</w:t>
      </w:r>
    </w:p>
    <w:p w:rsidR="00732817" w:rsidRPr="00DD4EC6" w:rsidRDefault="0073281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32817" w:rsidRPr="00DD4EC6" w:rsidRDefault="00944CCF"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τ</w:t>
      </w:r>
      <w:r w:rsidR="002F376E" w:rsidRPr="006C22F7">
        <w:rPr>
          <w:rFonts w:ascii="Times New Roman" w:hAnsi="Times New Roman"/>
          <w:sz w:val="28"/>
          <w:szCs w:val="28"/>
          <w:vertAlign w:val="subscript"/>
        </w:rPr>
        <w:t>1/2</w:t>
      </w:r>
      <w:r w:rsidR="002F376E" w:rsidRPr="006C22F7">
        <w:rPr>
          <w:rFonts w:ascii="Times New Roman" w:hAnsi="Times New Roman"/>
          <w:sz w:val="28"/>
          <w:szCs w:val="28"/>
        </w:rPr>
        <w:t xml:space="preserve"> (</w:t>
      </w:r>
      <w:r w:rsidRPr="006C22F7">
        <w:rPr>
          <w:rFonts w:ascii="Times New Roman" w:hAnsi="Times New Roman"/>
          <w:sz w:val="28"/>
          <w:szCs w:val="28"/>
          <w:vertAlign w:val="superscript"/>
        </w:rPr>
        <w:t>14</w:t>
      </w:r>
      <w:r w:rsidR="002F376E" w:rsidRPr="006C22F7">
        <w:rPr>
          <w:rFonts w:ascii="Times New Roman" w:hAnsi="Times New Roman"/>
          <w:sz w:val="28"/>
          <w:szCs w:val="28"/>
        </w:rPr>
        <w:t>С) = 5 000 лет.</w:t>
      </w:r>
      <w:r w:rsidR="006C22F7">
        <w:rPr>
          <w:rFonts w:ascii="Times New Roman" w:hAnsi="Times New Roman"/>
          <w:sz w:val="28"/>
          <w:szCs w:val="28"/>
        </w:rPr>
        <w:t xml:space="preserve"> </w:t>
      </w:r>
    </w:p>
    <w:p w:rsidR="00732817" w:rsidRPr="00DD4EC6" w:rsidRDefault="0073281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Таким образом,</w:t>
      </w:r>
      <w:r w:rsidR="006C22F7">
        <w:rPr>
          <w:rFonts w:ascii="Times New Roman" w:hAnsi="Times New Roman"/>
          <w:sz w:val="28"/>
          <w:szCs w:val="28"/>
        </w:rPr>
        <w:t xml:space="preserve"> </w:t>
      </w:r>
      <w:r w:rsidRPr="006C22F7">
        <w:rPr>
          <w:rFonts w:ascii="Times New Roman" w:hAnsi="Times New Roman"/>
          <w:sz w:val="28"/>
          <w:szCs w:val="28"/>
        </w:rPr>
        <w:t>измерив радиоактивность предмета и сравнив ее со стандартной величиной, можно определить время его изготовления.</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Аналогично определяется и дата смерти живого существа. Измерение радиоактивности останков базируется на том, что в течение жизни животное имеет постоянное число ядер </w:t>
      </w:r>
      <w:r w:rsidR="00944CCF" w:rsidRPr="006C22F7">
        <w:rPr>
          <w:rFonts w:ascii="Times New Roman" w:hAnsi="Times New Roman"/>
          <w:sz w:val="28"/>
          <w:szCs w:val="28"/>
          <w:vertAlign w:val="superscript"/>
        </w:rPr>
        <w:t>14</w:t>
      </w:r>
      <w:r w:rsidRPr="006C22F7">
        <w:rPr>
          <w:rFonts w:ascii="Times New Roman" w:hAnsi="Times New Roman"/>
          <w:sz w:val="28"/>
          <w:szCs w:val="28"/>
        </w:rPr>
        <w:t xml:space="preserve">С на 1 г углерода; травоядные животные получают </w:t>
      </w:r>
      <w:r w:rsidR="00944CCF" w:rsidRPr="006C22F7">
        <w:rPr>
          <w:rFonts w:ascii="Times New Roman" w:hAnsi="Times New Roman"/>
          <w:sz w:val="28"/>
          <w:szCs w:val="28"/>
          <w:vertAlign w:val="superscript"/>
        </w:rPr>
        <w:t>1</w:t>
      </w:r>
      <w:r w:rsidRPr="006C22F7">
        <w:rPr>
          <w:rFonts w:ascii="Times New Roman" w:hAnsi="Times New Roman"/>
          <w:sz w:val="28"/>
          <w:szCs w:val="28"/>
          <w:vertAlign w:val="superscript"/>
        </w:rPr>
        <w:t>4</w:t>
      </w:r>
      <w:r w:rsidRPr="006C22F7">
        <w:rPr>
          <w:rFonts w:ascii="Times New Roman" w:hAnsi="Times New Roman"/>
          <w:sz w:val="28"/>
          <w:szCs w:val="28"/>
        </w:rPr>
        <w:t>С из растений, а плотоядные — поедая травоядных.</w:t>
      </w:r>
    </w:p>
    <w:p w:rsid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Несмотря на простоту и относительную универсальность, этот метод имеет ряд недостатков, которые приводят к тому, что анализ становится очень трудоемким. </w:t>
      </w:r>
    </w:p>
    <w:p w:rsidR="002F376E" w:rsidRPr="006C22F7" w:rsidRDefault="002F376E"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Так, существует опасность загрязнения образца более молодым углеродом. Учитывая микроколичества </w:t>
      </w:r>
      <w:r w:rsidR="00944CCF" w:rsidRPr="006C22F7">
        <w:rPr>
          <w:rFonts w:ascii="Times New Roman" w:hAnsi="Times New Roman"/>
          <w:sz w:val="28"/>
          <w:szCs w:val="28"/>
          <w:vertAlign w:val="superscript"/>
        </w:rPr>
        <w:t>1</w:t>
      </w:r>
      <w:r w:rsidRPr="006C22F7">
        <w:rPr>
          <w:rFonts w:ascii="Times New Roman" w:hAnsi="Times New Roman"/>
          <w:sz w:val="28"/>
          <w:szCs w:val="28"/>
          <w:vertAlign w:val="superscript"/>
        </w:rPr>
        <w:t>4</w:t>
      </w:r>
      <w:r w:rsidRPr="006C22F7">
        <w:rPr>
          <w:rFonts w:ascii="Times New Roman" w:hAnsi="Times New Roman"/>
          <w:sz w:val="28"/>
          <w:szCs w:val="28"/>
        </w:rPr>
        <w:t xml:space="preserve">С, можно предположить, что даже незначительные количества молодого углерода могут привести к огромным погрешностям (например, 0,1% молодого углерода увеличивает радиоактивность образца вдвое, тогда вычисленный возраст образца окажется меньше истинного на период полураспада </w:t>
      </w:r>
      <w:r w:rsidRPr="006C22F7">
        <w:rPr>
          <w:rFonts w:ascii="Times New Roman" w:hAnsi="Times New Roman"/>
          <w:sz w:val="28"/>
          <w:szCs w:val="28"/>
          <w:vertAlign w:val="superscript"/>
        </w:rPr>
        <w:t>14</w:t>
      </w:r>
      <w:r w:rsidRPr="006C22F7">
        <w:rPr>
          <w:rFonts w:ascii="Times New Roman" w:hAnsi="Times New Roman"/>
          <w:sz w:val="28"/>
          <w:szCs w:val="28"/>
        </w:rPr>
        <w:t>С, т. е. на 5 000 лет</w:t>
      </w:r>
      <w:r w:rsidR="00944CCF" w:rsidRPr="006C22F7">
        <w:rPr>
          <w:rFonts w:ascii="Times New Roman" w:hAnsi="Times New Roman"/>
          <w:sz w:val="28"/>
          <w:szCs w:val="28"/>
        </w:rPr>
        <w:t>). Для того чтобы избежать этой</w:t>
      </w:r>
      <w:r w:rsidR="006C22F7">
        <w:rPr>
          <w:rFonts w:ascii="Times New Roman" w:hAnsi="Times New Roman"/>
          <w:sz w:val="28"/>
          <w:szCs w:val="28"/>
        </w:rPr>
        <w:t xml:space="preserve"> </w:t>
      </w:r>
      <w:r w:rsidRPr="006C22F7">
        <w:rPr>
          <w:rFonts w:ascii="Times New Roman" w:hAnsi="Times New Roman"/>
          <w:sz w:val="28"/>
          <w:szCs w:val="28"/>
        </w:rPr>
        <w:t>проблемы, разработаны специальные способы очистки образцов от загрязнения молодым углеродом. Ведь именно степень очистки, а точнее — остаточное загрязнение молодым углеродом определяет верхнюю границу применения радиоуглеродного метода.</w:t>
      </w:r>
    </w:p>
    <w:p w:rsidR="006C22F7" w:rsidRDefault="002F376E" w:rsidP="006C22F7">
      <w:pPr>
        <w:pStyle w:val="a3"/>
        <w:suppressAutoHyphens/>
        <w:spacing w:after="0" w:line="360" w:lineRule="auto"/>
        <w:ind w:left="0" w:firstLine="709"/>
        <w:jc w:val="both"/>
        <w:rPr>
          <w:rFonts w:ascii="Times New Roman" w:hAnsi="Times New Roman"/>
          <w:sz w:val="28"/>
          <w:szCs w:val="28"/>
        </w:rPr>
      </w:pPr>
      <w:r w:rsidRPr="006C22F7">
        <w:rPr>
          <w:rFonts w:ascii="Times New Roman" w:hAnsi="Times New Roman"/>
          <w:sz w:val="28"/>
          <w:szCs w:val="28"/>
        </w:rPr>
        <w:t xml:space="preserve">Еще одной проблемой в применении этого метода служит то, что содержание радиоактивного и нерадиоактивного углерода в атмосфере колеблется в пределах нескольких процентов в зависимости от места и времени измерения. </w:t>
      </w:r>
    </w:p>
    <w:p w:rsidR="006C22F7" w:rsidRDefault="002F376E" w:rsidP="006C22F7">
      <w:pPr>
        <w:pStyle w:val="a3"/>
        <w:suppressAutoHyphens/>
        <w:spacing w:after="0" w:line="360" w:lineRule="auto"/>
        <w:ind w:left="0" w:firstLine="709"/>
        <w:jc w:val="both"/>
        <w:rPr>
          <w:rFonts w:ascii="Times New Roman" w:hAnsi="Times New Roman"/>
          <w:sz w:val="28"/>
          <w:szCs w:val="28"/>
        </w:rPr>
      </w:pPr>
      <w:r w:rsidRPr="006C22F7">
        <w:rPr>
          <w:rFonts w:ascii="Times New Roman" w:hAnsi="Times New Roman"/>
          <w:sz w:val="28"/>
          <w:szCs w:val="28"/>
        </w:rPr>
        <w:t xml:space="preserve">Например, после взрыва водородной бомбы возникает избыток радиоактивного углерода, а при сжигании больших количеств топлива (каменный уголь, нефть) в промышленных районах наблюдается резкое увеличение содержания нерадиоактивного углерода. Стандартным показателем радиоактивности в этом случае выступают годичные кольца многолетних деревьев. </w:t>
      </w:r>
    </w:p>
    <w:p w:rsidR="00944CCF" w:rsidRPr="006C22F7" w:rsidRDefault="002F376E" w:rsidP="006C22F7">
      <w:pPr>
        <w:pStyle w:val="a3"/>
        <w:suppressAutoHyphens/>
        <w:spacing w:after="0" w:line="360" w:lineRule="auto"/>
        <w:ind w:left="0" w:firstLine="709"/>
        <w:jc w:val="both"/>
        <w:rPr>
          <w:rFonts w:ascii="Times New Roman" w:hAnsi="Times New Roman"/>
          <w:sz w:val="28"/>
          <w:szCs w:val="28"/>
        </w:rPr>
      </w:pPr>
      <w:r w:rsidRPr="006C22F7">
        <w:rPr>
          <w:rFonts w:ascii="Times New Roman" w:hAnsi="Times New Roman"/>
          <w:sz w:val="28"/>
          <w:szCs w:val="28"/>
        </w:rPr>
        <w:t>Дело в том, что радиоактивность годичного кольца отражает</w:t>
      </w:r>
      <w:r w:rsidR="005B6BDF" w:rsidRPr="006C22F7">
        <w:rPr>
          <w:rFonts w:ascii="Times New Roman" w:hAnsi="Times New Roman"/>
          <w:sz w:val="28"/>
          <w:szCs w:val="28"/>
        </w:rPr>
        <w:t xml:space="preserve"> </w:t>
      </w:r>
      <w:r w:rsidR="00944CCF" w:rsidRPr="006C22F7">
        <w:rPr>
          <w:rFonts w:ascii="Times New Roman" w:hAnsi="Times New Roman"/>
          <w:sz w:val="28"/>
          <w:szCs w:val="28"/>
        </w:rPr>
        <w:t xml:space="preserve">радиоактивность окружающей среды в том году, когда это кольцо образовалось. Таким образом, учитывая распад </w:t>
      </w:r>
      <w:r w:rsidR="005B6BDF" w:rsidRPr="006C22F7">
        <w:rPr>
          <w:rFonts w:ascii="Times New Roman" w:hAnsi="Times New Roman"/>
          <w:sz w:val="28"/>
          <w:szCs w:val="28"/>
          <w:vertAlign w:val="superscript"/>
        </w:rPr>
        <w:t>14</w:t>
      </w:r>
      <w:r w:rsidR="00944CCF" w:rsidRPr="006C22F7">
        <w:rPr>
          <w:rFonts w:ascii="Times New Roman" w:hAnsi="Times New Roman"/>
          <w:sz w:val="28"/>
          <w:szCs w:val="28"/>
        </w:rPr>
        <w:t>С во времени, можно с высокой точностью установить возраст археологической находки.</w:t>
      </w:r>
    </w:p>
    <w:p w:rsidR="006C22F7" w:rsidRPr="006C22F7" w:rsidRDefault="00732817"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5B6BDF" w:rsidRPr="006C22F7">
        <w:rPr>
          <w:rFonts w:ascii="Times New Roman" w:hAnsi="Times New Roman"/>
          <w:b/>
          <w:sz w:val="28"/>
          <w:szCs w:val="32"/>
        </w:rPr>
        <w:t>Ядерная физика в медицине</w:t>
      </w:r>
      <w:r w:rsidR="006C22F7" w:rsidRPr="006C22F7">
        <w:rPr>
          <w:rFonts w:ascii="Times New Roman" w:hAnsi="Times New Roman"/>
          <w:b/>
          <w:sz w:val="28"/>
          <w:szCs w:val="32"/>
        </w:rPr>
        <w:t xml:space="preserve"> </w:t>
      </w:r>
    </w:p>
    <w:p w:rsidR="006C22F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5B6BDF" w:rsidRPr="006C22F7" w:rsidRDefault="00944CCF"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 xml:space="preserve">Способность атомных ядер испускать </w:t>
      </w:r>
      <w:r w:rsidR="005B6BDF" w:rsidRPr="006C22F7">
        <w:rPr>
          <w:rFonts w:ascii="Times New Roman" w:hAnsi="Times New Roman"/>
          <w:sz w:val="28"/>
          <w:szCs w:val="28"/>
        </w:rPr>
        <w:t>γ</w:t>
      </w:r>
      <w:r w:rsidRPr="006C22F7">
        <w:rPr>
          <w:rFonts w:ascii="Times New Roman" w:hAnsi="Times New Roman"/>
          <w:sz w:val="28"/>
          <w:szCs w:val="28"/>
        </w:rPr>
        <w:t>-кванты дало возможность использовать их в различных отраслях медицины, и в первую очередь — в диагностике, лечении и исследовании функций разных органов. Малые размеры ядер позволяют им беспрепятственно проникать в любые уголки организма, а непрерывное испускание излучения позволяет точно определить их местоположение. Рассмотрим ряд методов, позволяющих проводить диагностику органов человека. В большинстве случаев они основаны на способности организма накапливать в тканях некоторые химические элементы. Так, например, костная ткань выделяет из организма и накапливает фосфор, кальций и стронций, щитовидная железа — йод, печень — красители и т. д. При этом больной и здоровый органы характеризуются разной скоростью накопления веществ.</w:t>
      </w:r>
      <w:r w:rsidR="006C22F7">
        <w:rPr>
          <w:rFonts w:ascii="Times New Roman" w:hAnsi="Times New Roman"/>
          <w:sz w:val="28"/>
          <w:szCs w:val="28"/>
        </w:rPr>
        <w:t xml:space="preserve"> </w:t>
      </w:r>
      <w:r w:rsidRPr="006C22F7">
        <w:rPr>
          <w:rFonts w:ascii="Times New Roman" w:hAnsi="Times New Roman"/>
          <w:sz w:val="28"/>
          <w:szCs w:val="28"/>
        </w:rPr>
        <w:t xml:space="preserve">Особо широкое применение нашел </w:t>
      </w:r>
      <w:r w:rsidR="005B6BDF" w:rsidRPr="006C22F7">
        <w:rPr>
          <w:rFonts w:ascii="Times New Roman" w:hAnsi="Times New Roman"/>
          <w:sz w:val="28"/>
          <w:szCs w:val="28"/>
        </w:rPr>
        <w:t>γ</w:t>
      </w:r>
      <w:r w:rsidRPr="006C22F7">
        <w:rPr>
          <w:rFonts w:ascii="Times New Roman" w:hAnsi="Times New Roman"/>
          <w:sz w:val="28"/>
          <w:szCs w:val="28"/>
        </w:rPr>
        <w:t xml:space="preserve">-радиоактивный изотоп йода </w:t>
      </w:r>
      <w:r w:rsidR="005B6BDF" w:rsidRPr="006C22F7">
        <w:rPr>
          <w:rFonts w:ascii="Times New Roman" w:hAnsi="Times New Roman"/>
          <w:sz w:val="28"/>
          <w:szCs w:val="28"/>
          <w:vertAlign w:val="superscript"/>
        </w:rPr>
        <w:t>1</w:t>
      </w:r>
      <w:r w:rsidRPr="006C22F7">
        <w:rPr>
          <w:rFonts w:ascii="Times New Roman" w:hAnsi="Times New Roman"/>
          <w:sz w:val="28"/>
          <w:szCs w:val="28"/>
          <w:vertAlign w:val="superscript"/>
        </w:rPr>
        <w:t>31</w:t>
      </w:r>
      <w:r w:rsidRPr="006C22F7">
        <w:rPr>
          <w:rFonts w:ascii="Times New Roman" w:hAnsi="Times New Roman"/>
          <w:sz w:val="28"/>
          <w:szCs w:val="28"/>
          <w:lang w:val="en-US"/>
        </w:rPr>
        <w:t>J</w:t>
      </w:r>
      <w:r w:rsidRPr="006C22F7">
        <w:rPr>
          <w:rFonts w:ascii="Times New Roman" w:hAnsi="Times New Roman"/>
          <w:sz w:val="28"/>
          <w:szCs w:val="28"/>
        </w:rPr>
        <w:t>. Его используют при диагностике отклонений щитовидной железы. Здоровая щитовидная железа накапливает до 10% введенного йода в течение двух часов. Если же активность железы повышена (т. е. за то же время она накапливает гораздо больше йода) или понижена, то налицо нарушение нормального режима ее функционирования, т. е. болезнь.</w:t>
      </w:r>
      <w:r w:rsidR="006C22F7">
        <w:rPr>
          <w:rFonts w:ascii="Times New Roman" w:hAnsi="Times New Roman"/>
          <w:sz w:val="28"/>
          <w:szCs w:val="28"/>
        </w:rPr>
        <w:t xml:space="preserve"> </w:t>
      </w:r>
      <w:r w:rsidRPr="006C22F7">
        <w:rPr>
          <w:rFonts w:ascii="Times New Roman" w:hAnsi="Times New Roman"/>
          <w:sz w:val="28"/>
          <w:szCs w:val="28"/>
        </w:rPr>
        <w:t xml:space="preserve">Количество накопленного железой йода определяется </w:t>
      </w:r>
      <w:r w:rsidR="005B6BDF" w:rsidRPr="006C22F7">
        <w:rPr>
          <w:rFonts w:ascii="Times New Roman" w:hAnsi="Times New Roman"/>
          <w:sz w:val="28"/>
          <w:szCs w:val="28"/>
        </w:rPr>
        <w:t>γ</w:t>
      </w:r>
      <w:r w:rsidRPr="006C22F7">
        <w:rPr>
          <w:rFonts w:ascii="Times New Roman" w:hAnsi="Times New Roman"/>
          <w:sz w:val="28"/>
          <w:szCs w:val="28"/>
        </w:rPr>
        <w:t xml:space="preserve">-счетчиками, улавливающими </w:t>
      </w:r>
      <w:r w:rsidR="005B6BDF" w:rsidRPr="006C22F7">
        <w:rPr>
          <w:rFonts w:ascii="Times New Roman" w:hAnsi="Times New Roman"/>
          <w:sz w:val="28"/>
          <w:szCs w:val="28"/>
        </w:rPr>
        <w:t>γ</w:t>
      </w:r>
      <w:r w:rsidRPr="006C22F7">
        <w:rPr>
          <w:rFonts w:ascii="Times New Roman" w:hAnsi="Times New Roman"/>
          <w:sz w:val="28"/>
          <w:szCs w:val="28"/>
        </w:rPr>
        <w:t>-излучени</w:t>
      </w:r>
      <w:r w:rsidR="005B6BDF" w:rsidRPr="006C22F7">
        <w:rPr>
          <w:rFonts w:ascii="Times New Roman" w:hAnsi="Times New Roman"/>
          <w:sz w:val="28"/>
          <w:szCs w:val="28"/>
        </w:rPr>
        <w:t>е</w:t>
      </w:r>
      <w:r w:rsidRPr="006C22F7">
        <w:rPr>
          <w:rFonts w:ascii="Times New Roman" w:hAnsi="Times New Roman"/>
          <w:sz w:val="28"/>
          <w:szCs w:val="28"/>
        </w:rPr>
        <w:t xml:space="preserve"> радиоактивного изотопа. Для здорового органа существует оптимальная интенсивность излучения по прошествии определенного времени. Сравнивая это значение с полученным экспериментально, можно сделать вывод о состоянии органа.</w:t>
      </w:r>
      <w:r w:rsidR="006C22F7">
        <w:rPr>
          <w:rFonts w:ascii="Times New Roman" w:hAnsi="Times New Roman"/>
          <w:sz w:val="28"/>
          <w:szCs w:val="28"/>
        </w:rPr>
        <w:t xml:space="preserve"> </w:t>
      </w:r>
      <w:r w:rsidRPr="006C22F7">
        <w:rPr>
          <w:rFonts w:ascii="Times New Roman" w:hAnsi="Times New Roman"/>
          <w:sz w:val="28"/>
          <w:szCs w:val="28"/>
        </w:rPr>
        <w:t xml:space="preserve">Исследование работы печени также можно проводить с помощью изотопа </w:t>
      </w:r>
      <w:r w:rsidR="005B6BDF" w:rsidRPr="006C22F7">
        <w:rPr>
          <w:rFonts w:ascii="Times New Roman" w:hAnsi="Times New Roman"/>
          <w:sz w:val="28"/>
          <w:szCs w:val="28"/>
          <w:vertAlign w:val="superscript"/>
        </w:rPr>
        <w:t>1</w:t>
      </w:r>
      <w:r w:rsidRPr="006C22F7">
        <w:rPr>
          <w:rFonts w:ascii="Times New Roman" w:hAnsi="Times New Roman"/>
          <w:sz w:val="28"/>
          <w:szCs w:val="28"/>
          <w:vertAlign w:val="superscript"/>
        </w:rPr>
        <w:t>3</w:t>
      </w:r>
      <w:r w:rsidR="005B6BDF" w:rsidRPr="006C22F7">
        <w:rPr>
          <w:rFonts w:ascii="Times New Roman" w:hAnsi="Times New Roman"/>
          <w:sz w:val="28"/>
          <w:szCs w:val="28"/>
          <w:vertAlign w:val="superscript"/>
        </w:rPr>
        <w:t>1</w:t>
      </w:r>
      <w:r w:rsidRPr="006C22F7">
        <w:rPr>
          <w:rFonts w:ascii="Times New Roman" w:hAnsi="Times New Roman"/>
          <w:sz w:val="28"/>
          <w:szCs w:val="28"/>
          <w:lang w:val="en-US"/>
        </w:rPr>
        <w:t>J</w:t>
      </w:r>
      <w:r w:rsidRPr="006C22F7">
        <w:rPr>
          <w:rFonts w:ascii="Times New Roman" w:hAnsi="Times New Roman"/>
          <w:sz w:val="28"/>
          <w:szCs w:val="28"/>
        </w:rPr>
        <w:t xml:space="preserve">, если пометить им специальный органический краситель бенгал-роз. Этот метод базируется на том, что введенная в организм (точнее, в кровь) краска выводится только через печень. Скорость перехода краски из крови в печень, время задержки в печени и скорость выведения из печени во внешнюю среду определяются состоянием печени. Если скорости перехода и выведения уменьшаются, а время задержки увеличивается, это сигнализирует о заболевании печени. Изменение концентрации красителя в печени устанавливают, регистрируя </w:t>
      </w:r>
      <w:r w:rsidR="005B6BDF" w:rsidRPr="006C22F7">
        <w:rPr>
          <w:rFonts w:ascii="Times New Roman" w:hAnsi="Times New Roman"/>
          <w:sz w:val="28"/>
          <w:szCs w:val="28"/>
        </w:rPr>
        <w:t>γ</w:t>
      </w:r>
      <w:r w:rsidRPr="006C22F7">
        <w:rPr>
          <w:rFonts w:ascii="Times New Roman" w:hAnsi="Times New Roman"/>
          <w:sz w:val="28"/>
          <w:szCs w:val="28"/>
        </w:rPr>
        <w:t xml:space="preserve">-счетчиком интенсивность излучения изотопа </w:t>
      </w:r>
      <w:r w:rsidRPr="006C22F7">
        <w:rPr>
          <w:rFonts w:ascii="Times New Roman" w:hAnsi="Times New Roman"/>
          <w:sz w:val="28"/>
          <w:szCs w:val="28"/>
          <w:vertAlign w:val="superscript"/>
        </w:rPr>
        <w:t>131</w:t>
      </w:r>
      <w:r w:rsidRPr="006C22F7">
        <w:rPr>
          <w:rFonts w:ascii="Times New Roman" w:hAnsi="Times New Roman"/>
          <w:sz w:val="28"/>
          <w:szCs w:val="28"/>
          <w:lang w:val="en-US"/>
        </w:rPr>
        <w:t>J</w:t>
      </w:r>
      <w:r w:rsidRPr="006C22F7">
        <w:rPr>
          <w:rFonts w:ascii="Times New Roman" w:hAnsi="Times New Roman"/>
          <w:sz w:val="28"/>
          <w:szCs w:val="28"/>
        </w:rPr>
        <w:t>. Этот метод можно применять и для диагностики заболеваний почек, но используя другой препарат.</w:t>
      </w:r>
      <w:r w:rsidR="006C22F7">
        <w:rPr>
          <w:rFonts w:ascii="Times New Roman" w:hAnsi="Times New Roman"/>
          <w:sz w:val="28"/>
          <w:szCs w:val="28"/>
        </w:rPr>
        <w:t xml:space="preserve"> </w:t>
      </w:r>
      <w:r w:rsidRPr="006C22F7">
        <w:rPr>
          <w:rFonts w:ascii="Times New Roman" w:hAnsi="Times New Roman"/>
          <w:sz w:val="28"/>
          <w:szCs w:val="28"/>
        </w:rPr>
        <w:t xml:space="preserve">Радионуклиды используются для выявления злокачественных образований в различных органах. Диагностика онкологических заболеваний основана на том, что клетки опухоли накапливают радиоактивный препарат иначе, чем здоровые ткани. Некоторые изотопы (например </w:t>
      </w:r>
      <w:r w:rsidRPr="006C22F7">
        <w:rPr>
          <w:rFonts w:ascii="Times New Roman" w:hAnsi="Times New Roman"/>
          <w:sz w:val="28"/>
          <w:szCs w:val="28"/>
          <w:vertAlign w:val="superscript"/>
        </w:rPr>
        <w:t>32</w:t>
      </w:r>
      <w:r w:rsidRPr="006C22F7">
        <w:rPr>
          <w:rFonts w:ascii="Times New Roman" w:hAnsi="Times New Roman"/>
          <w:sz w:val="28"/>
          <w:szCs w:val="28"/>
        </w:rPr>
        <w:t>Р) накапливаются в опухолевых клетках гораздо активнее, чем в здоровых. Причина состоит в том, что соединения фосфора являются богатым источником энергии, которая необходима для роста злокачественных тканей.</w:t>
      </w:r>
      <w:r w:rsidR="006C22F7">
        <w:rPr>
          <w:rFonts w:ascii="Times New Roman" w:hAnsi="Times New Roman"/>
          <w:sz w:val="28"/>
          <w:szCs w:val="28"/>
        </w:rPr>
        <w:t xml:space="preserve"> </w:t>
      </w:r>
      <w:r w:rsidRPr="006C22F7">
        <w:rPr>
          <w:rFonts w:ascii="Times New Roman" w:hAnsi="Times New Roman"/>
          <w:sz w:val="28"/>
          <w:szCs w:val="28"/>
        </w:rPr>
        <w:t xml:space="preserve">Для выявления опухолей также используются радиоактивный йод </w:t>
      </w:r>
      <w:r w:rsidR="005B6BDF" w:rsidRPr="006C22F7">
        <w:rPr>
          <w:rFonts w:ascii="Times New Roman" w:hAnsi="Times New Roman"/>
          <w:sz w:val="28"/>
          <w:szCs w:val="28"/>
          <w:vertAlign w:val="superscript"/>
        </w:rPr>
        <w:t>1</w:t>
      </w:r>
      <w:r w:rsidRPr="006C22F7">
        <w:rPr>
          <w:rFonts w:ascii="Times New Roman" w:hAnsi="Times New Roman"/>
          <w:sz w:val="28"/>
          <w:szCs w:val="28"/>
          <w:vertAlign w:val="superscript"/>
        </w:rPr>
        <w:t>31</w:t>
      </w:r>
      <w:r w:rsidRPr="006C22F7">
        <w:rPr>
          <w:rFonts w:ascii="Times New Roman" w:hAnsi="Times New Roman"/>
          <w:sz w:val="28"/>
          <w:szCs w:val="28"/>
          <w:lang w:val="en-US"/>
        </w:rPr>
        <w:t>J</w:t>
      </w:r>
      <w:r w:rsidRPr="006C22F7">
        <w:rPr>
          <w:rFonts w:ascii="Times New Roman" w:hAnsi="Times New Roman"/>
          <w:sz w:val="28"/>
          <w:szCs w:val="28"/>
        </w:rPr>
        <w:t xml:space="preserve"> и коллоидное золото</w:t>
      </w:r>
      <w:r w:rsidR="006C22F7">
        <w:rPr>
          <w:rFonts w:ascii="Times New Roman" w:hAnsi="Times New Roman"/>
          <w:sz w:val="28"/>
          <w:szCs w:val="28"/>
        </w:rPr>
        <w:t xml:space="preserve"> </w:t>
      </w:r>
      <w:r w:rsidR="005B6BDF" w:rsidRPr="006C22F7">
        <w:rPr>
          <w:rFonts w:ascii="Times New Roman" w:hAnsi="Times New Roman"/>
          <w:sz w:val="28"/>
          <w:szCs w:val="28"/>
          <w:vertAlign w:val="superscript"/>
        </w:rPr>
        <w:t>198</w:t>
      </w:r>
      <w:r w:rsidRPr="006C22F7">
        <w:rPr>
          <w:rFonts w:ascii="Times New Roman" w:hAnsi="Times New Roman"/>
          <w:sz w:val="28"/>
          <w:szCs w:val="28"/>
        </w:rPr>
        <w:t>А</w:t>
      </w:r>
      <w:r w:rsidR="005B6BDF" w:rsidRPr="006C22F7">
        <w:rPr>
          <w:rFonts w:ascii="Times New Roman" w:hAnsi="Times New Roman"/>
          <w:sz w:val="28"/>
          <w:szCs w:val="28"/>
          <w:lang w:val="en-US"/>
        </w:rPr>
        <w:t>u</w:t>
      </w:r>
      <w:r w:rsidR="005B6BDF" w:rsidRPr="006C22F7">
        <w:rPr>
          <w:rFonts w:ascii="Times New Roman" w:hAnsi="Times New Roman"/>
          <w:sz w:val="28"/>
          <w:szCs w:val="28"/>
        </w:rPr>
        <w:t>.</w:t>
      </w:r>
      <w:r w:rsidRPr="006C22F7">
        <w:rPr>
          <w:rFonts w:ascii="Times New Roman" w:hAnsi="Times New Roman"/>
          <w:sz w:val="28"/>
          <w:szCs w:val="28"/>
        </w:rPr>
        <w:t xml:space="preserve"> Фосфор </w:t>
      </w:r>
      <w:r w:rsidRPr="006C22F7">
        <w:rPr>
          <w:rFonts w:ascii="Times New Roman" w:hAnsi="Times New Roman"/>
          <w:sz w:val="28"/>
          <w:szCs w:val="28"/>
          <w:vertAlign w:val="superscript"/>
        </w:rPr>
        <w:t>32</w:t>
      </w:r>
      <w:r w:rsidRPr="006C22F7">
        <w:rPr>
          <w:rFonts w:ascii="Times New Roman" w:hAnsi="Times New Roman"/>
          <w:sz w:val="28"/>
          <w:szCs w:val="28"/>
        </w:rPr>
        <w:t>Р в основном используют для диагностики опухолей, возникающих около поверхности тела или в легкодоступных местах (кожа, мягкие ткани конечностей, гортань, пищевод и т. д.). Это про</w:t>
      </w:r>
      <w:r w:rsidR="005B6BDF" w:rsidRPr="006C22F7">
        <w:rPr>
          <w:rFonts w:ascii="Times New Roman" w:hAnsi="Times New Roman"/>
          <w:sz w:val="28"/>
          <w:szCs w:val="28"/>
        </w:rPr>
        <w:t>диктовано тем, что пробег (5-частицы, испускаемой фосфором, не превышает 8 мм. В отличие от фосфора, радиоактивные йод и золото испускают γ-излучение, способное легко пронизывать ткани тела человека, поэтому они используются в диагностике опухолей внутренних органов. Радиоактивный изотоп можно вводить в организм путем инъекций с физиологическим раствором (</w:t>
      </w:r>
      <w:r w:rsidR="005B6BDF" w:rsidRPr="006C22F7">
        <w:rPr>
          <w:rFonts w:ascii="Times New Roman" w:hAnsi="Times New Roman"/>
          <w:sz w:val="28"/>
          <w:szCs w:val="28"/>
          <w:vertAlign w:val="superscript"/>
        </w:rPr>
        <w:t>198</w:t>
      </w:r>
      <w:r w:rsidR="005B6BDF" w:rsidRPr="006C22F7">
        <w:rPr>
          <w:rFonts w:ascii="Times New Roman" w:hAnsi="Times New Roman"/>
          <w:sz w:val="28"/>
          <w:szCs w:val="28"/>
        </w:rPr>
        <w:t>А</w:t>
      </w:r>
      <w:r w:rsidR="005B6BDF" w:rsidRPr="006C22F7">
        <w:rPr>
          <w:rFonts w:ascii="Times New Roman" w:hAnsi="Times New Roman"/>
          <w:sz w:val="28"/>
          <w:szCs w:val="28"/>
          <w:lang w:val="en-US"/>
        </w:rPr>
        <w:t>u</w:t>
      </w:r>
      <w:r w:rsidR="005B6BDF" w:rsidRPr="006C22F7">
        <w:rPr>
          <w:rFonts w:ascii="Times New Roman" w:hAnsi="Times New Roman"/>
          <w:sz w:val="28"/>
          <w:szCs w:val="28"/>
        </w:rPr>
        <w:t>) или в составе веществ, которые хорошо поглощаются диагностируемым органом (</w:t>
      </w:r>
      <w:r w:rsidR="005B6BDF" w:rsidRPr="006C22F7">
        <w:rPr>
          <w:rFonts w:ascii="Times New Roman" w:hAnsi="Times New Roman"/>
          <w:sz w:val="28"/>
          <w:szCs w:val="28"/>
          <w:vertAlign w:val="superscript"/>
          <w:lang w:val="en-US"/>
        </w:rPr>
        <w:t>l</w:t>
      </w:r>
      <w:r w:rsidR="005B6BDF" w:rsidRPr="006C22F7">
        <w:rPr>
          <w:rFonts w:ascii="Times New Roman" w:hAnsi="Times New Roman"/>
          <w:sz w:val="28"/>
          <w:szCs w:val="28"/>
          <w:vertAlign w:val="superscript"/>
        </w:rPr>
        <w:t>3</w:t>
      </w:r>
      <w:r w:rsidR="005B6BDF" w:rsidRPr="006C22F7">
        <w:rPr>
          <w:rFonts w:ascii="Times New Roman" w:hAnsi="Times New Roman"/>
          <w:sz w:val="28"/>
          <w:szCs w:val="28"/>
          <w:vertAlign w:val="superscript"/>
          <w:lang w:val="en-US"/>
        </w:rPr>
        <w:t>l</w:t>
      </w:r>
      <w:r w:rsidR="005B6BDF" w:rsidRPr="006C22F7">
        <w:rPr>
          <w:rFonts w:ascii="Times New Roman" w:hAnsi="Times New Roman"/>
          <w:sz w:val="28"/>
          <w:szCs w:val="28"/>
          <w:lang w:val="en-US"/>
        </w:rPr>
        <w:t>J</w:t>
      </w:r>
      <w:r w:rsidR="005B6BDF" w:rsidRPr="006C22F7">
        <w:rPr>
          <w:rFonts w:ascii="Times New Roman" w:hAnsi="Times New Roman"/>
          <w:sz w:val="28"/>
          <w:szCs w:val="28"/>
        </w:rPr>
        <w:t xml:space="preserve"> вводят вместе с бенгал-роз для оценки состояния печени, вместе с дийодофлуоресцеином или альбумином — для мозга и т. д.).</w:t>
      </w:r>
      <w:r w:rsidR="006C22F7">
        <w:rPr>
          <w:rFonts w:ascii="Times New Roman" w:hAnsi="Times New Roman"/>
          <w:sz w:val="28"/>
          <w:szCs w:val="28"/>
        </w:rPr>
        <w:t xml:space="preserve"> </w:t>
      </w:r>
      <w:r w:rsidR="005B6BDF" w:rsidRPr="006C22F7">
        <w:rPr>
          <w:rFonts w:ascii="Times New Roman" w:hAnsi="Times New Roman"/>
          <w:sz w:val="28"/>
          <w:szCs w:val="28"/>
        </w:rPr>
        <w:t>Кроме того, с помощью радионуклидов изучают пути и способы выведения из организма отравляющих веществ, усвоение и выведение лекарственных препаратов, поведение микроорганизмов (меченые микробы в эпидемиологии) и т. д. Широко известен метод лучевой терапии, базирующийся на воздействии излучением либо на нервную систему, либо непосредственно на заболевший орган. Применение этого метода возможно благодаря тому, что клетки злокачественного образования более чувствительны к облучению, чем обычные клетки.</w:t>
      </w:r>
      <w:r w:rsidR="006C22F7">
        <w:rPr>
          <w:rFonts w:ascii="Times New Roman" w:hAnsi="Times New Roman"/>
          <w:sz w:val="28"/>
          <w:szCs w:val="28"/>
        </w:rPr>
        <w:t xml:space="preserve"> </w:t>
      </w:r>
      <w:r w:rsidR="005B6BDF" w:rsidRPr="006C22F7">
        <w:rPr>
          <w:rFonts w:ascii="Times New Roman" w:hAnsi="Times New Roman"/>
          <w:sz w:val="28"/>
          <w:szCs w:val="28"/>
        </w:rPr>
        <w:t>Единственным непреодолимым недостатком воздействия радионуклидов на организм является то, что радиоактивное излучение вызывает ионизацию атомов и молекул всех веществ, образующих организм. Полученные ионы реагируют с молекулами всех тканей, в том числе и здоровых, что приводит к нарушениям в обмене веществ и приостанавливает размножение клеток (в том числе и здоровых). Поэтому в случаях использования лучевой терапии особое внимание уделяется тому, чтобы максимально оградить здоровые ткани от воздействия облучения.</w:t>
      </w:r>
    </w:p>
    <w:p w:rsidR="005B6BDF" w:rsidRPr="006C22F7" w:rsidRDefault="005B6BDF"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C22F7" w:rsidRPr="006C22F7" w:rsidRDefault="005B6BDF"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sidRPr="006C22F7">
        <w:rPr>
          <w:rFonts w:ascii="Times New Roman" w:hAnsi="Times New Roman"/>
          <w:b/>
          <w:sz w:val="28"/>
          <w:szCs w:val="32"/>
        </w:rPr>
        <w:t>Ядерная физика в геологии</w:t>
      </w:r>
      <w:r w:rsidR="006C22F7" w:rsidRPr="006C22F7">
        <w:rPr>
          <w:rFonts w:ascii="Times New Roman" w:hAnsi="Times New Roman"/>
          <w:b/>
          <w:sz w:val="28"/>
          <w:szCs w:val="32"/>
        </w:rPr>
        <w:t xml:space="preserve"> </w:t>
      </w:r>
    </w:p>
    <w:p w:rsidR="006C22F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32"/>
        </w:rPr>
      </w:pPr>
    </w:p>
    <w:p w:rsidR="006C22F7" w:rsidRDefault="005B6BDF" w:rsidP="006C22F7">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6C22F7">
        <w:rPr>
          <w:rFonts w:ascii="Times New Roman" w:hAnsi="Times New Roman"/>
          <w:sz w:val="28"/>
          <w:szCs w:val="28"/>
        </w:rPr>
        <w:t>Нетрудно предположить, что залежи минералов, обладающих естественной радиоактивностью, обнаружить несложно. Методы их обнаружения сводятся к регистрации их излучений, причем для предварительной разведки достаточно анализа, проведенного с самолета. Однако ядерная физика помогает решать и более сложные задачи; а именно — обнаруживать месторождения минералов, которые не имеют естественной радиоактивности. В этом случае разведка ископаемых проводится нейтронами и γ-квантами, а иногда и электронами.</w:t>
      </w:r>
      <w:r w:rsidR="006C22F7">
        <w:rPr>
          <w:rFonts w:ascii="Times New Roman" w:hAnsi="Times New Roman"/>
          <w:sz w:val="28"/>
          <w:szCs w:val="28"/>
        </w:rPr>
        <w:t xml:space="preserve"> </w:t>
      </w:r>
      <w:r w:rsidRPr="006C22F7">
        <w:rPr>
          <w:rFonts w:ascii="Times New Roman" w:hAnsi="Times New Roman"/>
          <w:sz w:val="28"/>
          <w:szCs w:val="28"/>
        </w:rPr>
        <w:t>Если породу облучать γ-квантами, то будет происходить рассеяние и поглощение излучения породой. Поглощение γ-квантов приводит к образованию нейтронов, регистрируя интенсивность которых можно сделать выводы о характере породы. Важную информацию несут также интенсивность рассеянных γ-квантов и степень их поглощения. Например, по рассеянию и поглощению γ-излучения судит о влажности и плотности породы, по числу образующихся нейтронов — о содержании в породе бериллия, а в воде — дейтерия.</w:t>
      </w:r>
      <w:r w:rsidR="006C22F7">
        <w:rPr>
          <w:rFonts w:ascii="Times New Roman" w:hAnsi="Times New Roman"/>
          <w:sz w:val="28"/>
          <w:szCs w:val="28"/>
        </w:rPr>
        <w:t xml:space="preserve"> </w:t>
      </w:r>
      <w:r w:rsidRPr="006C22F7">
        <w:rPr>
          <w:rFonts w:ascii="Times New Roman" w:hAnsi="Times New Roman"/>
          <w:sz w:val="28"/>
          <w:szCs w:val="28"/>
        </w:rPr>
        <w:t>Что касается облучения нейтронами, то здесь объем информации, которую можно получить, гораздо больше, чем в предыдущем методе. В породе нейтроны могут испытывать последовательные упругие и неупругие соударения с атомными ядрами. Процессы, происходящие при этом, существенно различаются, что позволяет разработать методы распознавания большого количества атомных ядер, а значит точно определять свойства ископаемых.</w:t>
      </w:r>
      <w:r w:rsidR="006C22F7">
        <w:rPr>
          <w:rFonts w:ascii="Times New Roman" w:hAnsi="Times New Roman"/>
          <w:sz w:val="28"/>
          <w:szCs w:val="28"/>
        </w:rPr>
        <w:t xml:space="preserve"> </w:t>
      </w:r>
      <w:r w:rsidRPr="006C22F7">
        <w:rPr>
          <w:rFonts w:ascii="Times New Roman" w:hAnsi="Times New Roman"/>
          <w:sz w:val="28"/>
          <w:szCs w:val="28"/>
        </w:rPr>
        <w:t>Рассмотрим подробней, какие процессы имеют место при взаимодействии нейтронов с ядрами атомов.</w:t>
      </w:r>
      <w:r w:rsidR="006C22F7">
        <w:rPr>
          <w:rFonts w:ascii="Times New Roman" w:hAnsi="Times New Roman"/>
          <w:sz w:val="28"/>
          <w:szCs w:val="28"/>
        </w:rPr>
        <w:t xml:space="preserve"> </w:t>
      </w:r>
      <w:r w:rsidRPr="006C22F7">
        <w:rPr>
          <w:rFonts w:ascii="Times New Roman" w:hAnsi="Times New Roman"/>
          <w:sz w:val="28"/>
          <w:szCs w:val="28"/>
        </w:rPr>
        <w:t>В результате неупругих взаимодействий идут реакции поглощения нейтрона с испусканием протона, α-частицы или антинейтрона. Это приводит к возникновению новых — радиоактивных — ядер и частиц. Нейтрон при этом может либо перейти в состав образующегося ядра, либо лишиться части своей энергии.</w:t>
      </w:r>
      <w:r w:rsidR="006C22F7">
        <w:rPr>
          <w:rFonts w:ascii="Times New Roman" w:hAnsi="Times New Roman"/>
          <w:sz w:val="28"/>
          <w:szCs w:val="28"/>
        </w:rPr>
        <w:t xml:space="preserve"> </w:t>
      </w:r>
      <w:r w:rsidRPr="006C22F7">
        <w:rPr>
          <w:rFonts w:ascii="Times New Roman" w:hAnsi="Times New Roman"/>
          <w:sz w:val="28"/>
          <w:szCs w:val="28"/>
        </w:rPr>
        <w:t>Упругое рассеяние приводит к замедлению нейтрона (т.е. он теряет свою энергию постепенно) в процессе перемещения по породе. В результате нейтрон либо превращается в тепловой нейтрон, либо поглощается ядром атома. Параметрами, характеризующими среду, в этом случае выступают интенсивность рассеянных нейтронов, время замедления быстрого нейтрона и расстояние, которое он пройдет за это время.</w:t>
      </w:r>
      <w:r w:rsidR="006C22F7">
        <w:rPr>
          <w:rFonts w:ascii="Times New Roman" w:hAnsi="Times New Roman"/>
          <w:sz w:val="28"/>
          <w:szCs w:val="28"/>
        </w:rPr>
        <w:t xml:space="preserve"> </w:t>
      </w:r>
      <w:r w:rsidRPr="006C22F7">
        <w:rPr>
          <w:rFonts w:ascii="Times New Roman" w:hAnsi="Times New Roman"/>
          <w:sz w:val="28"/>
          <w:szCs w:val="28"/>
        </w:rPr>
        <w:t>Тепловой нейтрон (т. е. нейтрон, кинетическая энергия которого в результате соударений сравнялась с энергией теплового движения атомов) будет перемещаться но породе до тех пор, пока не поглотится атомным ядром. При этом свойства среды определяют интенсивность тепловых нейтронов, время жизни и путь, пройденный ими до поглощения. Часто эти данные используются для определения содержания в среде водорода (вода, нефть) и солей.</w:t>
      </w:r>
      <w:r w:rsidR="006C22F7">
        <w:rPr>
          <w:rFonts w:ascii="Times New Roman" w:hAnsi="Times New Roman"/>
          <w:sz w:val="28"/>
          <w:szCs w:val="28"/>
        </w:rPr>
        <w:t xml:space="preserve"> </w:t>
      </w:r>
      <w:r w:rsidRPr="006C22F7">
        <w:rPr>
          <w:rFonts w:ascii="Times New Roman" w:hAnsi="Times New Roman"/>
          <w:sz w:val="28"/>
          <w:szCs w:val="28"/>
        </w:rPr>
        <w:t>В результате поглощения медленных и тепловых нейтронов происходит излучение γ-кванта и образование искусственно-радиоактивных ядер. Параметрами, зависящими от свойств среды, являются характер радиоактивности ядер (</w:t>
      </w:r>
      <w:r w:rsidRPr="006C22F7">
        <w:rPr>
          <w:rFonts w:ascii="Times New Roman" w:hAnsi="Times New Roman"/>
          <w:sz w:val="28"/>
          <w:szCs w:val="28"/>
          <w:lang w:val="en-US"/>
        </w:rPr>
        <w:t>β</w:t>
      </w:r>
      <w:r w:rsidRPr="006C22F7">
        <w:rPr>
          <w:rFonts w:ascii="Times New Roman" w:hAnsi="Times New Roman"/>
          <w:sz w:val="28"/>
          <w:szCs w:val="28"/>
        </w:rPr>
        <w:t>, γ), период полураспада, интенсивность испускаемых частиц и их энергия.</w:t>
      </w:r>
      <w:r w:rsidR="006C22F7">
        <w:rPr>
          <w:rFonts w:ascii="Times New Roman" w:hAnsi="Times New Roman"/>
          <w:sz w:val="28"/>
          <w:szCs w:val="28"/>
        </w:rPr>
        <w:t xml:space="preserve"> </w:t>
      </w:r>
      <w:r w:rsidRPr="006C22F7">
        <w:rPr>
          <w:rFonts w:ascii="Times New Roman" w:hAnsi="Times New Roman"/>
          <w:sz w:val="28"/>
          <w:szCs w:val="28"/>
        </w:rPr>
        <w:t xml:space="preserve">В силу того что расстояние, которое частица проходит в породе, достаточно мало, необходимо, чтобы источник излучения, детектор и исследуемая среда находились на расстоянии не более нескольких десятков сантиметров. Поэтому основной областью применения этой методики является исследование нефтяных, газовых, угольных, рудных и др. скважин. Этот метод исследования носит название </w:t>
      </w:r>
      <w:r w:rsidRPr="006C22F7">
        <w:rPr>
          <w:rFonts w:ascii="Times New Roman" w:hAnsi="Times New Roman"/>
          <w:i/>
          <w:iCs/>
          <w:sz w:val="28"/>
          <w:szCs w:val="28"/>
        </w:rPr>
        <w:t xml:space="preserve">радиоактивного каротажа скважин. </w:t>
      </w:r>
      <w:r w:rsidRPr="006C22F7">
        <w:rPr>
          <w:rFonts w:ascii="Times New Roman" w:hAnsi="Times New Roman"/>
          <w:sz w:val="28"/>
          <w:szCs w:val="28"/>
        </w:rPr>
        <w:t xml:space="preserve">Для его осуществления в скважину опускают глубинный прибор, состоящий из источника и детектора излучения, которые разделены экраном. Комбинируя источники (γ или </w:t>
      </w:r>
      <w:r w:rsidRPr="006C22F7">
        <w:rPr>
          <w:rFonts w:ascii="Times New Roman" w:hAnsi="Times New Roman"/>
          <w:i/>
          <w:iCs/>
          <w:sz w:val="28"/>
          <w:szCs w:val="28"/>
        </w:rPr>
        <w:t xml:space="preserve">п) </w:t>
      </w:r>
      <w:r w:rsidRPr="006C22F7">
        <w:rPr>
          <w:rFonts w:ascii="Times New Roman" w:hAnsi="Times New Roman"/>
          <w:sz w:val="28"/>
          <w:szCs w:val="28"/>
        </w:rPr>
        <w:t xml:space="preserve">и детекторы (γ или </w:t>
      </w:r>
      <w:r w:rsidRPr="006C22F7">
        <w:rPr>
          <w:rFonts w:ascii="Times New Roman" w:hAnsi="Times New Roman"/>
          <w:i/>
          <w:iCs/>
          <w:sz w:val="28"/>
          <w:szCs w:val="28"/>
        </w:rPr>
        <w:t xml:space="preserve">п), </w:t>
      </w:r>
      <w:r w:rsidRPr="006C22F7">
        <w:rPr>
          <w:rFonts w:ascii="Times New Roman" w:hAnsi="Times New Roman"/>
          <w:sz w:val="28"/>
          <w:szCs w:val="28"/>
        </w:rPr>
        <w:t xml:space="preserve">можно моделировать и изучать любой из процессов взаимодействия, γ-излучения и нейтронов с ядрами. На основе этого выделяют, </w:t>
      </w:r>
      <w:r w:rsidR="00E60A9E" w:rsidRPr="006C22F7">
        <w:rPr>
          <w:rFonts w:ascii="Times New Roman" w:hAnsi="Times New Roman"/>
          <w:i/>
          <w:sz w:val="28"/>
          <w:szCs w:val="28"/>
          <w:lang w:val="en-US"/>
        </w:rPr>
        <w:t>n</w:t>
      </w:r>
      <w:r w:rsidRPr="006C22F7">
        <w:rPr>
          <w:rFonts w:ascii="Times New Roman" w:hAnsi="Times New Roman"/>
          <w:sz w:val="28"/>
          <w:szCs w:val="28"/>
        </w:rPr>
        <w:t>-</w:t>
      </w:r>
      <w:r w:rsidR="00E60A9E" w:rsidRPr="006C22F7">
        <w:rPr>
          <w:rFonts w:ascii="Times New Roman" w:hAnsi="Times New Roman"/>
          <w:i/>
          <w:sz w:val="28"/>
          <w:szCs w:val="28"/>
          <w:lang w:val="en-US"/>
        </w:rPr>
        <w:t>n</w:t>
      </w:r>
      <w:r w:rsidRPr="006C22F7">
        <w:rPr>
          <w:rFonts w:ascii="Times New Roman" w:hAnsi="Times New Roman"/>
          <w:sz w:val="28"/>
          <w:szCs w:val="28"/>
        </w:rPr>
        <w:t xml:space="preserve">-каротаж, </w:t>
      </w:r>
      <w:r w:rsidR="00E60A9E" w:rsidRPr="006C22F7">
        <w:rPr>
          <w:rFonts w:ascii="Times New Roman" w:hAnsi="Times New Roman"/>
          <w:sz w:val="28"/>
          <w:szCs w:val="28"/>
        </w:rPr>
        <w:t>γ-γ</w:t>
      </w:r>
      <w:r w:rsidRPr="006C22F7">
        <w:rPr>
          <w:rFonts w:ascii="Times New Roman" w:hAnsi="Times New Roman"/>
          <w:sz w:val="28"/>
          <w:szCs w:val="28"/>
        </w:rPr>
        <w:t xml:space="preserve">-каротаж, </w:t>
      </w:r>
      <w:r w:rsidR="00E60A9E" w:rsidRPr="006C22F7">
        <w:rPr>
          <w:rFonts w:ascii="Times New Roman" w:hAnsi="Times New Roman"/>
          <w:sz w:val="28"/>
          <w:szCs w:val="28"/>
        </w:rPr>
        <w:t>γ</w:t>
      </w:r>
      <w:r w:rsidRPr="006C22F7">
        <w:rPr>
          <w:rFonts w:ascii="Times New Roman" w:hAnsi="Times New Roman"/>
          <w:sz w:val="28"/>
          <w:szCs w:val="28"/>
        </w:rPr>
        <w:t>-</w:t>
      </w:r>
      <w:r w:rsidR="00E60A9E" w:rsidRPr="006C22F7">
        <w:rPr>
          <w:rFonts w:ascii="Times New Roman" w:hAnsi="Times New Roman"/>
          <w:i/>
          <w:sz w:val="28"/>
          <w:szCs w:val="28"/>
          <w:lang w:val="en-US"/>
        </w:rPr>
        <w:t>n</w:t>
      </w:r>
      <w:r w:rsidRPr="006C22F7">
        <w:rPr>
          <w:rFonts w:ascii="Times New Roman" w:hAnsi="Times New Roman"/>
          <w:sz w:val="28"/>
          <w:szCs w:val="28"/>
        </w:rPr>
        <w:t xml:space="preserve">-каротаж и т. д. Существует также </w:t>
      </w:r>
      <w:r w:rsidR="00E60A9E" w:rsidRPr="006C22F7">
        <w:rPr>
          <w:rFonts w:ascii="Times New Roman" w:hAnsi="Times New Roman"/>
          <w:sz w:val="28"/>
          <w:szCs w:val="28"/>
        </w:rPr>
        <w:t>γ</w:t>
      </w:r>
      <w:r w:rsidRPr="006C22F7">
        <w:rPr>
          <w:rFonts w:ascii="Times New Roman" w:hAnsi="Times New Roman"/>
          <w:sz w:val="28"/>
          <w:szCs w:val="28"/>
        </w:rPr>
        <w:t xml:space="preserve">-каротаж, с помощью которого можно определять фоновую радиоактивность </w:t>
      </w:r>
      <w:r w:rsidR="00E60A9E" w:rsidRPr="006C22F7">
        <w:rPr>
          <w:rFonts w:ascii="Times New Roman" w:hAnsi="Times New Roman"/>
          <w:sz w:val="28"/>
          <w:szCs w:val="28"/>
        </w:rPr>
        <w:t>γ</w:t>
      </w:r>
      <w:r w:rsidRPr="006C22F7">
        <w:rPr>
          <w:rFonts w:ascii="Times New Roman" w:hAnsi="Times New Roman"/>
          <w:sz w:val="28"/>
          <w:szCs w:val="28"/>
        </w:rPr>
        <w:t>-радиоактивных пород.</w:t>
      </w:r>
      <w:r w:rsidR="006C22F7">
        <w:rPr>
          <w:rFonts w:ascii="Times New Roman" w:hAnsi="Times New Roman"/>
          <w:sz w:val="28"/>
          <w:szCs w:val="28"/>
        </w:rPr>
        <w:t xml:space="preserve"> </w:t>
      </w:r>
      <w:r w:rsidRPr="006C22F7">
        <w:rPr>
          <w:rFonts w:ascii="Times New Roman" w:hAnsi="Times New Roman"/>
          <w:sz w:val="28"/>
          <w:szCs w:val="28"/>
        </w:rPr>
        <w:t xml:space="preserve">В качестве источников </w:t>
      </w:r>
      <w:r w:rsidR="00E60A9E" w:rsidRPr="006C22F7">
        <w:rPr>
          <w:rFonts w:ascii="Times New Roman" w:hAnsi="Times New Roman"/>
          <w:sz w:val="28"/>
          <w:szCs w:val="28"/>
        </w:rPr>
        <w:t>γ</w:t>
      </w:r>
      <w:r w:rsidRPr="006C22F7">
        <w:rPr>
          <w:rFonts w:ascii="Times New Roman" w:hAnsi="Times New Roman"/>
          <w:sz w:val="28"/>
          <w:szCs w:val="28"/>
        </w:rPr>
        <w:t xml:space="preserve">-квантов используют искусственно-радиоактивные изотопы кобальта, цезия и др., в качестве источников нейтронов — Ро-Ве- или </w:t>
      </w:r>
      <w:r w:rsidRPr="006C22F7">
        <w:rPr>
          <w:rFonts w:ascii="Times New Roman" w:hAnsi="Times New Roman"/>
          <w:sz w:val="28"/>
          <w:szCs w:val="28"/>
          <w:lang w:val="en-US"/>
        </w:rPr>
        <w:t>Pu</w:t>
      </w:r>
      <w:r w:rsidRPr="006C22F7">
        <w:rPr>
          <w:rFonts w:ascii="Times New Roman" w:hAnsi="Times New Roman"/>
          <w:sz w:val="28"/>
          <w:szCs w:val="28"/>
        </w:rPr>
        <w:t>-</w:t>
      </w:r>
      <w:r w:rsidRPr="006C22F7">
        <w:rPr>
          <w:rFonts w:ascii="Times New Roman" w:hAnsi="Times New Roman"/>
          <w:sz w:val="28"/>
          <w:szCs w:val="28"/>
          <w:lang w:val="en-US"/>
        </w:rPr>
        <w:t>Be</w:t>
      </w:r>
      <w:r w:rsidRPr="006C22F7">
        <w:rPr>
          <w:rFonts w:ascii="Times New Roman" w:hAnsi="Times New Roman"/>
          <w:sz w:val="28"/>
          <w:szCs w:val="28"/>
        </w:rPr>
        <w:t>-источники и испульсные нейтронные генераторы.</w:t>
      </w:r>
      <w:r w:rsidR="006C22F7">
        <w:rPr>
          <w:rFonts w:ascii="Times New Roman" w:hAnsi="Times New Roman"/>
          <w:sz w:val="28"/>
          <w:szCs w:val="28"/>
        </w:rPr>
        <w:t xml:space="preserve"> </w:t>
      </w:r>
      <w:r w:rsidRPr="006C22F7">
        <w:rPr>
          <w:rFonts w:ascii="Times New Roman" w:hAnsi="Times New Roman"/>
          <w:sz w:val="28"/>
          <w:szCs w:val="28"/>
        </w:rPr>
        <w:t>Использование каротажа позволяет точно определить вид</w:t>
      </w:r>
      <w:r w:rsidR="006C22F7">
        <w:rPr>
          <w:rFonts w:ascii="Times New Roman" w:hAnsi="Times New Roman"/>
          <w:sz w:val="28"/>
          <w:szCs w:val="28"/>
        </w:rPr>
        <w:t xml:space="preserve"> </w:t>
      </w:r>
      <w:r w:rsidRPr="006C22F7">
        <w:rPr>
          <w:rFonts w:ascii="Times New Roman" w:hAnsi="Times New Roman"/>
          <w:sz w:val="28"/>
          <w:szCs w:val="28"/>
        </w:rPr>
        <w:t xml:space="preserve">ископаемого. Например, </w:t>
      </w:r>
      <w:r w:rsidR="00E60A9E" w:rsidRPr="006C22F7">
        <w:rPr>
          <w:rFonts w:ascii="Times New Roman" w:hAnsi="Times New Roman"/>
          <w:sz w:val="28"/>
          <w:szCs w:val="28"/>
        </w:rPr>
        <w:t>γ</w:t>
      </w:r>
      <w:r w:rsidRPr="006C22F7">
        <w:rPr>
          <w:rFonts w:ascii="Times New Roman" w:hAnsi="Times New Roman"/>
          <w:sz w:val="28"/>
          <w:szCs w:val="28"/>
        </w:rPr>
        <w:t>-</w:t>
      </w:r>
      <w:r w:rsidR="00E60A9E" w:rsidRPr="006C22F7">
        <w:rPr>
          <w:rFonts w:ascii="Times New Roman" w:hAnsi="Times New Roman"/>
          <w:sz w:val="28"/>
          <w:szCs w:val="28"/>
        </w:rPr>
        <w:t>γ</w:t>
      </w:r>
      <w:r w:rsidRPr="006C22F7">
        <w:rPr>
          <w:rFonts w:ascii="Times New Roman" w:hAnsi="Times New Roman"/>
          <w:sz w:val="28"/>
          <w:szCs w:val="28"/>
        </w:rPr>
        <w:t xml:space="preserve">-каротаж выделяет угольные пласты, </w:t>
      </w:r>
      <w:r w:rsidRPr="006C22F7">
        <w:rPr>
          <w:rFonts w:ascii="Times New Roman" w:hAnsi="Times New Roman"/>
          <w:i/>
          <w:iCs/>
          <w:sz w:val="28"/>
          <w:szCs w:val="28"/>
        </w:rPr>
        <w:t xml:space="preserve">п-п- </w:t>
      </w:r>
      <w:r w:rsidRPr="006C22F7">
        <w:rPr>
          <w:rFonts w:ascii="Times New Roman" w:hAnsi="Times New Roman"/>
          <w:sz w:val="28"/>
          <w:szCs w:val="28"/>
        </w:rPr>
        <w:t xml:space="preserve">и </w:t>
      </w:r>
      <w:r w:rsidR="00E60A9E" w:rsidRPr="006C22F7">
        <w:rPr>
          <w:rFonts w:ascii="Times New Roman" w:hAnsi="Times New Roman"/>
          <w:i/>
          <w:sz w:val="28"/>
          <w:szCs w:val="28"/>
          <w:lang w:val="en-US"/>
        </w:rPr>
        <w:t>n</w:t>
      </w:r>
      <w:r w:rsidRPr="006C22F7">
        <w:rPr>
          <w:rFonts w:ascii="Times New Roman" w:hAnsi="Times New Roman"/>
          <w:sz w:val="28"/>
          <w:szCs w:val="28"/>
        </w:rPr>
        <w:t>-у-каротаж дают во</w:t>
      </w:r>
      <w:r w:rsidR="00E60A9E" w:rsidRPr="006C22F7">
        <w:rPr>
          <w:rFonts w:ascii="Times New Roman" w:hAnsi="Times New Roman"/>
          <w:sz w:val="28"/>
          <w:szCs w:val="28"/>
        </w:rPr>
        <w:t>зможность выделять водородсодер</w:t>
      </w:r>
      <w:r w:rsidRPr="006C22F7">
        <w:rPr>
          <w:rFonts w:ascii="Times New Roman" w:hAnsi="Times New Roman"/>
          <w:sz w:val="28"/>
          <w:szCs w:val="28"/>
        </w:rPr>
        <w:t xml:space="preserve">жащие пласты (т. е. породы, насыщенные водой или нефтью) и породы, которые способны усиленно поглощать нейтроны (бор, хлор и т. д.). Если же два последних метода применять совместно, то можно различать воду и нефть, т. к. подземная вода обычно сильно засолена (содержит </w:t>
      </w:r>
      <w:r w:rsidRPr="006C22F7">
        <w:rPr>
          <w:rFonts w:ascii="Times New Roman" w:hAnsi="Times New Roman"/>
          <w:sz w:val="28"/>
          <w:szCs w:val="28"/>
          <w:lang w:val="en-US"/>
        </w:rPr>
        <w:t>NaCl</w:t>
      </w:r>
      <w:r w:rsidRPr="006C22F7">
        <w:rPr>
          <w:rFonts w:ascii="Times New Roman" w:hAnsi="Times New Roman"/>
          <w:sz w:val="28"/>
          <w:szCs w:val="28"/>
        </w:rPr>
        <w:t xml:space="preserve"> и другие соли).</w:t>
      </w:r>
      <w:r w:rsidR="006C22F7">
        <w:rPr>
          <w:rFonts w:ascii="Times New Roman" w:hAnsi="Times New Roman"/>
          <w:sz w:val="28"/>
          <w:szCs w:val="28"/>
        </w:rPr>
        <w:t xml:space="preserve"> </w:t>
      </w:r>
      <w:r w:rsidRPr="006C22F7">
        <w:rPr>
          <w:rFonts w:ascii="Times New Roman" w:hAnsi="Times New Roman"/>
          <w:sz w:val="28"/>
          <w:szCs w:val="28"/>
        </w:rPr>
        <w:t>Следует отметить, что полезными ископаемыми богато дно морей и океанов. Разведка этих залежей стала намного проще и эффективнее благодаря методам, основанным на ядерных реакциях.</w:t>
      </w:r>
      <w:r w:rsidR="006C22F7">
        <w:rPr>
          <w:rFonts w:ascii="Times New Roman" w:hAnsi="Times New Roman"/>
          <w:sz w:val="28"/>
          <w:szCs w:val="28"/>
        </w:rPr>
        <w:t xml:space="preserve"> </w:t>
      </w:r>
      <w:r w:rsidRPr="006C22F7">
        <w:rPr>
          <w:rFonts w:ascii="Times New Roman" w:hAnsi="Times New Roman"/>
          <w:sz w:val="28"/>
          <w:szCs w:val="28"/>
        </w:rPr>
        <w:t xml:space="preserve">Облучение поверхности дна океана нейтронами сообщает ядрам атомов, входящих в состав грунта, наведенную радиоактивность. Обнаруживается она с помощью </w:t>
      </w:r>
      <w:r w:rsidR="00E60A9E" w:rsidRPr="006C22F7">
        <w:rPr>
          <w:rFonts w:ascii="Times New Roman" w:hAnsi="Times New Roman"/>
          <w:sz w:val="28"/>
          <w:szCs w:val="28"/>
        </w:rPr>
        <w:t>γ</w:t>
      </w:r>
      <w:r w:rsidRPr="006C22F7">
        <w:rPr>
          <w:rFonts w:ascii="Times New Roman" w:hAnsi="Times New Roman"/>
          <w:sz w:val="28"/>
          <w:szCs w:val="28"/>
        </w:rPr>
        <w:t xml:space="preserve">-детектора. Ядерный состав породы при этом определяется благодаря тому, что энергия испускаемых разными ядрами </w:t>
      </w:r>
      <w:r w:rsidR="00E60A9E" w:rsidRPr="006C22F7">
        <w:rPr>
          <w:rFonts w:ascii="Times New Roman" w:hAnsi="Times New Roman"/>
          <w:sz w:val="28"/>
          <w:szCs w:val="28"/>
        </w:rPr>
        <w:t>γ</w:t>
      </w:r>
      <w:r w:rsidRPr="006C22F7">
        <w:rPr>
          <w:rFonts w:ascii="Times New Roman" w:hAnsi="Times New Roman"/>
          <w:sz w:val="28"/>
          <w:szCs w:val="28"/>
        </w:rPr>
        <w:t xml:space="preserve">-квантов и период полураспада — индивидуальные характеристики атома определенного вида. </w:t>
      </w:r>
    </w:p>
    <w:p w:rsidR="00E60A9E" w:rsidRPr="006C22F7" w:rsidRDefault="006C22F7" w:rsidP="006C22F7">
      <w:pPr>
        <w:shd w:val="clear" w:color="auto" w:fill="FFFFFF"/>
        <w:suppressAutoHyphens/>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E60A9E" w:rsidRPr="006C22F7">
        <w:rPr>
          <w:rFonts w:ascii="Times New Roman" w:hAnsi="Times New Roman"/>
          <w:b/>
          <w:sz w:val="28"/>
          <w:szCs w:val="32"/>
        </w:rPr>
        <w:t>Заключение</w:t>
      </w:r>
    </w:p>
    <w:p w:rsidR="006C22F7" w:rsidRDefault="006C22F7" w:rsidP="006C22F7">
      <w:pPr>
        <w:pStyle w:val="a6"/>
        <w:suppressAutoHyphens/>
        <w:spacing w:before="0" w:beforeAutospacing="0" w:after="0" w:afterAutospacing="0" w:line="360" w:lineRule="auto"/>
        <w:ind w:firstLine="709"/>
        <w:jc w:val="both"/>
        <w:rPr>
          <w:sz w:val="28"/>
          <w:szCs w:val="28"/>
        </w:rPr>
      </w:pPr>
    </w:p>
    <w:p w:rsidR="00E60A9E" w:rsidRPr="006C22F7" w:rsidRDefault="00E60A9E" w:rsidP="006C22F7">
      <w:pPr>
        <w:pStyle w:val="a6"/>
        <w:suppressAutoHyphens/>
        <w:spacing w:before="0" w:beforeAutospacing="0" w:after="0" w:afterAutospacing="0" w:line="360" w:lineRule="auto"/>
        <w:ind w:firstLine="709"/>
        <w:jc w:val="both"/>
        <w:rPr>
          <w:sz w:val="28"/>
          <w:szCs w:val="28"/>
        </w:rPr>
      </w:pPr>
      <w:r w:rsidRPr="006C22F7">
        <w:rPr>
          <w:sz w:val="28"/>
          <w:szCs w:val="28"/>
        </w:rPr>
        <w:t>В самом конце XIX столетия, занимаясь довольно хорошо известным в то время процессом люминесценции, Беккерель неожиданно наткнулся на совершенно новое явление - радиоактивность. Природа преподнесла исследователю подарок - позволила заглянуть в новый, неизведанный мир субатомной физики. Перед исследователями, которые работали в этой области в XX веке, открылся совершенно иной мир, со своими закономерностями, так не похожий на привычный мир, описываемый классической физикой. Оказалось, что установленные новые законы работают не только на очень малых расстояниях, но и определяют физические явления, происходящие в колоссальных масштабах Вселенной. XX век принес много неожиданностей и вряд ли сегодня мы можем предсказать, что готовит нам век XXI.</w:t>
      </w:r>
    </w:p>
    <w:p w:rsidR="00E60A9E" w:rsidRPr="006C22F7" w:rsidRDefault="006C22F7" w:rsidP="006C22F7">
      <w:pPr>
        <w:pStyle w:val="a6"/>
        <w:suppressAutoHyphens/>
        <w:spacing w:before="0" w:beforeAutospacing="0" w:after="0" w:afterAutospacing="0" w:line="360" w:lineRule="auto"/>
        <w:ind w:firstLine="709"/>
        <w:jc w:val="both"/>
        <w:rPr>
          <w:b/>
          <w:sz w:val="28"/>
          <w:szCs w:val="32"/>
        </w:rPr>
      </w:pPr>
      <w:r>
        <w:rPr>
          <w:sz w:val="28"/>
        </w:rPr>
        <w:br w:type="page"/>
      </w:r>
      <w:r w:rsidR="00E60A9E" w:rsidRPr="006C22F7">
        <w:rPr>
          <w:b/>
          <w:sz w:val="28"/>
          <w:szCs w:val="32"/>
        </w:rPr>
        <w:t>Используемая литература</w:t>
      </w:r>
    </w:p>
    <w:p w:rsidR="006C22F7" w:rsidRPr="006C22F7" w:rsidRDefault="006C22F7" w:rsidP="006C22F7">
      <w:pPr>
        <w:pStyle w:val="a6"/>
        <w:suppressAutoHyphens/>
        <w:spacing w:before="0" w:beforeAutospacing="0" w:after="0" w:afterAutospacing="0" w:line="360" w:lineRule="auto"/>
        <w:ind w:firstLine="709"/>
        <w:jc w:val="both"/>
        <w:rPr>
          <w:sz w:val="28"/>
          <w:szCs w:val="32"/>
        </w:rPr>
      </w:pP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1. Э. Ферми "Ядерная физика",пер. с англ., Москва, изд.</w:t>
      </w: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"Иностранная литература", 1951 г.</w:t>
      </w: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2. В.Е. Левин "Ядерная физика",Москва, Атомиздат, 1985 г.</w:t>
      </w: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3. А.С. Герасимов, Т.С. Зарицкая, А.П. Рудик "Справочник по образованию нуклидов в ядерных реакторах", Москва,</w:t>
      </w: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Энергоатомиздат, 1989 г.</w:t>
      </w:r>
    </w:p>
    <w:p w:rsidR="00E60A9E" w:rsidRPr="006C22F7" w:rsidRDefault="00E60A9E" w:rsidP="006C22F7">
      <w:pPr>
        <w:pStyle w:val="a6"/>
        <w:suppressAutoHyphens/>
        <w:spacing w:before="0" w:beforeAutospacing="0" w:after="0" w:afterAutospacing="0" w:line="360" w:lineRule="auto"/>
        <w:rPr>
          <w:sz w:val="28"/>
          <w:szCs w:val="28"/>
        </w:rPr>
      </w:pPr>
      <w:r w:rsidRPr="006C22F7">
        <w:rPr>
          <w:sz w:val="28"/>
          <w:szCs w:val="28"/>
        </w:rPr>
        <w:t>4. В.Д. Сидоренко, В.М. Колобашкин, П.М. Рубцов, П.А. Ружанский</w:t>
      </w:r>
    </w:p>
    <w:p w:rsidR="00E60A9E" w:rsidRDefault="00E60A9E" w:rsidP="006C22F7">
      <w:pPr>
        <w:pStyle w:val="a6"/>
        <w:suppressAutoHyphens/>
        <w:spacing w:before="0" w:beforeAutospacing="0" w:after="0" w:afterAutospacing="0" w:line="360" w:lineRule="auto"/>
        <w:rPr>
          <w:sz w:val="28"/>
          <w:szCs w:val="28"/>
          <w:lang w:val="en-US"/>
        </w:rPr>
      </w:pPr>
      <w:r w:rsidRPr="006C22F7">
        <w:rPr>
          <w:sz w:val="28"/>
          <w:szCs w:val="28"/>
        </w:rPr>
        <w:t>"Радиационные характеристики облученного ядерного топлива", справочник, Москва, Энергоатомиздат, 1983 г.</w:t>
      </w:r>
    </w:p>
    <w:p w:rsidR="00DD4EC6" w:rsidRPr="000E34F9" w:rsidRDefault="00DD4EC6" w:rsidP="006C22F7">
      <w:pPr>
        <w:pStyle w:val="a6"/>
        <w:suppressAutoHyphens/>
        <w:spacing w:before="0" w:beforeAutospacing="0" w:after="0" w:afterAutospacing="0" w:line="360" w:lineRule="auto"/>
        <w:rPr>
          <w:color w:val="FFFFFF"/>
          <w:sz w:val="28"/>
          <w:szCs w:val="28"/>
          <w:lang w:val="en-US"/>
        </w:rPr>
      </w:pPr>
      <w:bookmarkStart w:id="0" w:name="_GoBack"/>
      <w:bookmarkEnd w:id="0"/>
    </w:p>
    <w:sectPr w:rsidR="00DD4EC6" w:rsidRPr="000E34F9" w:rsidSect="00DD4EC6">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F9" w:rsidRDefault="000E34F9" w:rsidP="00DD4EC6">
      <w:pPr>
        <w:spacing w:after="0" w:line="240" w:lineRule="auto"/>
      </w:pPr>
      <w:r>
        <w:separator/>
      </w:r>
    </w:p>
  </w:endnote>
  <w:endnote w:type="continuationSeparator" w:id="0">
    <w:p w:rsidR="000E34F9" w:rsidRDefault="000E34F9" w:rsidP="00DD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F9" w:rsidRDefault="000E34F9" w:rsidP="00DD4EC6">
      <w:pPr>
        <w:spacing w:after="0" w:line="240" w:lineRule="auto"/>
      </w:pPr>
      <w:r>
        <w:separator/>
      </w:r>
    </w:p>
  </w:footnote>
  <w:footnote w:type="continuationSeparator" w:id="0">
    <w:p w:rsidR="000E34F9" w:rsidRDefault="000E34F9" w:rsidP="00DD4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C6" w:rsidRPr="00DD4EC6" w:rsidRDefault="00DD4EC6" w:rsidP="00DD4EC6">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63BC1"/>
    <w:multiLevelType w:val="hybridMultilevel"/>
    <w:tmpl w:val="1642494C"/>
    <w:lvl w:ilvl="0" w:tplc="ED5A362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4A0"/>
    <w:rsid w:val="000E34F9"/>
    <w:rsid w:val="002F376E"/>
    <w:rsid w:val="005B6BDF"/>
    <w:rsid w:val="006B2284"/>
    <w:rsid w:val="006C22F7"/>
    <w:rsid w:val="00732817"/>
    <w:rsid w:val="0083139A"/>
    <w:rsid w:val="00944CCF"/>
    <w:rsid w:val="00DD4EC6"/>
    <w:rsid w:val="00E054A0"/>
    <w:rsid w:val="00E3474A"/>
    <w:rsid w:val="00E60A9E"/>
    <w:rsid w:val="00E86FB4"/>
    <w:rsid w:val="00F4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B90C5-E307-4AC3-B7B3-502F88A8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76E"/>
    <w:pPr>
      <w:ind w:left="720"/>
      <w:contextualSpacing/>
    </w:pPr>
  </w:style>
  <w:style w:type="paragraph" w:styleId="a4">
    <w:name w:val="Balloon Text"/>
    <w:basedOn w:val="a"/>
    <w:link w:val="a5"/>
    <w:uiPriority w:val="99"/>
    <w:semiHidden/>
    <w:unhideWhenUsed/>
    <w:rsid w:val="00E60A9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60A9E"/>
    <w:rPr>
      <w:rFonts w:ascii="Tahoma" w:hAnsi="Tahoma" w:cs="Tahoma"/>
      <w:sz w:val="16"/>
      <w:szCs w:val="16"/>
    </w:rPr>
  </w:style>
  <w:style w:type="paragraph" w:styleId="a6">
    <w:name w:val="Normal (Web)"/>
    <w:basedOn w:val="a"/>
    <w:uiPriority w:val="99"/>
    <w:semiHidden/>
    <w:unhideWhenUsed/>
    <w:rsid w:val="00E60A9E"/>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semiHidden/>
    <w:unhideWhenUsed/>
    <w:rsid w:val="00DD4EC6"/>
    <w:pPr>
      <w:tabs>
        <w:tab w:val="center" w:pos="4819"/>
        <w:tab w:val="right" w:pos="9639"/>
      </w:tabs>
    </w:pPr>
  </w:style>
  <w:style w:type="character" w:customStyle="1" w:styleId="a8">
    <w:name w:val="Верхний колонтитул Знак"/>
    <w:link w:val="a7"/>
    <w:uiPriority w:val="99"/>
    <w:semiHidden/>
    <w:locked/>
    <w:rsid w:val="00DD4EC6"/>
    <w:rPr>
      <w:rFonts w:cs="Times New Roman"/>
      <w:sz w:val="22"/>
      <w:szCs w:val="22"/>
      <w:lang w:val="ru-RU" w:eastAsia="en-US"/>
    </w:rPr>
  </w:style>
  <w:style w:type="paragraph" w:styleId="a9">
    <w:name w:val="footer"/>
    <w:basedOn w:val="a"/>
    <w:link w:val="aa"/>
    <w:uiPriority w:val="99"/>
    <w:semiHidden/>
    <w:unhideWhenUsed/>
    <w:rsid w:val="00DD4EC6"/>
    <w:pPr>
      <w:tabs>
        <w:tab w:val="center" w:pos="4819"/>
        <w:tab w:val="right" w:pos="9639"/>
      </w:tabs>
    </w:pPr>
  </w:style>
  <w:style w:type="character" w:customStyle="1" w:styleId="aa">
    <w:name w:val="Нижний колонтитул Знак"/>
    <w:link w:val="a9"/>
    <w:uiPriority w:val="99"/>
    <w:semiHidden/>
    <w:locked/>
    <w:rsid w:val="00DD4EC6"/>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01906">
      <w:marLeft w:val="0"/>
      <w:marRight w:val="0"/>
      <w:marTop w:val="0"/>
      <w:marBottom w:val="0"/>
      <w:divBdr>
        <w:top w:val="none" w:sz="0" w:space="0" w:color="auto"/>
        <w:left w:val="none" w:sz="0" w:space="0" w:color="auto"/>
        <w:bottom w:val="none" w:sz="0" w:space="0" w:color="auto"/>
        <w:right w:val="none" w:sz="0" w:space="0" w:color="auto"/>
      </w:divBdr>
      <w:divsChild>
        <w:div w:id="123320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2014-03-23T23:46:00Z</dcterms:created>
  <dcterms:modified xsi:type="dcterms:W3CDTF">2014-03-23T23:46:00Z</dcterms:modified>
</cp:coreProperties>
</file>