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5F" w:rsidRPr="00386CBD" w:rsidRDefault="008066A5" w:rsidP="00386CBD">
      <w:pPr>
        <w:pStyle w:val="1"/>
        <w:keepNext w:val="0"/>
        <w:widowControl w:val="0"/>
        <w:spacing w:line="360" w:lineRule="auto"/>
        <w:jc w:val="center"/>
        <w:rPr>
          <w:sz w:val="28"/>
          <w:szCs w:val="28"/>
        </w:rPr>
      </w:pPr>
      <w:r w:rsidRPr="00386CBD">
        <w:rPr>
          <w:sz w:val="28"/>
          <w:szCs w:val="28"/>
        </w:rPr>
        <w:t>Министерство образования и науки Украины</w:t>
      </w:r>
    </w:p>
    <w:p w:rsidR="0049505F" w:rsidRPr="00386CBD" w:rsidRDefault="008066A5" w:rsidP="00386CBD">
      <w:pPr>
        <w:pStyle w:val="a3"/>
        <w:widowControl w:val="0"/>
        <w:spacing w:line="360" w:lineRule="auto"/>
        <w:rPr>
          <w:b w:val="0"/>
          <w:szCs w:val="28"/>
          <w:lang w:val="ru-RU"/>
        </w:rPr>
      </w:pPr>
      <w:r w:rsidRPr="00386CBD">
        <w:rPr>
          <w:b w:val="0"/>
          <w:szCs w:val="28"/>
          <w:lang w:val="ru-RU"/>
        </w:rPr>
        <w:t>Одесская государственная академия строительства и архитектуры</w:t>
      </w: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386CBD" w:rsidRDefault="00386CBD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386CBD" w:rsidRPr="00386CBD" w:rsidRDefault="00386CBD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8066A5" w:rsidRPr="00386CBD" w:rsidRDefault="008066A5" w:rsidP="00386CBD">
      <w:pPr>
        <w:pStyle w:val="6"/>
        <w:keepNext w:val="0"/>
        <w:widowControl w:val="0"/>
        <w:spacing w:line="360" w:lineRule="auto"/>
        <w:rPr>
          <w:szCs w:val="28"/>
          <w:lang w:val="ru-RU"/>
        </w:rPr>
      </w:pPr>
    </w:p>
    <w:p w:rsidR="008066A5" w:rsidRPr="00386CBD" w:rsidRDefault="008066A5" w:rsidP="00386CBD">
      <w:pPr>
        <w:pStyle w:val="6"/>
        <w:keepNext w:val="0"/>
        <w:widowControl w:val="0"/>
        <w:spacing w:line="360" w:lineRule="auto"/>
        <w:rPr>
          <w:szCs w:val="28"/>
          <w:lang w:val="ru-RU"/>
        </w:rPr>
      </w:pPr>
    </w:p>
    <w:p w:rsidR="0049505F" w:rsidRPr="00386CBD" w:rsidRDefault="008066A5" w:rsidP="00386CBD">
      <w:pPr>
        <w:pStyle w:val="6"/>
        <w:keepNext w:val="0"/>
        <w:widowControl w:val="0"/>
        <w:spacing w:line="360" w:lineRule="auto"/>
        <w:rPr>
          <w:szCs w:val="28"/>
          <w:lang w:val="ru-RU"/>
        </w:rPr>
      </w:pPr>
      <w:r w:rsidRPr="00386CBD">
        <w:rPr>
          <w:szCs w:val="28"/>
          <w:lang w:val="ru-RU"/>
        </w:rPr>
        <w:t>Реферат</w:t>
      </w:r>
    </w:p>
    <w:p w:rsidR="0049505F" w:rsidRPr="00386CBD" w:rsidRDefault="001C1618" w:rsidP="00386CBD">
      <w:pPr>
        <w:pStyle w:val="a3"/>
        <w:widowControl w:val="0"/>
        <w:spacing w:line="360" w:lineRule="auto"/>
        <w:rPr>
          <w:szCs w:val="28"/>
          <w:lang w:val="ru-RU"/>
        </w:rPr>
      </w:pPr>
      <w:r w:rsidRPr="00386CBD">
        <w:rPr>
          <w:szCs w:val="28"/>
          <w:lang w:val="ru-RU"/>
        </w:rPr>
        <w:t>на тему:</w:t>
      </w:r>
    </w:p>
    <w:p w:rsidR="0049505F" w:rsidRPr="00386CBD" w:rsidRDefault="001C1618" w:rsidP="00386CBD">
      <w:pPr>
        <w:pStyle w:val="3"/>
        <w:keepNext w:val="0"/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86CBD">
        <w:rPr>
          <w:rFonts w:ascii="Times New Roman" w:hAnsi="Times New Roman"/>
          <w:sz w:val="28"/>
          <w:szCs w:val="28"/>
          <w:lang w:val="ru-RU"/>
        </w:rPr>
        <w:t>“Использование отходов промышленного производства при изготовлении строительных материалов и изделий”</w:t>
      </w: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8066A5" w:rsidRPr="00386CBD" w:rsidRDefault="008066A5" w:rsidP="00386CBD">
      <w:pPr>
        <w:pStyle w:val="4"/>
        <w:keepNext w:val="0"/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1C1618" w:rsidP="00386CBD">
      <w:pPr>
        <w:pStyle w:val="4"/>
        <w:keepNext w:val="0"/>
        <w:widowControl w:val="0"/>
        <w:spacing w:line="360" w:lineRule="auto"/>
        <w:rPr>
          <w:sz w:val="28"/>
          <w:szCs w:val="28"/>
          <w:lang w:val="ru-RU"/>
        </w:rPr>
      </w:pPr>
      <w:r w:rsidRPr="00386CBD">
        <w:rPr>
          <w:sz w:val="28"/>
          <w:szCs w:val="28"/>
          <w:lang w:val="ru-RU"/>
        </w:rPr>
        <w:t xml:space="preserve">Выполнил: студент гр. </w:t>
      </w:r>
      <w:r w:rsidR="008066A5" w:rsidRPr="00386CBD">
        <w:rPr>
          <w:sz w:val="28"/>
          <w:szCs w:val="28"/>
          <w:lang w:val="ru-RU"/>
        </w:rPr>
        <w:t>ПСК</w:t>
      </w:r>
      <w:r w:rsidRPr="00386CBD">
        <w:rPr>
          <w:sz w:val="28"/>
          <w:szCs w:val="28"/>
          <w:lang w:val="ru-RU"/>
        </w:rPr>
        <w:t xml:space="preserve"> – </w:t>
      </w:r>
      <w:r w:rsidR="008066A5" w:rsidRPr="00386CBD">
        <w:rPr>
          <w:sz w:val="28"/>
          <w:szCs w:val="28"/>
          <w:lang w:val="ru-RU"/>
        </w:rPr>
        <w:t>53с</w:t>
      </w:r>
    </w:p>
    <w:p w:rsidR="0049505F" w:rsidRPr="00386CBD" w:rsidRDefault="008066A5" w:rsidP="00386CBD">
      <w:pPr>
        <w:widowControl w:val="0"/>
        <w:spacing w:line="360" w:lineRule="auto"/>
        <w:jc w:val="right"/>
        <w:rPr>
          <w:sz w:val="28"/>
          <w:szCs w:val="28"/>
          <w:lang w:val="ru-RU"/>
        </w:rPr>
      </w:pPr>
      <w:r w:rsidRPr="00386CBD">
        <w:rPr>
          <w:sz w:val="28"/>
          <w:szCs w:val="28"/>
          <w:lang w:val="ru-RU"/>
        </w:rPr>
        <w:t>Ночовный В.В.</w:t>
      </w:r>
    </w:p>
    <w:p w:rsidR="0049505F" w:rsidRPr="00386CBD" w:rsidRDefault="001C1618" w:rsidP="00386CBD">
      <w:pPr>
        <w:widowControl w:val="0"/>
        <w:spacing w:line="360" w:lineRule="auto"/>
        <w:jc w:val="right"/>
        <w:rPr>
          <w:sz w:val="28"/>
          <w:szCs w:val="28"/>
          <w:lang w:val="ru-RU"/>
        </w:rPr>
      </w:pPr>
      <w:r w:rsidRPr="00386CBD">
        <w:rPr>
          <w:sz w:val="28"/>
          <w:szCs w:val="28"/>
          <w:lang w:val="ru-RU"/>
        </w:rPr>
        <w:t>Проверил</w:t>
      </w:r>
      <w:r w:rsidR="008066A5" w:rsidRPr="00386CBD">
        <w:rPr>
          <w:sz w:val="28"/>
          <w:szCs w:val="28"/>
          <w:lang w:val="ru-RU"/>
        </w:rPr>
        <w:t>а</w:t>
      </w:r>
      <w:r w:rsidRPr="00386CBD">
        <w:rPr>
          <w:sz w:val="28"/>
          <w:szCs w:val="28"/>
          <w:lang w:val="ru-RU"/>
        </w:rPr>
        <w:t xml:space="preserve">: </w:t>
      </w:r>
      <w:r w:rsidR="00F535F5" w:rsidRPr="00386CBD">
        <w:rPr>
          <w:sz w:val="28"/>
          <w:szCs w:val="28"/>
          <w:lang w:val="ru-RU"/>
        </w:rPr>
        <w:t>Макарова С.С.</w:t>
      </w:r>
    </w:p>
    <w:p w:rsidR="0049505F" w:rsidRPr="00386CBD" w:rsidRDefault="0049505F" w:rsidP="00386CBD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widowControl w:val="0"/>
        <w:spacing w:line="360" w:lineRule="auto"/>
        <w:jc w:val="center"/>
        <w:rPr>
          <w:b/>
          <w:i/>
          <w:sz w:val="28"/>
          <w:szCs w:val="28"/>
          <w:lang w:val="ru-RU"/>
        </w:rPr>
      </w:pPr>
    </w:p>
    <w:p w:rsidR="0049505F" w:rsidRPr="00386CBD" w:rsidRDefault="0049505F" w:rsidP="00386CBD">
      <w:pPr>
        <w:pStyle w:val="5"/>
        <w:keepNext w:val="0"/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pStyle w:val="5"/>
        <w:keepNext w:val="0"/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49505F" w:rsidP="00386CBD">
      <w:pPr>
        <w:pStyle w:val="5"/>
        <w:keepNext w:val="0"/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49505F" w:rsidRPr="00386CBD" w:rsidRDefault="008066A5" w:rsidP="00386CBD">
      <w:pPr>
        <w:pStyle w:val="5"/>
        <w:keepNext w:val="0"/>
        <w:widowControl w:val="0"/>
        <w:spacing w:line="360" w:lineRule="auto"/>
        <w:jc w:val="center"/>
        <w:rPr>
          <w:b w:val="0"/>
          <w:i w:val="0"/>
          <w:sz w:val="28"/>
          <w:szCs w:val="28"/>
          <w:lang w:val="ru-RU"/>
        </w:rPr>
      </w:pPr>
      <w:r w:rsidRPr="00386CBD">
        <w:rPr>
          <w:b w:val="0"/>
          <w:i w:val="0"/>
          <w:sz w:val="28"/>
          <w:szCs w:val="28"/>
          <w:lang w:val="ru-RU"/>
        </w:rPr>
        <w:t>Одесса 2010</w:t>
      </w:r>
    </w:p>
    <w:p w:rsidR="00386CBD" w:rsidRPr="00386CBD" w:rsidRDefault="00386CBD">
      <w:pPr>
        <w:rPr>
          <w:sz w:val="28"/>
          <w:szCs w:val="28"/>
          <w:lang w:val="ru-RU"/>
        </w:rPr>
      </w:pPr>
      <w:r w:rsidRPr="00386CBD">
        <w:rPr>
          <w:sz w:val="28"/>
          <w:szCs w:val="28"/>
          <w:lang w:val="ru-RU"/>
        </w:rPr>
        <w:br w:type="page"/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Разнообразие конструктивных типов зданий и сооружений, значительная материалоемкость строительного производства определяют особенности требований к источникам сырья относительно его количества, технологичности, пригодности для производства строительных материалов, в том числе заполнителей для бетона.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Одним из путей удовлетворения потребностей и требований стройиндустрии относительно ассортимента и качества заполнителей для бетонов является переработка в заполнителе отходов производства металлургической, энергетической и химической промышленности, сопутствующих продуктов добычи и обогащение минерального сырья, отходов переработки естественных материалов, вторичных ресурсов.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На сегодня использование промышленных отходов для потребностей строительной индустрии составляет меньшее 20% ежегодного объема их образования. Например, в черной металлургии для изготовления строительных материалов разного назначения используется незначительная часть расплавленных шлаков, а большая часть отвальных шлаков не нашла применения. Предприятиями горно-перерабатывающией и горнохимической областей ежегодно добываются сотни тонн минерального сырья, в которой пригодные для производства стройматериалов попутные минералы составляют всего около 10% горной массы. Много пород могут быть применены как заполнители и примеси при изготовлении бетона, железобетона, кирпича, пористых заполнителей.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Не имеют еще надлежащего использования золы и золошлаковые отходы тепловых электростанций и теплоцентралей, отходы других технологических процессов переработки минерального сырья и вторичных минеральных ресурсов, пригодных для использования как заполнители для бетонов.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Промышленные отходы разрешают уменьшить материалоемкость производства заполнителей, улучшить качество и уменьшить себестоимость продукции. При их использовании учитывается район создания отходов или месторождений местных материалов, вид, объем, качественные показатели, доступность добычи, состояние транспортных коммуникаций и их протяженность, наличие погрузочно-разгрузочного и другого оборудования для первичной переработки, обогащения и фракционирования материалов и т.п.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В Украине и за границей золы, шлаки и золошлаковые смеси от сжигания бурого и каменного угля, антрацита и горючих сланцев используются в основном как добавки к бетонам и в производстве пористых заполнителей. Например, в Англи золы используются как примеси для частичной замены цемента и песка в конструкционных бетонах в энергетическом строительстве. В США золовынесения ТЭС вводятся в бетонную смесь до 5-10% вместо цемента, который увеличивает плотность и сульфатостойкость бетона.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Одним из направлений увеличения масштабов утилизации отходов ТЭС есть использование золы вместо частицы цемента и песка. На предприятиях стройиндустрии Днепропетровской и Запорожской</w:t>
      </w:r>
      <w:r w:rsidR="00386CBD" w:rsidRPr="00386CBD">
        <w:rPr>
          <w:szCs w:val="28"/>
          <w:lang w:val="ru-RU"/>
        </w:rPr>
        <w:t xml:space="preserve"> </w:t>
      </w:r>
      <w:r w:rsidRPr="00386CBD">
        <w:rPr>
          <w:szCs w:val="28"/>
          <w:lang w:val="ru-RU"/>
        </w:rPr>
        <w:t>областей золу ТЭС вводят в бетон в соединении со шлаками, которые обеспечивает возможность снижения затрат щебня и цемента на 10-12%. Бетоны с использованием золы-вынесения ТЭС применяются как для сборных, так и для монолитных конструкций.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Таким образом, зарубежный и отечественный опыт удостоверяет, что наиболее перспективное использование золы и топливных шлаков как заполнителей при изготовлении бетонов, цементов и пористых заполнителей.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Следует отметить, что при введении золы-вынесения в бетон вместо частицы цемента уменьшается теплопроводность, усадные формации бетона; повышается его водонепроницаемость, сульфатостойкость и т.п.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При использовании шлаков как основного заполнителя и для частичной замены щебня, кроме экономической выгоды, улучшаются некоторые характеристики бетона: повышается морозостойкость и водонепроницаемость.</w:t>
      </w:r>
      <w:r w:rsidR="00386CBD">
        <w:rPr>
          <w:szCs w:val="28"/>
          <w:lang w:val="ru-RU"/>
        </w:rPr>
        <w:t xml:space="preserve"> </w:t>
      </w:r>
      <w:r w:rsidR="00386CBD" w:rsidRPr="00FE74AC">
        <w:rPr>
          <w:color w:val="FFFFFF"/>
          <w:szCs w:val="28"/>
          <w:lang w:val="ru-RU"/>
        </w:rPr>
        <w:t>сырье строительное шлак примесь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Отходы угледобычи и углеобогащение используются в основном при производстве пористого заполнителя - аглопорита. Аглопоритовий щебень и гравий получают путем спекания отходов гравитационного обогащения (без добавления топлива) или отходов флотации (с добавлением глины для улучшения грануляции и пластитчности) насыпной плотностью 300-500 кг/м</w:t>
      </w:r>
      <w:r w:rsidRPr="00386CBD">
        <w:rPr>
          <w:szCs w:val="28"/>
          <w:vertAlign w:val="superscript"/>
          <w:lang w:val="ru-RU"/>
        </w:rPr>
        <w:t>3</w:t>
      </w:r>
      <w:r w:rsidRPr="00386CBD">
        <w:rPr>
          <w:szCs w:val="28"/>
          <w:lang w:val="ru-RU"/>
        </w:rPr>
        <w:t>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При переработке отходов химической и перерабатывающей областей промышленности получают примеси для бетонов, с помощью которых регулируют разные свойства смесей, как уменьшение затрат цемента; увеличение прочности бетона; улучшение свойств бетонной смеси; регулирование процесса схватывания, твердения, тепловыделения; сокращение продолжительности тепловлажной обработки; повышение морозостойкости, плотности, водонепроницаемости, стойкость в разных агрессивных средах.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Использование примесей при изготовлении бетонных смесей значительно повышает качество и эффективность бетонных и железобетонных конструкций, уменьшает энергоемкость и трудоемкость технологических процессов. Использование бетона и железобетона в строительстве, ускорение темпов реконструкции привело к относительному росту некондиционной продукции и отходов. Ежегодный объем бетонного лома и накопления некондиционных изделий постоянно увеличивается при разборке домов и плит временных путей, испытании конструкций.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Щебень из подробленного бетона используется как обычный строительный материал, который предлагается для широкого применения в разных областях строительного производства, и что разрешает экономить сырьевые ресурсы и улучшать экологию окружающей среды. При получении щебня из бетона затраты топлива в 8 раз меньшие, чем при его добыче в естественных условиях, а себестоимость бетона на вторичном щебне уменьшенная до 25%. Вторичный заполнитель из бетонного лома постепенно становится в один ряд с другими строительными материалами.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Из существующих проблем разрушения железобетона наиболее распространенными являются: применение электро- и пневмоперфораторов, гидромолотов, аппаратов гидроимпульсивного действия, взрывных работ, гидроклинов, установок для резки железобетона. Сейчас ведутся работы по созданию исследовательно-промышленного образца установления электроимпульсивного разрушения.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Основной причиной, которая сдерживает расширения производства строительных материалов и изделий с использованием отходов промышленности, есть ограниченный выпуск в нашей стране эффективного оборудования для замены устаревшего, а также отсутствие средств для приобретения нового.</w:t>
      </w:r>
    </w:p>
    <w:p w:rsidR="0049505F" w:rsidRPr="00386CBD" w:rsidRDefault="001C1618" w:rsidP="00386CBD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  <w:r w:rsidRPr="00386CBD">
        <w:rPr>
          <w:szCs w:val="28"/>
          <w:lang w:val="ru-RU"/>
        </w:rPr>
        <w:t>Решение в Украине задач по комплексному использованию отходов промышленности в производстве заполнителей и примесей есть мощным резервом интенсификации строительства в сельской местности, дополнительным источником обеспечения его строительными материалами и конструкциями, утилизации массовых отходов и охраны окружающей среды.</w:t>
      </w:r>
    </w:p>
    <w:p w:rsidR="008066A5" w:rsidRPr="00386CBD" w:rsidRDefault="008066A5" w:rsidP="00386CBD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86CBD" w:rsidRDefault="00386CBD">
      <w:pPr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p w:rsidR="008066A5" w:rsidRPr="00386CBD" w:rsidRDefault="00386CBD" w:rsidP="00386CBD">
      <w:pPr>
        <w:pStyle w:val="a7"/>
        <w:widowControl w:val="0"/>
        <w:spacing w:before="0" w:beforeAutospacing="0" w:after="0" w:afterAutospacing="0" w:line="360" w:lineRule="auto"/>
        <w:rPr>
          <w:b/>
          <w:sz w:val="28"/>
          <w:szCs w:val="28"/>
        </w:rPr>
      </w:pPr>
      <w:r w:rsidRPr="00386CBD">
        <w:rPr>
          <w:b/>
          <w:sz w:val="28"/>
          <w:szCs w:val="28"/>
        </w:rPr>
        <w:t>Список литературы</w:t>
      </w:r>
    </w:p>
    <w:p w:rsidR="00386CBD" w:rsidRPr="00386CBD" w:rsidRDefault="00386CBD" w:rsidP="00386CBD">
      <w:pPr>
        <w:pStyle w:val="a7"/>
        <w:widowControl w:val="0"/>
        <w:spacing w:before="0" w:beforeAutospacing="0" w:after="0" w:afterAutospacing="0" w:line="360" w:lineRule="auto"/>
        <w:rPr>
          <w:sz w:val="28"/>
          <w:szCs w:val="28"/>
        </w:rPr>
      </w:pPr>
    </w:p>
    <w:p w:rsidR="008066A5" w:rsidRPr="00386CBD" w:rsidRDefault="008066A5" w:rsidP="00386CBD">
      <w:pPr>
        <w:pStyle w:val="a7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86CBD">
        <w:rPr>
          <w:sz w:val="28"/>
          <w:szCs w:val="28"/>
        </w:rPr>
        <w:t>Божено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 П.И. Комплексное использо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ание минерального сырья для </w:t>
      </w:r>
      <w:r w:rsidRPr="00386CBD">
        <w:rPr>
          <w:rStyle w:val="highlightedsearchterm"/>
          <w:sz w:val="28"/>
          <w:szCs w:val="28"/>
        </w:rPr>
        <w:t>производства</w:t>
      </w:r>
      <w:r w:rsidRPr="00386CBD">
        <w:rPr>
          <w:sz w:val="28"/>
          <w:szCs w:val="28"/>
        </w:rPr>
        <w:t xml:space="preserve"> </w:t>
      </w:r>
      <w:r w:rsidRPr="00386CBD">
        <w:rPr>
          <w:rStyle w:val="highlightedsearchterm"/>
          <w:sz w:val="28"/>
          <w:szCs w:val="28"/>
        </w:rPr>
        <w:t>строительных</w:t>
      </w:r>
      <w:r w:rsidRPr="00386CBD">
        <w:rPr>
          <w:sz w:val="28"/>
          <w:szCs w:val="28"/>
        </w:rPr>
        <w:t xml:space="preserve"> материало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>. – Л.-М.: Стройиздат, 1963.</w:t>
      </w:r>
    </w:p>
    <w:p w:rsidR="008066A5" w:rsidRPr="00386CBD" w:rsidRDefault="008066A5" w:rsidP="00386CBD">
      <w:pPr>
        <w:pStyle w:val="a7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86CBD">
        <w:rPr>
          <w:sz w:val="28"/>
          <w:szCs w:val="28"/>
        </w:rPr>
        <w:t>Гладких К.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>. Шлаки – не отходы, а ценное сырье. – М.: Стройиздат, 1966.</w:t>
      </w:r>
    </w:p>
    <w:p w:rsidR="008066A5" w:rsidRPr="00386CBD" w:rsidRDefault="008066A5" w:rsidP="00386CBD">
      <w:pPr>
        <w:pStyle w:val="a7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86CBD">
        <w:rPr>
          <w:sz w:val="28"/>
          <w:szCs w:val="28"/>
        </w:rPr>
        <w:t>Попо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 Л.Н. Строительные материалы из </w:t>
      </w:r>
      <w:r w:rsidRPr="00386CBD">
        <w:rPr>
          <w:rStyle w:val="highlightedsearchterm"/>
          <w:sz w:val="28"/>
          <w:szCs w:val="28"/>
        </w:rPr>
        <w:t>отходов</w:t>
      </w:r>
      <w:r w:rsidRPr="00386CBD">
        <w:rPr>
          <w:sz w:val="28"/>
          <w:szCs w:val="28"/>
        </w:rPr>
        <w:t xml:space="preserve"> промышленности. – М.: Знание, 1978.</w:t>
      </w:r>
    </w:p>
    <w:p w:rsidR="008066A5" w:rsidRPr="00386CBD" w:rsidRDefault="008066A5" w:rsidP="00386CBD">
      <w:pPr>
        <w:pStyle w:val="a7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86CBD">
        <w:rPr>
          <w:sz w:val="28"/>
          <w:szCs w:val="28"/>
        </w:rPr>
        <w:t>Бажено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 Ю.М., Шубенкин П.Ф., Д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оркин Л.И. </w:t>
      </w:r>
      <w:r w:rsidRPr="00386CBD">
        <w:rPr>
          <w:rStyle w:val="highlightedsearchterm"/>
          <w:sz w:val="28"/>
          <w:szCs w:val="28"/>
        </w:rPr>
        <w:t>Применение</w:t>
      </w:r>
      <w:r w:rsidRPr="00386CBD">
        <w:rPr>
          <w:sz w:val="28"/>
          <w:szCs w:val="28"/>
        </w:rPr>
        <w:t xml:space="preserve"> промышленных </w:t>
      </w:r>
      <w:r w:rsidRPr="00386CBD">
        <w:rPr>
          <w:rStyle w:val="highlightedsearchterm"/>
          <w:sz w:val="28"/>
          <w:szCs w:val="28"/>
        </w:rPr>
        <w:t>отходов</w:t>
      </w:r>
      <w:r w:rsidRPr="00386CBD">
        <w:rPr>
          <w:sz w:val="28"/>
          <w:szCs w:val="28"/>
        </w:rPr>
        <w:t xml:space="preserve"> 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 произ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>одст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е </w:t>
      </w:r>
      <w:r w:rsidRPr="00386CBD">
        <w:rPr>
          <w:rStyle w:val="highlightedsearchterm"/>
          <w:sz w:val="28"/>
          <w:szCs w:val="28"/>
        </w:rPr>
        <w:t>строительных</w:t>
      </w:r>
      <w:r w:rsidRPr="00386CBD">
        <w:rPr>
          <w:sz w:val="28"/>
          <w:szCs w:val="28"/>
        </w:rPr>
        <w:t xml:space="preserve"> материало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>. – М.: Стройиздат, 1986.</w:t>
      </w:r>
    </w:p>
    <w:p w:rsidR="008066A5" w:rsidRPr="00386CBD" w:rsidRDefault="008066A5" w:rsidP="00386CBD">
      <w:pPr>
        <w:pStyle w:val="a7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86CBD">
        <w:rPr>
          <w:sz w:val="28"/>
          <w:szCs w:val="28"/>
        </w:rPr>
        <w:t>Д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>оркин Л.И., Пашко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 xml:space="preserve"> И.А. Строительные материалы из </w:t>
      </w:r>
      <w:r w:rsidRPr="00386CBD">
        <w:rPr>
          <w:rStyle w:val="highlightedsearchterm"/>
          <w:sz w:val="28"/>
          <w:szCs w:val="28"/>
        </w:rPr>
        <w:t>отходов</w:t>
      </w:r>
      <w:r w:rsidRPr="00386CBD">
        <w:rPr>
          <w:sz w:val="28"/>
          <w:szCs w:val="28"/>
        </w:rPr>
        <w:t xml:space="preserve"> промышленности. – К.: </w:t>
      </w:r>
      <w:r w:rsidRPr="00386CBD">
        <w:rPr>
          <w:rStyle w:val="highlightedsearchterm"/>
          <w:sz w:val="28"/>
          <w:szCs w:val="28"/>
        </w:rPr>
        <w:t>В</w:t>
      </w:r>
      <w:r w:rsidRPr="00386CBD">
        <w:rPr>
          <w:sz w:val="28"/>
          <w:szCs w:val="28"/>
        </w:rPr>
        <w:t>ыща школа, 1989.</w:t>
      </w:r>
    </w:p>
    <w:p w:rsidR="00386CBD" w:rsidRPr="00FE74AC" w:rsidRDefault="00386CBD" w:rsidP="00386CBD">
      <w:pPr>
        <w:jc w:val="center"/>
        <w:rPr>
          <w:color w:val="FFFFFF"/>
          <w:sz w:val="28"/>
          <w:szCs w:val="28"/>
        </w:rPr>
      </w:pPr>
    </w:p>
    <w:p w:rsidR="001C1618" w:rsidRPr="00386CBD" w:rsidRDefault="001C1618" w:rsidP="00386CBD">
      <w:pPr>
        <w:pStyle w:val="5"/>
        <w:keepNext w:val="0"/>
        <w:widowControl w:val="0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bookmarkStart w:id="0" w:name="_GoBack"/>
      <w:bookmarkEnd w:id="0"/>
    </w:p>
    <w:sectPr w:rsidR="001C1618" w:rsidRPr="00386CBD" w:rsidSect="00386CBD">
      <w:headerReference w:type="default" r:id="rId6"/>
      <w:pgSz w:w="11906" w:h="16838" w:code="9"/>
      <w:pgMar w:top="1134" w:right="851" w:bottom="1134" w:left="170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14" w:rsidRDefault="00E95F14" w:rsidP="008066A5">
      <w:r>
        <w:separator/>
      </w:r>
    </w:p>
  </w:endnote>
  <w:endnote w:type="continuationSeparator" w:id="0">
    <w:p w:rsidR="00E95F14" w:rsidRDefault="00E95F14" w:rsidP="0080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14" w:rsidRDefault="00E95F14" w:rsidP="008066A5">
      <w:r>
        <w:separator/>
      </w:r>
    </w:p>
  </w:footnote>
  <w:footnote w:type="continuationSeparator" w:id="0">
    <w:p w:rsidR="00E95F14" w:rsidRDefault="00E95F14" w:rsidP="0080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BD" w:rsidRPr="00386CBD" w:rsidRDefault="00386CBD" w:rsidP="00386CBD">
    <w:pPr>
      <w:jc w:val="center"/>
      <w:rPr>
        <w:sz w:val="28"/>
        <w:szCs w:val="28"/>
      </w:rPr>
    </w:pPr>
    <w:r w:rsidRPr="00674473">
      <w:rPr>
        <w:sz w:val="28"/>
        <w:szCs w:val="28"/>
      </w:rPr>
      <w:t xml:space="preserve">Размещено на </w:t>
    </w:r>
    <w:r w:rsidRPr="00FE74AC">
      <w:rPr>
        <w:sz w:val="28"/>
        <w:szCs w:val="28"/>
      </w:rPr>
      <w:t>http://www.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6A5"/>
    <w:rsid w:val="001C1618"/>
    <w:rsid w:val="00317C46"/>
    <w:rsid w:val="00364A5F"/>
    <w:rsid w:val="00386CBD"/>
    <w:rsid w:val="0049505F"/>
    <w:rsid w:val="00614A77"/>
    <w:rsid w:val="00674473"/>
    <w:rsid w:val="00716BF9"/>
    <w:rsid w:val="007676AA"/>
    <w:rsid w:val="008066A5"/>
    <w:rsid w:val="00CE21DD"/>
    <w:rsid w:val="00DC6810"/>
    <w:rsid w:val="00E95F14"/>
    <w:rsid w:val="00F535F5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135049-2BE5-4116-BEE2-142FBC78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5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9505F"/>
    <w:pPr>
      <w:keepNext/>
      <w:outlineLvl w:val="0"/>
    </w:pPr>
    <w:rPr>
      <w:sz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9505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rsid w:val="0049505F"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49505F"/>
    <w:pPr>
      <w:keepNext/>
      <w:jc w:val="right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"/>
    <w:qFormat/>
    <w:rsid w:val="0049505F"/>
    <w:pPr>
      <w:keepNext/>
      <w:outlineLvl w:val="4"/>
    </w:pPr>
    <w:rPr>
      <w:b/>
      <w:i/>
      <w:sz w:val="32"/>
    </w:rPr>
  </w:style>
  <w:style w:type="paragraph" w:styleId="6">
    <w:name w:val="heading 6"/>
    <w:basedOn w:val="a"/>
    <w:next w:val="a"/>
    <w:link w:val="60"/>
    <w:uiPriority w:val="9"/>
    <w:qFormat/>
    <w:rsid w:val="0049505F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49505F"/>
    <w:pPr>
      <w:keepNext/>
      <w:spacing w:line="360" w:lineRule="auto"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rsid w:val="0049505F"/>
    <w:pPr>
      <w:keepNext/>
      <w:ind w:firstLine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semiHidden/>
    <w:rsid w:val="0049505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uiPriority w:val="99"/>
    <w:semiHidden/>
    <w:rPr>
      <w:lang w:val="uk-UA"/>
    </w:rPr>
  </w:style>
  <w:style w:type="paragraph" w:styleId="a5">
    <w:name w:val="Body Text Indent"/>
    <w:basedOn w:val="a"/>
    <w:link w:val="a6"/>
    <w:uiPriority w:val="99"/>
    <w:semiHidden/>
    <w:rsid w:val="0049505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lang w:val="uk-UA"/>
    </w:rPr>
  </w:style>
  <w:style w:type="paragraph" w:styleId="a7">
    <w:name w:val="Normal (Web)"/>
    <w:basedOn w:val="a"/>
    <w:uiPriority w:val="99"/>
    <w:semiHidden/>
    <w:unhideWhenUsed/>
    <w:rsid w:val="008066A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highlightedsearchterm">
    <w:name w:val="highlightedsearchterm"/>
    <w:rsid w:val="008066A5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8066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066A5"/>
    <w:rPr>
      <w:rFonts w:cs="Times New Roman"/>
      <w:lang w:val="uk-UA" w:eastAsia="x-none"/>
    </w:rPr>
  </w:style>
  <w:style w:type="paragraph" w:styleId="aa">
    <w:name w:val="footer"/>
    <w:basedOn w:val="a"/>
    <w:link w:val="ab"/>
    <w:uiPriority w:val="99"/>
    <w:unhideWhenUsed/>
    <w:rsid w:val="008066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066A5"/>
    <w:rPr>
      <w:rFonts w:cs="Times New Roman"/>
      <w:lang w:val="uk-UA" w:eastAsia="x-none"/>
    </w:rPr>
  </w:style>
  <w:style w:type="character" w:styleId="ac">
    <w:name w:val="Hyperlink"/>
    <w:uiPriority w:val="99"/>
    <w:unhideWhenUsed/>
    <w:rsid w:val="00386C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cp:lastPrinted>2010-11-29T06:17:00Z</cp:lastPrinted>
  <dcterms:created xsi:type="dcterms:W3CDTF">2014-03-23T08:28:00Z</dcterms:created>
  <dcterms:modified xsi:type="dcterms:W3CDTF">2014-03-23T08:28:00Z</dcterms:modified>
</cp:coreProperties>
</file>