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529" w:rsidRDefault="004F3629">
      <w:pPr>
        <w:autoSpaceDE w:val="0"/>
        <w:autoSpaceDN w:val="0"/>
        <w:adjustRightInd w:val="0"/>
        <w:ind w:firstLine="720"/>
        <w:jc w:val="center"/>
      </w:pPr>
      <w:r>
        <w:rPr>
          <w:lang w:val="en-US"/>
        </w:rPr>
        <w:t>I</w:t>
      </w:r>
      <w:r>
        <w:rPr>
          <w:b/>
          <w:bCs/>
          <w:sz w:val="28"/>
          <w:szCs w:val="28"/>
        </w:rPr>
        <w:t xml:space="preserve">.  История развития криминалистической идентификации.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Основоположником криминалистической идентификации является Альфонсо Бертильон- писарь полицейской картотеки,   сын уважаемого врача статистика и вице-президента Антропологического общества Парижа. На чем же основывалась его идентификация? Он использовал научные данные антро</w:t>
      </w:r>
      <w:r>
        <w:softHyphen/>
        <w:t>пологии и статистики,   согласно которым размеры тела одного человека никогда полностью не совпадают с размерами тела другого. Он измерял уго</w:t>
      </w:r>
      <w:r>
        <w:softHyphen/>
        <w:t>ловников ( 9 измерений: рост,   размах рук,   ширина груди,   длина груди,   ширина головы,   длина левой стопы,   средний палец левой руки,   левое ухо) заносил размеры тела в карточки и таким образом получал возможность рас</w:t>
      </w:r>
      <w:r>
        <w:softHyphen/>
        <w:t>познать уже зарегистрированных. Сам процесс был очень сложным и трудоем</w:t>
      </w:r>
      <w:r>
        <w:softHyphen/>
        <w:t>ким,   но наиболее прогрессивным в то время. Начало шествия бертильонажа по Европе относится к 1981 году. Существующие до него способы идентификации заключались лишь в использовании примитивных форм словесных портретов и узнавании преступников. Для этого использовались "парады" преступников,   во время которых  сотрудники полиции присутствовали и запоминали их. На помощь полиции пришла фотография и основные правила фотографирования пре</w:t>
      </w:r>
      <w:r>
        <w:softHyphen/>
        <w:t xml:space="preserve">ступников были разработаны как раз Б. 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Параллельно с бертильонажем пробивала дорогу к жизни и дактило</w:t>
      </w:r>
      <w:r>
        <w:softHyphen/>
        <w:t>скопия:</w:t>
      </w:r>
    </w:p>
    <w:p w:rsidR="007E6529" w:rsidRDefault="004F3629">
      <w:pPr>
        <w:autoSpaceDE w:val="0"/>
        <w:autoSpaceDN w:val="0"/>
        <w:adjustRightInd w:val="0"/>
        <w:ind w:firstLine="720"/>
        <w:jc w:val="both"/>
      </w:pPr>
      <w:r>
        <w:t>Вильям Хершель- служащий колониальной инспекции в Индии изучал возможности идентификации при помощи отпечатков пальцев,   доказал что они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не изменяются  в течение жизни.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Френсис Гальтон- один из выдающихся английских специалистов в области антропометрии,   одним из первых в Лондоне обратил внимание специ</w:t>
      </w:r>
      <w:r>
        <w:softHyphen/>
        <w:t xml:space="preserve">листов на преимущества дактилоскопии перед бертильонажем.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Эдвард Генри- генеральный инспектор полиции в Бенгалии создал приемлемую систему регистрации отпечатков пальцев,   которая практически является основой десятипальцевой системы,   по которой ведется учеты дакти</w:t>
      </w:r>
      <w:r>
        <w:softHyphen/>
        <w:t xml:space="preserve">локарт в ИЦ УВД страны. В 1901 году,   став президентом лондонской полиции,   он заменил бертильонаж на дактилоскопию.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Нельзя не отметить и Жуана Вучетича,  служащего аргентинской поли</w:t>
      </w:r>
      <w:r>
        <w:softHyphen/>
        <w:t>ции,   который на несколько лет раньше создал работоспособную систему реги</w:t>
      </w:r>
      <w:r>
        <w:softHyphen/>
        <w:t xml:space="preserve">страции отпечатков пальцев и она была принята на вооружение полиции стран Южной Америки.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1914 год- год смерти Бертильона стал последним годом существова</w:t>
      </w:r>
      <w:r>
        <w:softHyphen/>
        <w:t xml:space="preserve">ния бертильонажа и окончательной победы дактилоскопии.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В России в 1923 году система Гальтона-Генри была несколько изме</w:t>
      </w:r>
      <w:r>
        <w:softHyphen/>
        <w:t xml:space="preserve">нена,   дополнена существующая в дореволюционной России и принята в СССР. </w:t>
      </w:r>
    </w:p>
    <w:p w:rsidR="007E6529" w:rsidRDefault="004F3629">
      <w:pPr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.  Строение и свойства папиллярных узоров рук человека.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Кожный покров человека состоит из двух основных слоев: наружнего (эпидермиса) и собственно кожи (дермы).  Собственно кожа или дерма имеет два слоя: сетчатый и сосочковый.  Последний из них имет форму возвышений,   высота которых на различных участках кожи тела различна. На одних частях тела они на поверхность кожи не выступают (гладкая кожа),   а на других образуют линейные возвышения в виде гребешков (папиллярных линий),   рас</w:t>
      </w:r>
      <w:r>
        <w:softHyphen/>
        <w:t xml:space="preserve">стояние между которыми от 0,  4 до 1,  2 мм. Такими линиями покрыты ладони и ступни ног человека,   на которых образуются папиллярные узоры.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Рассмотрим теперь строение папиллярного узора кисти руки чело</w:t>
      </w:r>
      <w:r>
        <w:softHyphen/>
        <w:t>века. На листе бумаги (на доске мелом) зарисовать кисть руки и обозначить на ней зоны папиллярного узора: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- 1-5  - ногтевых фаланг пальцев рук;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- 6-9  - средних фаланг пальцев рук;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- 10-14- основных фаланг пальцев рук;</w:t>
      </w:r>
    </w:p>
    <w:p w:rsidR="007E6529" w:rsidRDefault="004F3629">
      <w:pPr>
        <w:autoSpaceDE w:val="0"/>
        <w:autoSpaceDN w:val="0"/>
        <w:adjustRightInd w:val="0"/>
        <w:ind w:firstLine="720"/>
        <w:jc w:val="both"/>
      </w:pPr>
      <w:r>
        <w:t>- тенар №1 - возвышенность на ладонной поверхности руки у большого пальца;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тенар №2-№4-подпальцевые участки ладонной поверхности руки;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 гипотенар  -участок со стороны ребра ладони.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Подошвенная часть ступни ноги характеризуется 4 зонами: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пальцевая 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плюсневая 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промежуточная (свод);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 пяточная.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На ногтевых фалангах пальцев рук,   следы которых чаще всего встречаются в экспертной практике различают следующие зоны папиллярного узора: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центральная;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верхняя (дистальная);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нижняя (базисная);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 правая или левая (правая латеральная или левая латеральная).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Данная классификация участков папиллярных узоров в дальнейшем будет использоваться при описании следов рук в протоколах ОМП,   при опи</w:t>
      </w:r>
      <w:r>
        <w:softHyphen/>
        <w:t xml:space="preserve">сании следов рук  в заключениях экспертов.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Основными свойствами папиллярных узоров рук с точки зрения идентификации являются индивидуальность,   относительная неизменяемость,   восстанавливаемость.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Индивидуальность -заключается в том,  что не только у разных лиц,   но и на различных пальцах рук (ладонных поверхностях) одного и того же лица  папиллярные узоры различны.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Относительная неизменяемость (устойчивость) -заключается в том,   что на протяжении жизни как правило строение папиллярного узора остает</w:t>
      </w:r>
      <w:r>
        <w:softHyphen/>
        <w:t>ся неизменным,   увеличиваются лишь е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го размеры.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Восстанавливаемость - при повреждениях участков кожи с папилля</w:t>
      </w:r>
      <w:r>
        <w:softHyphen/>
        <w:t xml:space="preserve">рными узорами они могут восстанавливать свой первоначальный вид,   если сосочковый слой не поврежден.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Вышеперечисленные свойства папиллярных узоров и позволили с ус</w:t>
      </w:r>
      <w:r>
        <w:softHyphen/>
        <w:t xml:space="preserve">пехом использовать следы рук в расследовании и раскрытии преступлений. </w:t>
      </w:r>
    </w:p>
    <w:p w:rsidR="007E6529" w:rsidRDefault="004F3629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 Общие и частные признаки папиллярных узоров.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К общим признакам,   характеризующим папиллярные узоры относятся: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1.  Тип и вид папиллярного узора.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2.  Направление потоков папиллярных линий и их крутизна.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3.  Количество папиллярных линий на отдельных участках папиллярного узора.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4.  Взаиморасположение частей или элементов узора 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5.  Величина узора.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Типы узоров: дуговой,   петлевой и завитковый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Виды узоров:</w:t>
      </w:r>
    </w:p>
    <w:p w:rsidR="007E6529" w:rsidRDefault="004F3629">
      <w:pPr>
        <w:tabs>
          <w:tab w:val="left" w:pos="2390"/>
        </w:tabs>
        <w:autoSpaceDE w:val="0"/>
        <w:autoSpaceDN w:val="0"/>
        <w:adjustRightInd w:val="0"/>
        <w:ind w:firstLine="720"/>
      </w:pPr>
      <w:r>
        <w:t>а) дуговой:</w:t>
      </w:r>
      <w:r>
        <w:tab/>
        <w:t>- простой</w:t>
      </w:r>
    </w:p>
    <w:p w:rsidR="007E6529" w:rsidRDefault="004F3629">
      <w:pPr>
        <w:tabs>
          <w:tab w:val="left" w:pos="2350"/>
        </w:tabs>
        <w:autoSpaceDE w:val="0"/>
        <w:autoSpaceDN w:val="0"/>
        <w:adjustRightInd w:val="0"/>
        <w:ind w:firstLine="720"/>
      </w:pPr>
      <w:r>
        <w:t>(5%)</w:t>
      </w:r>
      <w:r>
        <w:tab/>
        <w:t>- пирамидальный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шатровый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елкообразный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 с неопределенным строением центра.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б) петлевой:(папиллярные линии начинаясь у одного края и не доходя до (65%)    другого резко изгибаются,   образуя параллельные петли)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простые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изогнутые петли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"петли-ракетки"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половинчатые петли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параллельные петли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 встречные петли.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Если в дуговом узоре два потока образуют узор,   то в петлевом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их три.  Точка,   где сходятся три потока папиллярных линий называют дель</w:t>
      </w:r>
      <w:r>
        <w:softHyphen/>
        <w:t xml:space="preserve">той.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в) завитковый: (папиллярные линии образуют внутри узора рисунок в виде (30%)       овалов,  кругов,   спиралей и т. п. )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простые (круги,   овалы)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спирали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петли - спирали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петли - клубки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улитки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неполные завитковые узоры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 иные.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Следует иметь ввиду,   что есть еще и и переходные типы узоров,   включающих в себя элементы различных типов узоров.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Существуют также и аномальные папиллярные узоры,  в которых рису</w:t>
      </w:r>
      <w:r>
        <w:softHyphen/>
        <w:t xml:space="preserve">нок не просматривается.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Типы и виды узоров,   как и другие из вышеуказанных признаков относятся к общим признакам,   которые могут принадлежать разным лицам.  Идентификационную значимость папиллярных узоров образуют частные приз</w:t>
      </w:r>
      <w:r>
        <w:softHyphen/>
        <w:t>наки,   которые делятся на следующие группы: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признаки папиллярных узоров;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признаки папиллярных линий;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детали строения микрорельефа линий;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 другие признаки узоров.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а)признаки папиллярных узоров: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начала и окончания линий;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слияния и раздвоения линий;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мостик;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глазок,   крючок;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фрагмент;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 точка (менее 1,  5 </w:t>
      </w:r>
      <w:r>
        <w:rPr>
          <w:lang w:val="en-US"/>
        </w:rPr>
        <w:t>S</w:t>
      </w:r>
      <w:r>
        <w:t xml:space="preserve"> папиллярной линии);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 тонкие линии.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б)признаки папиллярных линий: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изгиб линии;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излом линии;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утолщение или утоньшение линии;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 перерыв линии.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в)признаки микрорельефа классифицируются на две группы: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пороскопические,   которые учитывают форму,   размеры и взаиморасположение пор (потовых желез);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 эджеоскопические,   которые учитывают признаки контуров папиллярных линий в виде выступов,   углублений и т. п. 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г) другие признаки: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шрамы; наличие шрама- общий признак,   а его детали- частные признаки;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 флексорные линии,   складки,   морщины - отображаются в виде широких и узких белых полос дугообразной или извилистой формы.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Идентификационная значимость частных признаков определяется час</w:t>
      </w:r>
      <w:r>
        <w:softHyphen/>
        <w:t>тотой их встречаемости. Так начала и окончания папиллярных линий встреча</w:t>
      </w:r>
      <w:r>
        <w:softHyphen/>
        <w:t>ются в 20-25 раз чаще,   чем перерывы,  крючки,   либо глазки,   в 25 раз чаще - чем мостики,   поэтому идентификационная значимость последних выше. Вот мы и подошли к одному из спорных вопросов в экспертной практике:"Сколько признаков необходимо увидеть в следе,   чтобы изымать его с мета происшес</w:t>
      </w:r>
      <w:r>
        <w:softHyphen/>
        <w:t>твия?" На ответ по этому вопросу влияет множество факторов:четкость ото</w:t>
      </w:r>
      <w:r>
        <w:softHyphen/>
        <w:t xml:space="preserve">бражения линий в следе,   размеры следа,   возможность локализации участка руки,   которым он оставлен,   идентификационная значимость признаков и их количество. Наиболее распространенным считается суждение о том,   что их должно быть не менее 10. </w:t>
      </w:r>
    </w:p>
    <w:p w:rsidR="007E6529" w:rsidRDefault="004F3629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 Виды следов рук.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Следы рук в зависимости от механизма образования могут быть объемными и поверхностными,   окрашенными и бесцветными,   маловидимыми и невидимыми.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Объемные следы образуются в результате соприкосновения рук с пластической поверхностью (масло,   сыр,   пластилин,   горевшая свеча,   обле</w:t>
      </w:r>
      <w:r>
        <w:softHyphen/>
        <w:t xml:space="preserve">деневшие поверхности и т. п. ).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Поверхностные следы образуются на твердых поверхностях за счет отслоения или наслоения следообразующего вещества. След отслоения обра</w:t>
      </w:r>
      <w:r>
        <w:softHyphen/>
        <w:t>зуется в результате прилипания частиц следоносителя к поверхности рук,   а след наслоения- в результате переноса каких-либо частиц с поверхности руки (потожировое вещество,   кровь,   красители и т. п. ) на следовосприни</w:t>
      </w:r>
      <w:r>
        <w:softHyphen/>
        <w:t>мающую поверхность.  Поверхностные следы могут быть бесцветными и окра</w:t>
      </w:r>
      <w:r>
        <w:softHyphen/>
        <w:t xml:space="preserve">шенными,   маловидимыми и невидимыми. </w:t>
      </w:r>
    </w:p>
    <w:p w:rsidR="007E6529" w:rsidRDefault="004F3629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 Правила и способы обнаружения следов рук.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1.  Перед обнаружением следов рук необходимо предпринять меры для того,   чтобы во время поиска не уничтожить другие следы,   имеющиеся на объ</w:t>
      </w:r>
      <w:r>
        <w:softHyphen/>
        <w:t>ектах или затруднить их дальнейшее исследование (следы обуви на полу,   ми</w:t>
      </w:r>
      <w:r>
        <w:softHyphen/>
        <w:t xml:space="preserve">кроволокна на раме окна,   следы биологического происхождения и т. п. ).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2.  Объекты со следами следует брать таким образом,   чтобы не оста</w:t>
      </w:r>
      <w:r>
        <w:softHyphen/>
        <w:t xml:space="preserve">вить своих следов и не уничтожить следы преступника. </w:t>
      </w:r>
    </w:p>
    <w:p w:rsidR="007E6529" w:rsidRDefault="004F3629">
      <w:pPr>
        <w:autoSpaceDE w:val="0"/>
        <w:autoSpaceDN w:val="0"/>
        <w:adjustRightInd w:val="0"/>
        <w:ind w:firstLine="720"/>
        <w:jc w:val="both"/>
      </w:pPr>
      <w:r>
        <w:t>3.  При выявлении следов вначале необходимо использовать визуаль</w:t>
      </w:r>
      <w:r>
        <w:softHyphen/>
        <w:t xml:space="preserve">ные способы обнаружения,   а после этого физические и химические. </w:t>
      </w:r>
    </w:p>
    <w:p w:rsidR="007E6529" w:rsidRDefault="004F3629">
      <w:pPr>
        <w:autoSpaceDE w:val="0"/>
        <w:autoSpaceDN w:val="0"/>
        <w:adjustRightInd w:val="0"/>
        <w:ind w:firstLine="720"/>
        <w:jc w:val="both"/>
      </w:pPr>
      <w:r>
        <w:t>4.  Избегать воздействия на предметы со следами рук резкого пере</w:t>
      </w:r>
      <w:r>
        <w:softHyphen/>
        <w:t xml:space="preserve">пада температуры.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5.  В первую очередь следы выявляются на предметах,   которые могут быть подвержены воздействию атмосферных осадков,  термического воздействия,   механическим разрушениям и т. п. 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Способы выявления следов рук: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1. Оптический (визуальный)- для объемных,   окрашенных или маловиди</w:t>
      </w:r>
      <w:r>
        <w:softHyphen/>
        <w:t>мых следов. Данный способ основан на усилении контраста за счет создания благоприятных условий освещения и наб</w:t>
      </w:r>
      <w:r>
        <w:softHyphen/>
        <w:t xml:space="preserve">людения.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К ним относятся: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освещение поверхности под определенным углом или осмотр данной поверхности под различными углами;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просмотр прозрачных предметов на просвет;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 осмотр поверхности с использованием лазера,  источников УФ-лучей,   с использованием светофильтров.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Данный способ является простым,   общедоступным и используется при применении других способов выявления следов рук.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2. Физические способы-основаны на адгезионных (прилипание) или ад</w:t>
      </w:r>
      <w:r>
        <w:softHyphen/>
        <w:t>сорбционных (внедрение) свойствах следообразующего вещества,   следовоспри</w:t>
      </w:r>
      <w:r>
        <w:softHyphen/>
        <w:t xml:space="preserve">нимающей поверхности или применяемого для выявления материала.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К ним относятся: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а) способ с использованием дактилоскопических порошков,   является наиболее распространенным в экспертной практике.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Требования,   предъявляемые к порошкам: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крупность от 70 до 100 микрон;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порошок не должен образовывать комочки и не иметь посторонних включений;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при самостоятельном составлении дактилопорошка из разл.  компо</w:t>
      </w:r>
      <w:r>
        <w:softHyphen/>
        <w:t xml:space="preserve">нентов,   они должны быть тщательно перемешаны.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Порошки наносятся с помощью кисти,   порошковдувателями ,  перекаты</w:t>
      </w:r>
      <w:r>
        <w:softHyphen/>
        <w:t xml:space="preserve">ванием по следовоспринимающей поверхности.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б) с использованием паров йода с закреплением порошком восстанов</w:t>
      </w:r>
      <w:r>
        <w:softHyphen/>
        <w:t xml:space="preserve">ленного железа.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Выявление следов рук на коже трупа: с расстояния 20-50 мм кожа трупа в месте предполагаемого нахождения следов обрабатывается парами йода и в месте потемнения прикладывается на 1-2 сек.  серебрянная пласти</w:t>
      </w:r>
      <w:r>
        <w:softHyphen/>
        <w:t xml:space="preserve">на толщиной около 0,  25 мм и площадью 51 кв. мм. После этого производится проявление следа на свету. Положительные примеры данного способа имеются но до конца он не исследован.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в) способ термовакуумного напыления- основан на напылении тяже</w:t>
      </w:r>
      <w:r>
        <w:softHyphen/>
        <w:t xml:space="preserve">лых металлов (вольфрама,   молибдена) в вакууме. При этом окрашивается фон.  В практике известны случаи выявления следов таким способом даже на листе шифера.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г) способ,   основанный на использовании радиоактивных изотопов</w:t>
      </w:r>
      <w:r>
        <w:softHyphen/>
        <w:t xml:space="preserve">заключается в обработке поверхностей предметов радиоактивными материалами.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д) окапчиванием копотью пламени- используется для выявления сле</w:t>
      </w:r>
      <w:r>
        <w:softHyphen/>
        <w:t>дов рук на металлических полированных поверхностях. Сущность его заключа</w:t>
      </w:r>
      <w:r>
        <w:softHyphen/>
        <w:t>ется в следующем: при сжигании отд. предметов (напр.  слепков,   изготовлен</w:t>
      </w:r>
      <w:r>
        <w:softHyphen/>
        <w:t>ных с помощью пасты "К",   пенопласта) обильно выделятся копоть,   представ</w:t>
      </w:r>
      <w:r>
        <w:softHyphen/>
        <w:t>ляющая собой мелкодисперсный порошок,   который и используется для выявле</w:t>
      </w:r>
      <w:r>
        <w:softHyphen/>
        <w:t xml:space="preserve">ния следов рук.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е) с применением жидких красителей,   например растворов чернил.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При этом объект со следом окунается в ванночку с раствором и после этого помещается в проточную воду.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3.  Химические способы- основаны на химическом взаимодействии специально приготовленных растворов с элементами потожирового вещества.  Используются данные способы для выявления следов рук на бумаге,   картоне,   древесине различной давности (в некоторых случаях до нескольких лет) и применяется чаще всего в лабораторных условиях.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а) выявление следов рук с использованием р-ра азотнокислого се</w:t>
      </w:r>
      <w:r>
        <w:softHyphen/>
        <w:t>ребра в дистиллированной воде: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Приготавливается 0,  5-10 % раствор азотнокислого серебра в дис</w:t>
      </w:r>
      <w:r>
        <w:softHyphen/>
        <w:t>тиллированной воде ("ляпис") и с помощью ватного тампона или пульвериза</w:t>
      </w:r>
      <w:r>
        <w:softHyphen/>
        <w:t>тора обрабатывается предмет со следами.  Высушивается после этого он в темноте,   иначе обильно окрашивается фон и проявляется под воздействием солнечных лучей,   либо с помощью УФ осветителей. При проявлении обязателен визуальный контроль. Наилучшие результаты по данным Волгоградской ВСШ МВД были получены при следующем растворе: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 дистиллированная вода- 100 мл.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 азотнокислое серебро -   1 грамм. </w:t>
      </w:r>
    </w:p>
    <w:p w:rsidR="007E6529" w:rsidRDefault="004F3629">
      <w:pPr>
        <w:tabs>
          <w:tab w:val="left" w:pos="3640"/>
        </w:tabs>
        <w:autoSpaceDE w:val="0"/>
        <w:autoSpaceDN w:val="0"/>
        <w:adjustRightInd w:val="0"/>
        <w:ind w:firstLine="720"/>
      </w:pPr>
      <w:r>
        <w:t>-лимонная кислота</w:t>
      </w:r>
      <w:r>
        <w:tab/>
        <w:t xml:space="preserve">-  0,  2 грамма </w:t>
      </w:r>
    </w:p>
    <w:p w:rsidR="007E6529" w:rsidRDefault="004F3629">
      <w:pPr>
        <w:tabs>
          <w:tab w:val="left" w:pos="3640"/>
        </w:tabs>
        <w:autoSpaceDE w:val="0"/>
        <w:autoSpaceDN w:val="0"/>
        <w:adjustRightInd w:val="0"/>
        <w:ind w:firstLine="720"/>
      </w:pPr>
      <w:r>
        <w:t>-виннокаменная к-та   -  0,  1 грамма</w:t>
      </w:r>
    </w:p>
    <w:p w:rsidR="007E6529" w:rsidRDefault="004F3629">
      <w:pPr>
        <w:tabs>
          <w:tab w:val="left" w:pos="3640"/>
        </w:tabs>
        <w:autoSpaceDE w:val="0"/>
        <w:autoSpaceDN w:val="0"/>
        <w:adjustRightInd w:val="0"/>
        <w:ind w:firstLine="720"/>
      </w:pPr>
      <w:r>
        <w:t>-азотная кислота</w:t>
      </w:r>
      <w:r>
        <w:tab/>
        <w:t>-  3-5 капель.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Если выявляются следы большой давности,   то концентрацию раствора увеличивают вдвое.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б) выявление следов рук с использованием раствора нингидрина или аллоксана в ацетоне: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Используется 1% раствор,   наносится аналогичным способом,   высуши</w:t>
      </w:r>
      <w:r>
        <w:softHyphen/>
        <w:t>вается под феном или раскаленной электроплиткой. При этом следы обработан</w:t>
      </w:r>
      <w:r>
        <w:softHyphen/>
        <w:t>ные нингидрином окрашиваются в сине-фиолетовый цвет,   а следы обработанные аллоксаном- в оранжевый след. Аллоксан дешевле,   и следы им обработанные имеют ярко малиновое свечение в УФ-лучах. Следы проявляются от 2-х часов до 1-2 суток. Поэтому в оперативных целях используется экспресс-метод: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Приготовленный раствор наносится аналогичным способом и после того,   как улетучится ацетон поверхность обильно смачивается 1% раствором нитрата меди в ацетоне,   а затем немедленно подвергается интенсивной термической обработке. Для этого листом бумаги накрывается исследуемый предмет и по не</w:t>
      </w:r>
      <w:r>
        <w:softHyphen/>
        <w:t xml:space="preserve">му проводят горячим утюгом утюгом (закладывают в глянцеватель,   держат над электроплиткой). Следы проявляются немедленно,   достаточно прочны и окраска фона не происходит. Недостатком является точечное изображение папиллярных линий в узорах.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После нингидрина возможна обработка азотнокислым серебром.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г)выявление кровяных следов рук- для этого используется раствор бензидина в спите и перекись водорода (5 частей  1% раствора бензидина в спирте и 1 часть трехпроцентной перекиси водорода. Кровяные следы,   обрабо</w:t>
      </w:r>
      <w:r>
        <w:softHyphen/>
        <w:t>танные данным раствором окрашиваются в сине-зеленый цвет. Окраска устойчи</w:t>
      </w:r>
      <w:r>
        <w:softHyphen/>
        <w:t xml:space="preserve">вая и дополнительного закрепления не требует. </w:t>
      </w:r>
    </w:p>
    <w:p w:rsidR="007E6529" w:rsidRDefault="004F3629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. Способы фиксации и изъятия следов рук. </w:t>
      </w:r>
    </w:p>
    <w:p w:rsidR="007E6529" w:rsidRDefault="004F3629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Требования,   предъявляемые  к упаковке предметов со следами. </w:t>
      </w:r>
    </w:p>
    <w:p w:rsidR="007E6529" w:rsidRDefault="004F3629">
      <w:pPr>
        <w:autoSpaceDE w:val="0"/>
        <w:autoSpaceDN w:val="0"/>
        <w:adjustRightInd w:val="0"/>
        <w:ind w:firstLine="720"/>
        <w:jc w:val="center"/>
      </w:pPr>
      <w:r>
        <w:rPr>
          <w:b/>
          <w:bCs/>
          <w:sz w:val="28"/>
          <w:szCs w:val="28"/>
        </w:rPr>
        <w:t xml:space="preserve">Описание следов рук в протоколе ОМП.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Обнаруженные на месте происшествия следы могут быть зафиксированы: путем их описания в протоколе к ОМП,   фотографирования,   непосредственного закрепления на предмете и копирования. </w:t>
      </w:r>
    </w:p>
    <w:p w:rsidR="007E6529" w:rsidRDefault="004F3629">
      <w:pPr>
        <w:tabs>
          <w:tab w:val="left" w:pos="940"/>
        </w:tabs>
        <w:autoSpaceDE w:val="0"/>
        <w:autoSpaceDN w:val="0"/>
        <w:adjustRightInd w:val="0"/>
        <w:ind w:firstLine="720"/>
      </w:pPr>
      <w:r>
        <w:t>**</w:t>
      </w:r>
      <w:r>
        <w:tab/>
        <w:t>При описании следов в протоколе к ОМП должно быть указано: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 предмет,   на котором обнаружены следы,   его месторасположение,   описание (отличительные признаки),   характер и цвет поверхности предмета, 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способ выявления следов,   их вид,   количество ,   форма,   размеры,   расположение на предмете и взаиморасположение;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 приемы и средства,   используемые специалистом для выявления следов. </w:t>
      </w:r>
    </w:p>
    <w:p w:rsidR="007E6529" w:rsidRDefault="004F3629">
      <w:pPr>
        <w:autoSpaceDE w:val="0"/>
        <w:autoSpaceDN w:val="0"/>
        <w:adjustRightInd w:val="0"/>
        <w:ind w:firstLine="720"/>
        <w:rPr>
          <w:u w:val="double"/>
        </w:rPr>
      </w:pPr>
      <w:r>
        <w:rPr>
          <w:u w:val="double"/>
        </w:rPr>
        <w:t xml:space="preserve">Фрагмент протокола к ОМП: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" На поверхности входной двери в квартиру №3 (дверь деревянная,   имеет лакокрасочное покрытие темно-коричневого цвета) со стороны лестни</w:t>
      </w:r>
      <w:r>
        <w:softHyphen/>
        <w:t>чной площадки на расстоянии 37 см от верхнего левого угла и  непосредст</w:t>
      </w:r>
      <w:r>
        <w:softHyphen/>
        <w:t>венно у края при обработке дактилоскопическим порошком светло-серого цвета обнаружен след ладонной поверхности руки овальной формы размером 70х92 мм. Основание следа расположено параллельно вертикальному бруску обвязки двери непосредственно у края бруска. След откопирован на темную дактилопленку,  которая упакована в почтовый конверт с пояснительным руко</w:t>
      </w:r>
      <w:r>
        <w:softHyphen/>
        <w:t xml:space="preserve">писным текстом: " . . .  ". </w:t>
      </w:r>
    </w:p>
    <w:p w:rsidR="007E6529" w:rsidRDefault="004F3629">
      <w:pPr>
        <w:tabs>
          <w:tab w:val="left" w:pos="940"/>
        </w:tabs>
        <w:autoSpaceDE w:val="0"/>
        <w:autoSpaceDN w:val="0"/>
        <w:adjustRightInd w:val="0"/>
        <w:ind w:firstLine="720"/>
      </w:pPr>
      <w:r>
        <w:t>**</w:t>
      </w:r>
      <w:r>
        <w:tab/>
        <w:t>Фотосъемка следов рук на месте происшествия осуществляется  зер-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кальной камерой типа "Зенит" с удлинительными кольцами. Результаты съемки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значительно лучше,   если фотосъемку производить не с руки,   а с упора,   либо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со штатива.  В качестве дополнительных источников освещения могут применя</w:t>
      </w:r>
      <w:r>
        <w:softHyphen/>
        <w:t xml:space="preserve">ться импульсные лампы-вспышки,   электрические фонари и т. п. 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Правила фотосъемки следов рук на месте происшествия:</w:t>
      </w:r>
    </w:p>
    <w:p w:rsidR="007E6529" w:rsidRDefault="004F3629">
      <w:pPr>
        <w:autoSpaceDE w:val="0"/>
        <w:autoSpaceDN w:val="0"/>
        <w:adjustRightInd w:val="0"/>
        <w:ind w:firstLine="720"/>
        <w:jc w:val="both"/>
      </w:pPr>
      <w:r>
        <w:t>1.  Производится фотографирование места обнаружения следов (пред</w:t>
      </w:r>
      <w:r>
        <w:softHyphen/>
        <w:t>мета,   на котором они обнаружены) и их взаимное расположение,   если следов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несколько. </w:t>
      </w:r>
    </w:p>
    <w:p w:rsidR="007E6529" w:rsidRDefault="004F3629">
      <w:pPr>
        <w:autoSpaceDE w:val="0"/>
        <w:autoSpaceDN w:val="0"/>
        <w:adjustRightInd w:val="0"/>
        <w:ind w:firstLine="720"/>
        <w:jc w:val="both"/>
      </w:pPr>
      <w:r>
        <w:t xml:space="preserve">2.  Фотографирование производится по правилам масштабной ф/с с максимально возможным использованием площади кадра фотоаппарата.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3.  Дополнительные источники освещения располагаются таким обра</w:t>
      </w:r>
      <w:r>
        <w:softHyphen/>
        <w:t>зом,   чтобы добиться максимально возможной четкости изображения на мато</w:t>
      </w:r>
      <w:r>
        <w:softHyphen/>
        <w:t xml:space="preserve">вом стекле фотоаппарата.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4.  При фотосъемке следов на бесцветных прозрачных поверхностях источники света располагаются,   как снизу,   так и сверху таким образом,   чтобы лучи не попадали в объектив фотоаппарата.  Фотографирование  произ</w:t>
      </w:r>
      <w:r>
        <w:softHyphen/>
        <w:t xml:space="preserve">водится на темном фоне. </w:t>
      </w:r>
    </w:p>
    <w:p w:rsidR="007E6529" w:rsidRDefault="004F3629">
      <w:pPr>
        <w:autoSpaceDE w:val="0"/>
        <w:autoSpaceDN w:val="0"/>
        <w:adjustRightInd w:val="0"/>
        <w:ind w:firstLine="720"/>
        <w:jc w:val="both"/>
      </w:pPr>
      <w:r>
        <w:t>5.  При фотографировании следов на окрашенных поверхностях для увеличения контраста изображения можно использовать светофильтры. Для того чтобы убрать окраску фона необходимо на объектив фотоаппарата установить светофильтр того же цвета,   а чтобы усилить изображение самого следа необ</w:t>
      </w:r>
      <w:r>
        <w:softHyphen/>
        <w:t>ходимо установить светофильтр противоположенного цвета по следующей схе</w:t>
      </w:r>
      <w:r>
        <w:softHyphen/>
        <w:t>ме: красный - голубой</w:t>
      </w:r>
    </w:p>
    <w:p w:rsidR="007E6529" w:rsidRDefault="004F3629">
      <w:pPr>
        <w:tabs>
          <w:tab w:val="left" w:pos="4580"/>
        </w:tabs>
        <w:autoSpaceDE w:val="0"/>
        <w:autoSpaceDN w:val="0"/>
        <w:adjustRightInd w:val="0"/>
        <w:ind w:firstLine="720"/>
      </w:pPr>
      <w:r>
        <w:t>оранжевый   - синий</w:t>
      </w:r>
    </w:p>
    <w:p w:rsidR="007E6529" w:rsidRDefault="004F3629">
      <w:pPr>
        <w:tabs>
          <w:tab w:val="left" w:pos="3860"/>
          <w:tab w:val="left" w:pos="4580"/>
        </w:tabs>
        <w:autoSpaceDE w:val="0"/>
        <w:autoSpaceDN w:val="0"/>
        <w:adjustRightInd w:val="0"/>
        <w:ind w:firstLine="720"/>
      </w:pPr>
      <w:r>
        <w:t>желтый - фиолетовый</w:t>
      </w:r>
    </w:p>
    <w:p w:rsidR="007E6529" w:rsidRDefault="004F3629">
      <w:pPr>
        <w:tabs>
          <w:tab w:val="left" w:pos="3860"/>
          <w:tab w:val="left" w:pos="4580"/>
        </w:tabs>
        <w:autoSpaceDE w:val="0"/>
        <w:autoSpaceDN w:val="0"/>
        <w:adjustRightInd w:val="0"/>
        <w:ind w:firstLine="720"/>
      </w:pPr>
      <w:r>
        <w:t>зеленый - пурпурный</w:t>
      </w:r>
    </w:p>
    <w:p w:rsidR="007E6529" w:rsidRDefault="004F3629">
      <w:pPr>
        <w:autoSpaceDE w:val="0"/>
        <w:autoSpaceDN w:val="0"/>
        <w:adjustRightInd w:val="0"/>
        <w:ind w:firstLine="720"/>
        <w:jc w:val="both"/>
      </w:pPr>
      <w:r>
        <w:t>** Непосредственное закрепление следов на объекте производится с по</w:t>
      </w:r>
      <w:r>
        <w:softHyphen/>
        <w:t>мощью: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аэрозолей (лак для волос и т. п. );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следы,   обработанные парами йода- закрепляются восстановленным железом и наоборот;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на отдельных пористых предметах следы можно закрепить с помощью липкой ленты (в тех случаях,   когда изъятие сопряжено с возмож</w:t>
      </w:r>
      <w:r>
        <w:softHyphen/>
        <w:t>ностью повреждения наружнего слоя следовоспринимающей поверхно</w:t>
      </w:r>
      <w:r>
        <w:softHyphen/>
        <w:t>сти,   либо с частичной потерей признаков при копировании);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с помощью слепочных паст ("К",   "СКТН" и т. п. ).  **   Копирование следов на: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дактилопленки;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на липкие ленты;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на фотобумагу;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 с помощью слепочных паст и т. п. . </w:t>
      </w:r>
    </w:p>
    <w:p w:rsidR="007E6529" w:rsidRDefault="004F3629">
      <w:pPr>
        <w:autoSpaceDE w:val="0"/>
        <w:autoSpaceDN w:val="0"/>
        <w:adjustRightInd w:val="0"/>
        <w:ind w:firstLine="720"/>
        <w:rPr>
          <w:u w:val="double"/>
        </w:rPr>
      </w:pPr>
      <w:r>
        <w:rPr>
          <w:u w:val="double"/>
        </w:rPr>
        <w:t xml:space="preserve">Основные способы изъятия следов: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1.  С предметом-следоносителем или его частью.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2.  Путем копирования на специальные пленки.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3.  Путем изготовления слепков.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4.  Путем фотографирования.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Выбор способа изъятия следов должен исходить из главной цели: обеспечить максимально возможное качество следов,   позволяющее иденти</w:t>
      </w:r>
      <w:r>
        <w:softHyphen/>
        <w:t xml:space="preserve">фицировать конкретное лицо,   а также эффективно использовать след для проверки по дактилоучетам.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*  Следы вместе с предметами изымаются в следующих случаях: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предметы малогабаритные и имеют на своей поверхности многочис</w:t>
      </w:r>
      <w:r>
        <w:softHyphen/>
        <w:t>ленные следы,   работа с которыми по исключению потерпевших лиц,   определе</w:t>
      </w:r>
      <w:r>
        <w:softHyphen/>
        <w:t>нию пригодности связана с большими затратами времени;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изъятие следов может привести к потере признаков и утрате их идентификационной значимости;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следы малоинформативны для традиционного дактилоскопического исследования и предполагается проведение пороскопических или эджеоскопи</w:t>
      </w:r>
      <w:r>
        <w:softHyphen/>
        <w:t>ческих исследований;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 отсутствует возможность изготовить копию следа.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Если предметы громоздки,   то можно изъять их части,   на которых расположены следы.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*  Основные требования,   предъявляемые к упаковке объектов: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1.  Сохранность следов при транспортировке.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2.  Невозможность подмены объектов исследования без нарушения упаковки.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Для этого необходимо соблюдать следующие условия: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следы не должны соприкасаться с материалом упаковки;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предметы упаковываются неподвижно;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материал упаковки должен быть достаточно прочным,   чтобы она не разрушилась при транспортировке;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на упаковке должны быть нанесены пояснительные надписи,   в ко</w:t>
      </w:r>
      <w:r>
        <w:softHyphen/>
        <w:t>торых указывается: что,   когда,   где и кем изъято и по какому факту,   подписи понятых и следователя.  Например: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" Две дактилоскопических пленки со следами рук,   изъятые 12 янва</w:t>
      </w:r>
      <w:r>
        <w:softHyphen/>
        <w:t>ря 1993 года при осмотре кв. 15 дома 22 по ул. Лермонтова г. Бел</w:t>
      </w:r>
      <w:r>
        <w:softHyphen/>
        <w:t xml:space="preserve">рода по факту нанесения телесных повреждений гр-ну Х. . Понятые . . . . ". </w:t>
      </w:r>
    </w:p>
    <w:p w:rsidR="007E6529" w:rsidRDefault="004F3629">
      <w:pPr>
        <w:tabs>
          <w:tab w:val="left" w:pos="1160"/>
        </w:tabs>
        <w:autoSpaceDE w:val="0"/>
        <w:autoSpaceDN w:val="0"/>
        <w:adjustRightInd w:val="0"/>
        <w:ind w:firstLine="720"/>
      </w:pPr>
      <w:r>
        <w:t>**</w:t>
      </w:r>
      <w:r>
        <w:tab/>
        <w:t>При копировании следов на специальные материалы происходит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частичная потеря признаков,   но этот способ прост,  доступен и не требует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упаковка не требует дополнительных затрат рабочего времени.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В качестве следовоспринимающих материалов могут быть использованы: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дактилопленки (темные и бесцветные прозрачные),   которые имеют защитный и следовоспринимающий (иногда говорят липкий,   желатиновый);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липкие ленты типа "Скоч";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 лейкопластырь,   изолента и т. п. 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 отфиксированная фотобумага. </w:t>
      </w:r>
    </w:p>
    <w:p w:rsidR="007E6529" w:rsidRDefault="004F3629">
      <w:pPr>
        <w:tabs>
          <w:tab w:val="left" w:pos="1170"/>
        </w:tabs>
        <w:autoSpaceDE w:val="0"/>
        <w:autoSpaceDN w:val="0"/>
        <w:adjustRightInd w:val="0"/>
        <w:ind w:firstLine="720"/>
      </w:pPr>
      <w:r>
        <w:t>***</w:t>
      </w:r>
      <w:r>
        <w:tab/>
        <w:t>При копировании следов путем изготовления слепков могут быть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использованы паста "К",   "СКТН",   гипс. На сыпучих материалах следы предва</w:t>
      </w:r>
      <w:r>
        <w:softHyphen/>
        <w:t>рительно закрепляются с помощью лака для волос,   6-8 % раствор перхлорви</w:t>
      </w:r>
      <w:r>
        <w:softHyphen/>
        <w:t>нила в ацетоне,   5% раствора канифоли в спирте. Данные растворы наносятся равномерно на следы до их увлажнения и после высыхания с них изготавлива</w:t>
      </w:r>
      <w:r>
        <w:softHyphen/>
        <w:t xml:space="preserve">ются слепки. </w:t>
      </w:r>
    </w:p>
    <w:p w:rsidR="007E6529" w:rsidRDefault="004F3629">
      <w:pPr>
        <w:autoSpaceDE w:val="0"/>
        <w:autoSpaceDN w:val="0"/>
        <w:adjustRightInd w:val="0"/>
        <w:ind w:firstLine="720"/>
        <w:jc w:val="both"/>
      </w:pPr>
      <w:r>
        <w:t xml:space="preserve">**** Фотосъемка производится во всех случаях по вышеуказанным правилам. </w:t>
      </w:r>
    </w:p>
    <w:p w:rsidR="007E6529" w:rsidRDefault="004F36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  .  Поиск следов рук на месте происшествия.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Поиск следов рук определяется характером происшествия и его месторасположением. При осмотре замкнутого места происшествия (квартира,   гараж,   дом и т. п. ) прежде всего обращают внимание на поверхности,   кото</w:t>
      </w:r>
      <w:r>
        <w:softHyphen/>
        <w:t>рых преступник мог касаться проникая в помещение,   находясь в нем и ухо</w:t>
      </w:r>
      <w:r>
        <w:softHyphen/>
        <w:t>дя из него. Осмотр мест происшествий по тяжким преступлениям особенно трудоемкий,   так как в этих случаях приходится обрабатывать практически все предметы,   находящиеся на месте происшествия. Необходимо иметь ввиду,   что следы рук можно обнаружить и на больших расстояниях от места проис</w:t>
      </w:r>
      <w:r>
        <w:softHyphen/>
        <w:t>шествия (на пути отхода и подхода преступника). Привести примеры: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-кража из магазина;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-убийство в квартире многоэтажного дома.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Более детально этот вопрос будет рассмотрен при изучении вопроса,   связанного с особенностями осмотров мест происшествий по различным видам преступлений.  </w:t>
      </w:r>
    </w:p>
    <w:p w:rsidR="007E6529" w:rsidRDefault="004F3629">
      <w:pPr>
        <w:autoSpaceDE w:val="0"/>
        <w:autoSpaceDN w:val="0"/>
        <w:adjustRightInd w:val="0"/>
        <w:ind w:firstLine="720"/>
        <w:rPr>
          <w:u w:val="single"/>
        </w:rPr>
      </w:pPr>
      <w:r>
        <w:rPr>
          <w:u w:val="single"/>
          <w:lang w:val="en-US"/>
        </w:rPr>
        <w:t>VIII</w:t>
      </w:r>
      <w:r>
        <w:rPr>
          <w:u w:val="single"/>
        </w:rPr>
        <w:t xml:space="preserve">. Вопросы,   разрешаемые дактилоскопической экспертизой.  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1. Имеются ли на представленных предметах следы рук,   пригодные для отождествления личности? Если да,   то пригодны ли они для отождествления личности?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2. Не оставлены ли данные следы конкретным лицом?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3. Не оставлены ли следы рук,   изъятые с различных мест происшест</w:t>
      </w:r>
      <w:r>
        <w:softHyphen/>
        <w:t>вий одним лицом?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>4. Каким пальцем,   какой руки оставлены данные следы?</w:t>
      </w:r>
    </w:p>
    <w:p w:rsidR="007E6529" w:rsidRDefault="004F3629">
      <w:pPr>
        <w:autoSpaceDE w:val="0"/>
        <w:autoSpaceDN w:val="0"/>
        <w:adjustRightInd w:val="0"/>
        <w:ind w:firstLine="720"/>
      </w:pPr>
      <w:r>
        <w:t xml:space="preserve">5. В результате каких действий: захвата,   касания,  нажима оставлены данные следы? </w:t>
      </w:r>
    </w:p>
    <w:p w:rsidR="007E6529" w:rsidRDefault="007E6529">
      <w:pPr>
        <w:autoSpaceDE w:val="0"/>
        <w:autoSpaceDN w:val="0"/>
        <w:adjustRightInd w:val="0"/>
        <w:ind w:firstLine="720"/>
      </w:pPr>
    </w:p>
    <w:p w:rsidR="007E6529" w:rsidRDefault="004F36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Литература:</w:t>
      </w:r>
    </w:p>
    <w:p w:rsidR="007E6529" w:rsidRDefault="004F3629">
      <w:pPr>
        <w:autoSpaceDE w:val="0"/>
        <w:autoSpaceDN w:val="0"/>
        <w:adjustRightInd w:val="0"/>
      </w:pPr>
      <w:r>
        <w:t xml:space="preserve">1.  Справочник следователя "Осмотр места происшествия" М. 1982 г. </w:t>
      </w:r>
    </w:p>
    <w:p w:rsidR="007E6529" w:rsidRDefault="004F3629">
      <w:pPr>
        <w:autoSpaceDE w:val="0"/>
        <w:autoSpaceDN w:val="0"/>
        <w:adjustRightInd w:val="0"/>
      </w:pPr>
      <w:r>
        <w:t xml:space="preserve">2.  А. Н. Колесниченко,   Г. А. Матусовский "Применение НТС в работе над следами при ОМП" ,   1960 г.  из-во Харьковского унив-та. </w:t>
      </w:r>
    </w:p>
    <w:p w:rsidR="007E6529" w:rsidRDefault="004F3629">
      <w:pPr>
        <w:autoSpaceDE w:val="0"/>
        <w:autoSpaceDN w:val="0"/>
        <w:adjustRightInd w:val="0"/>
      </w:pPr>
      <w:r>
        <w:t xml:space="preserve">3.  И. Ф. Крылов "Криминалистическое учение о следах",   Л. 1986 г. </w:t>
      </w:r>
    </w:p>
    <w:p w:rsidR="007E6529" w:rsidRDefault="004F3629">
      <w:pPr>
        <w:autoSpaceDE w:val="0"/>
        <w:autoSpaceDN w:val="0"/>
        <w:adjustRightInd w:val="0"/>
      </w:pPr>
      <w:r>
        <w:t xml:space="preserve">4.  И. Е. Зуева "Обнаружение,   фиксация и изъятие следов" М. 1969 г. </w:t>
      </w:r>
    </w:p>
    <w:p w:rsidR="007E6529" w:rsidRDefault="004F3629">
      <w:pPr>
        <w:autoSpaceDE w:val="0"/>
        <w:autoSpaceDN w:val="0"/>
        <w:adjustRightInd w:val="0"/>
      </w:pPr>
      <w:r>
        <w:t xml:space="preserve">5.  Ю. Торвальд "Сто лет криминалистики" М. 1975 г. </w:t>
      </w:r>
      <w:bookmarkStart w:id="0" w:name="_GoBack"/>
      <w:bookmarkEnd w:id="0"/>
    </w:p>
    <w:sectPr w:rsidR="007E6529">
      <w:pgSz w:w="12240" w:h="15840" w:code="1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629"/>
    <w:rsid w:val="004F3629"/>
    <w:rsid w:val="007E6529"/>
    <w:rsid w:val="00C1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E5F77C-6FC1-4093-BFAB-D68F210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ind w:firstLine="72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3490</Words>
  <Characters>19899</Characters>
  <Application>Microsoft Office Word</Application>
  <DocSecurity>0</DocSecurity>
  <Lines>165</Lines>
  <Paragraphs>46</Paragraphs>
  <ScaleCrop>false</ScaleCrop>
  <Company>Home</Company>
  <LinksUpToDate>false</LinksUpToDate>
  <CharactersWithSpaces>23343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D.S.</dc:creator>
  <cp:keywords/>
  <dc:description/>
  <cp:lastModifiedBy>admin</cp:lastModifiedBy>
  <cp:revision>2</cp:revision>
  <dcterms:created xsi:type="dcterms:W3CDTF">2014-02-19T04:44:00Z</dcterms:created>
  <dcterms:modified xsi:type="dcterms:W3CDTF">2014-02-19T04:44:00Z</dcterms:modified>
</cp:coreProperties>
</file>