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4C9" w:rsidRPr="0048213C" w:rsidRDefault="0048213C" w:rsidP="003514C9">
      <w:pPr>
        <w:ind w:left="-567" w:firstLine="567"/>
        <w:jc w:val="center"/>
        <w:rPr>
          <w:sz w:val="96"/>
          <w:szCs w:val="96"/>
        </w:rPr>
      </w:pPr>
      <w:r w:rsidRPr="0048213C">
        <w:rPr>
          <w:sz w:val="96"/>
          <w:szCs w:val="96"/>
        </w:rPr>
        <w:t>КУРСОВАЯ РАБОТА</w:t>
      </w:r>
    </w:p>
    <w:p w:rsidR="003514C9" w:rsidRDefault="003514C9" w:rsidP="003514C9">
      <w:pPr>
        <w:ind w:left="-567" w:firstLine="567"/>
        <w:jc w:val="center"/>
        <w:rPr>
          <w:sz w:val="28"/>
          <w:szCs w:val="28"/>
        </w:rPr>
      </w:pPr>
    </w:p>
    <w:p w:rsidR="003514C9" w:rsidRDefault="001717B6" w:rsidP="003514C9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дисциплине: «</w:t>
      </w:r>
      <w:r w:rsidR="0048213C">
        <w:rPr>
          <w:sz w:val="28"/>
          <w:szCs w:val="28"/>
        </w:rPr>
        <w:t>Испытание и обеспечение надёжности ДЛА</w:t>
      </w:r>
      <w:r>
        <w:rPr>
          <w:sz w:val="28"/>
          <w:szCs w:val="28"/>
        </w:rPr>
        <w:t>»</w:t>
      </w:r>
    </w:p>
    <w:p w:rsidR="001717B6" w:rsidRDefault="001717B6" w:rsidP="003514C9">
      <w:pPr>
        <w:ind w:left="-567" w:firstLine="567"/>
        <w:jc w:val="center"/>
        <w:rPr>
          <w:sz w:val="28"/>
          <w:szCs w:val="28"/>
        </w:rPr>
      </w:pPr>
    </w:p>
    <w:p w:rsidR="00B451D0" w:rsidRDefault="00722AA5" w:rsidP="001717B6">
      <w:pPr>
        <w:jc w:val="center"/>
        <w:rPr>
          <w:b/>
          <w:bCs/>
          <w:sz w:val="28"/>
          <w:szCs w:val="28"/>
          <w:lang w:val="en-US"/>
        </w:rPr>
      </w:pPr>
      <w:r w:rsidRPr="00172F4D">
        <w:rPr>
          <w:b/>
          <w:bCs/>
          <w:sz w:val="28"/>
          <w:szCs w:val="28"/>
        </w:rPr>
        <w:t>Задание</w:t>
      </w:r>
    </w:p>
    <w:p w:rsidR="00172F4D" w:rsidRPr="00172F4D" w:rsidRDefault="00172F4D" w:rsidP="001717B6">
      <w:pPr>
        <w:jc w:val="center"/>
        <w:rPr>
          <w:b/>
          <w:bCs/>
          <w:sz w:val="28"/>
          <w:szCs w:val="28"/>
          <w:lang w:val="en-US"/>
        </w:rPr>
      </w:pPr>
    </w:p>
    <w:p w:rsidR="00B451D0" w:rsidRDefault="00722AA5" w:rsidP="00722A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Оценить надежность ДЛА по результатам огневых испытаний. Исходные данные:</w:t>
      </w:r>
    </w:p>
    <w:p w:rsidR="00732ED6" w:rsidRDefault="00732ED6" w:rsidP="00732ED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Проведены огневые испытания </w:t>
      </w:r>
      <w:r>
        <w:rPr>
          <w:i/>
          <w:iCs/>
          <w:sz w:val="28"/>
          <w:szCs w:val="28"/>
        </w:rPr>
        <w:t>N</w:t>
      </w:r>
      <w:r>
        <w:rPr>
          <w:sz w:val="28"/>
          <w:szCs w:val="28"/>
        </w:rPr>
        <w:t xml:space="preserve"> двигателей по программе, обеспечившей проверку всех эксплуатационных условий применения двигателя. При этом были измерены значения основного параметра - тяги двигателя </w:t>
      </w:r>
      <w:r>
        <w:rPr>
          <w:i/>
          <w:iCs/>
          <w:sz w:val="28"/>
          <w:szCs w:val="28"/>
        </w:rPr>
        <w:t>R</w:t>
      </w:r>
      <w:r>
        <w:rPr>
          <w:sz w:val="28"/>
          <w:szCs w:val="28"/>
        </w:rPr>
        <w:t>. При испытаниях зарегистрировано два отказа двигателя: один - на основном (стационарном) режиме и один – на останове. Причины отказов были установлены и устранены конструктивными изменениями, которые по своему характеру позволяют считать все испытанные двигатели за исключением аварийных, представительными для расчета надежности.</w:t>
      </w:r>
    </w:p>
    <w:p w:rsidR="00732ED6" w:rsidRPr="00732ED6" w:rsidRDefault="00732ED6" w:rsidP="00732ED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Требуется оценить надежность (вероятность безотказной работы) двигателя с учетом ограниченного объема полученной информации, выполнив расчет точечной оценки надежности </w:t>
      </w:r>
      <w:r>
        <w:rPr>
          <w:position w:val="-4"/>
          <w:sz w:val="28"/>
          <w:szCs w:val="28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pt" o:ole="" fillcolor="window">
            <v:imagedata r:id="rId7" o:title=""/>
          </v:shape>
          <o:OLEObject Type="Embed" ProgID="Equation.3" ShapeID="_x0000_i1025" DrawAspect="Content" ObjectID="_1458241132" r:id="rId8"/>
        </w:object>
      </w:r>
      <w:r>
        <w:rPr>
          <w:sz w:val="28"/>
          <w:szCs w:val="28"/>
        </w:rPr>
        <w:t xml:space="preserve"> и ее нижней доверительной границы </w:t>
      </w:r>
      <w:r>
        <w:rPr>
          <w:position w:val="-14"/>
          <w:sz w:val="28"/>
          <w:szCs w:val="28"/>
        </w:rPr>
        <w:object w:dxaOrig="360" w:dyaOrig="460">
          <v:shape id="_x0000_i1026" type="#_x0000_t75" style="width:18pt;height:23.25pt" o:ole="" fillcolor="window">
            <v:imagedata r:id="rId9" o:title=""/>
          </v:shape>
          <o:OLEObject Type="Embed" ProgID="Equation.3" ShapeID="_x0000_i1026" DrawAspect="Content" ObjectID="_1458241133" r:id="rId10"/>
        </w:object>
      </w:r>
      <w:r>
        <w:rPr>
          <w:sz w:val="28"/>
          <w:szCs w:val="28"/>
        </w:rPr>
        <w:t xml:space="preserve">, соответствующей заданной доверительной вероятности </w:t>
      </w:r>
      <w:r>
        <w:rPr>
          <w:sz w:val="28"/>
          <w:szCs w:val="28"/>
        </w:rPr>
        <w:sym w:font="Symbol" w:char="F067"/>
      </w:r>
      <w:r>
        <w:rPr>
          <w:sz w:val="28"/>
          <w:szCs w:val="28"/>
        </w:rPr>
        <w:t xml:space="preserve">. При расчетах принять допущение о нормальном законе распределения тяги двигателя, обеспечив проверку правомерности такого допущения с помощью статического критерия </w:t>
      </w:r>
      <w:r>
        <w:rPr>
          <w:sz w:val="28"/>
          <w:szCs w:val="28"/>
        </w:rPr>
        <w:sym w:font="Symbol" w:char="F063"/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722AA5" w:rsidRDefault="00722AA5" w:rsidP="00722AA5">
      <w:pPr>
        <w:ind w:firstLine="567"/>
        <w:jc w:val="both"/>
        <w:rPr>
          <w:sz w:val="28"/>
          <w:szCs w:val="28"/>
        </w:rPr>
      </w:pPr>
    </w:p>
    <w:p w:rsidR="00B451D0" w:rsidRDefault="00B451D0" w:rsidP="001717B6">
      <w:pPr>
        <w:jc w:val="center"/>
        <w:rPr>
          <w:sz w:val="28"/>
          <w:szCs w:val="28"/>
        </w:rPr>
      </w:pPr>
    </w:p>
    <w:p w:rsidR="00B451D0" w:rsidRDefault="00B451D0" w:rsidP="001717B6">
      <w:pPr>
        <w:jc w:val="center"/>
        <w:rPr>
          <w:sz w:val="28"/>
          <w:szCs w:val="28"/>
        </w:rPr>
      </w:pPr>
    </w:p>
    <w:p w:rsidR="00B451D0" w:rsidRDefault="00B451D0" w:rsidP="001717B6">
      <w:pPr>
        <w:jc w:val="center"/>
        <w:rPr>
          <w:sz w:val="28"/>
          <w:szCs w:val="28"/>
        </w:rPr>
      </w:pPr>
    </w:p>
    <w:p w:rsidR="00732ED6" w:rsidRDefault="00732ED6" w:rsidP="00732ED6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положения, принимаемые</w:t>
      </w:r>
    </w:p>
    <w:p w:rsidR="00732ED6" w:rsidRDefault="00732ED6" w:rsidP="00732ED6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оценке надежности</w:t>
      </w:r>
    </w:p>
    <w:p w:rsidR="00732ED6" w:rsidRDefault="00732ED6" w:rsidP="00732ED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732ED6" w:rsidRDefault="00732ED6" w:rsidP="00172F4D">
      <w:pPr>
        <w:pStyle w:val="21"/>
      </w:pPr>
      <w:r>
        <w:t xml:space="preserve">Представим  двигатель  как  сложный   объект,   состоящий   из   четырех независимых систем, характеризующий следующие его свойства: </w:t>
      </w:r>
    </w:p>
    <w:p w:rsidR="00732ED6" w:rsidRDefault="00732ED6" w:rsidP="00732ED6">
      <w:pPr>
        <w:widowControl w:val="0"/>
        <w:numPr>
          <w:ilvl w:val="0"/>
          <w:numId w:val="1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безотказность функционирования при запуске;</w:t>
      </w:r>
    </w:p>
    <w:p w:rsidR="00732ED6" w:rsidRDefault="00732ED6" w:rsidP="00732ED6">
      <w:pPr>
        <w:widowControl w:val="0"/>
        <w:numPr>
          <w:ilvl w:val="0"/>
          <w:numId w:val="1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безотказность функционирования на стационарных режимах;</w:t>
      </w:r>
    </w:p>
    <w:p w:rsidR="00732ED6" w:rsidRDefault="00732ED6" w:rsidP="00732ED6">
      <w:pPr>
        <w:widowControl w:val="0"/>
        <w:numPr>
          <w:ilvl w:val="0"/>
          <w:numId w:val="1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безотказность функционирования на останове;</w:t>
      </w:r>
    </w:p>
    <w:p w:rsidR="00732ED6" w:rsidRDefault="00732ED6" w:rsidP="00732ED6">
      <w:pPr>
        <w:widowControl w:val="0"/>
        <w:numPr>
          <w:ilvl w:val="0"/>
          <w:numId w:val="1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требуемого уровня тяги.</w:t>
      </w:r>
    </w:p>
    <w:p w:rsidR="00732ED6" w:rsidRDefault="00732ED6" w:rsidP="00732ED6">
      <w:pPr>
        <w:pStyle w:val="a3"/>
        <w:ind w:firstLine="708"/>
      </w:pPr>
      <w:r>
        <w:t>Принимая во внимание независимость функционирования названных систем, будем характеризовать надежность двигателя как произведение вероятностей безотказной работы отдельных его систем.</w:t>
      </w:r>
    </w:p>
    <w:p w:rsidR="00732ED6" w:rsidRDefault="00732ED6" w:rsidP="00732ED6">
      <w:pPr>
        <w:spacing w:before="120" w:after="12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i/>
          <w:iCs/>
          <w:sz w:val="28"/>
          <w:szCs w:val="28"/>
        </w:rPr>
        <w:t>Р</w:t>
      </w:r>
      <w:r>
        <w:rPr>
          <w:i/>
          <w:iCs/>
          <w:sz w:val="16"/>
          <w:szCs w:val="16"/>
        </w:rPr>
        <w:t>ДВ</w:t>
      </w:r>
      <w:r>
        <w:rPr>
          <w:i/>
          <w:iCs/>
          <w:sz w:val="28"/>
          <w:szCs w:val="28"/>
        </w:rPr>
        <w:t>=Р</w:t>
      </w:r>
      <w:r>
        <w:rPr>
          <w:i/>
          <w:iCs/>
          <w:sz w:val="16"/>
          <w:szCs w:val="16"/>
        </w:rPr>
        <w:t>зап</w:t>
      </w:r>
      <w:r>
        <w:rPr>
          <w:i/>
          <w:iCs/>
          <w:sz w:val="28"/>
          <w:szCs w:val="28"/>
        </w:rPr>
        <w:sym w:font="Symbol" w:char="F0D7"/>
      </w:r>
      <w:r>
        <w:rPr>
          <w:i/>
          <w:iCs/>
          <w:sz w:val="28"/>
          <w:szCs w:val="28"/>
        </w:rPr>
        <w:t>Р</w:t>
      </w:r>
      <w:r>
        <w:rPr>
          <w:i/>
          <w:iCs/>
          <w:sz w:val="16"/>
          <w:szCs w:val="16"/>
        </w:rPr>
        <w:t>реж</w:t>
      </w:r>
      <w:r>
        <w:rPr>
          <w:i/>
          <w:iCs/>
          <w:sz w:val="28"/>
          <w:szCs w:val="28"/>
        </w:rPr>
        <w:sym w:font="Symbol" w:char="F0D7"/>
      </w:r>
      <w:r>
        <w:rPr>
          <w:i/>
          <w:iCs/>
          <w:sz w:val="28"/>
          <w:szCs w:val="28"/>
        </w:rPr>
        <w:t>Р</w:t>
      </w:r>
      <w:r>
        <w:rPr>
          <w:i/>
          <w:iCs/>
          <w:sz w:val="16"/>
          <w:szCs w:val="16"/>
        </w:rPr>
        <w:t>ост</w:t>
      </w:r>
      <w:r>
        <w:rPr>
          <w:i/>
          <w:iCs/>
          <w:sz w:val="28"/>
          <w:szCs w:val="28"/>
        </w:rPr>
        <w:sym w:font="Symbol" w:char="F0D7"/>
      </w:r>
      <w:r>
        <w:rPr>
          <w:i/>
          <w:iCs/>
          <w:sz w:val="28"/>
          <w:szCs w:val="28"/>
        </w:rPr>
        <w:t>Р</w:t>
      </w:r>
      <w:r>
        <w:rPr>
          <w:i/>
          <w:iCs/>
          <w:sz w:val="16"/>
          <w:szCs w:val="16"/>
        </w:rPr>
        <w:t>пар</w:t>
      </w:r>
      <w:r>
        <w:rPr>
          <w:sz w:val="28"/>
          <w:szCs w:val="28"/>
        </w:rPr>
        <w:t xml:space="preserve">,                </w:t>
      </w:r>
      <w:r w:rsidR="00890E7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(1)</w:t>
      </w:r>
    </w:p>
    <w:p w:rsidR="00732ED6" w:rsidRDefault="00732ED6" w:rsidP="00732ED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</w:rPr>
        <w:t>Р</w:t>
      </w:r>
      <w:r>
        <w:rPr>
          <w:i/>
          <w:iCs/>
          <w:sz w:val="16"/>
          <w:szCs w:val="16"/>
        </w:rPr>
        <w:t>ДВ</w:t>
      </w:r>
      <w:r>
        <w:rPr>
          <w:sz w:val="28"/>
          <w:szCs w:val="28"/>
        </w:rPr>
        <w:t xml:space="preserve"> - вероятность безотказной работы двигателя;</w:t>
      </w:r>
    </w:p>
    <w:p w:rsidR="00732ED6" w:rsidRDefault="00732ED6" w:rsidP="00732ED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iCs/>
          <w:sz w:val="28"/>
          <w:szCs w:val="28"/>
        </w:rPr>
        <w:t>Р</w:t>
      </w:r>
      <w:r>
        <w:rPr>
          <w:i/>
          <w:iCs/>
          <w:sz w:val="16"/>
          <w:szCs w:val="16"/>
        </w:rPr>
        <w:t>зап</w:t>
      </w:r>
      <w:r>
        <w:rPr>
          <w:sz w:val="28"/>
          <w:szCs w:val="28"/>
        </w:rPr>
        <w:t xml:space="preserve"> - вероятность безотказного функционирования двигателя на запуске;</w:t>
      </w:r>
    </w:p>
    <w:p w:rsidR="00732ED6" w:rsidRDefault="00732ED6" w:rsidP="00732ED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iCs/>
          <w:sz w:val="28"/>
          <w:szCs w:val="28"/>
        </w:rPr>
        <w:t>Р</w:t>
      </w:r>
      <w:r>
        <w:rPr>
          <w:i/>
          <w:iCs/>
          <w:sz w:val="16"/>
          <w:szCs w:val="16"/>
        </w:rPr>
        <w:t>реж</w:t>
      </w:r>
      <w:r>
        <w:rPr>
          <w:sz w:val="28"/>
          <w:szCs w:val="28"/>
        </w:rPr>
        <w:t>- вероятность безотказного функционирования двигателя на стационарных режимах;</w:t>
      </w:r>
    </w:p>
    <w:p w:rsidR="00732ED6" w:rsidRDefault="00732ED6" w:rsidP="00732ED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iCs/>
          <w:sz w:val="28"/>
          <w:szCs w:val="28"/>
        </w:rPr>
        <w:t>Р</w:t>
      </w:r>
      <w:r>
        <w:rPr>
          <w:i/>
          <w:iCs/>
          <w:sz w:val="16"/>
          <w:szCs w:val="16"/>
        </w:rPr>
        <w:t>ост</w:t>
      </w:r>
      <w:r>
        <w:rPr>
          <w:sz w:val="28"/>
          <w:szCs w:val="28"/>
        </w:rPr>
        <w:t xml:space="preserve">- вероятность безотказного функционирования двигателя на останове; </w:t>
      </w:r>
    </w:p>
    <w:p w:rsidR="00732ED6" w:rsidRDefault="00732ED6" w:rsidP="00732ED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iCs/>
          <w:sz w:val="28"/>
          <w:szCs w:val="28"/>
        </w:rPr>
        <w:t>Р</w:t>
      </w:r>
      <w:r>
        <w:rPr>
          <w:i/>
          <w:iCs/>
          <w:sz w:val="16"/>
          <w:szCs w:val="16"/>
        </w:rPr>
        <w:t>пар</w:t>
      </w:r>
      <w:r>
        <w:rPr>
          <w:sz w:val="28"/>
          <w:szCs w:val="28"/>
        </w:rPr>
        <w:t>- вероятность обеспечения требуемого уровня тяги.</w:t>
      </w:r>
    </w:p>
    <w:p w:rsidR="00732ED6" w:rsidRDefault="00732ED6" w:rsidP="00732ED6">
      <w:pPr>
        <w:pStyle w:val="21"/>
      </w:pPr>
      <w:r>
        <w:t>В качестве величины тяги, характеризующей данный экземпляр двигателя, принимается ее среднее значение, полученное на номинальном режиме, или расчетное значение тяги, приведенное к номинальному режиму и условиям работы двигателя.</w:t>
      </w:r>
    </w:p>
    <w:p w:rsidR="00732ED6" w:rsidRDefault="00732ED6" w:rsidP="00732ED6">
      <w:pPr>
        <w:pStyle w:val="21"/>
      </w:pPr>
      <w:r>
        <w:t>Оценка надежности двигателя осуществляется по результатам раздельной оценки надежности систем и последующего вычисления надежности двигателя в целом. При этом расчет нижней доверительной границы надежности по параметру тяги целесообразно выполнить по схеме «параметр - поле допуска», а вычисление остальных оценок надежности (точечных и интервальных) для всех систем - по схеме «успех-отказ».</w:t>
      </w:r>
    </w:p>
    <w:p w:rsidR="00732ED6" w:rsidRDefault="00732ED6" w:rsidP="00732ED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890E75" w:rsidRDefault="00890E75" w:rsidP="00732ED6">
      <w:pPr>
        <w:pStyle w:val="a3"/>
        <w:jc w:val="center"/>
        <w:rPr>
          <w:b/>
          <w:bCs/>
          <w:lang w:val="en-US"/>
        </w:rPr>
      </w:pPr>
    </w:p>
    <w:p w:rsidR="00890E75" w:rsidRDefault="00890E75" w:rsidP="00732ED6">
      <w:pPr>
        <w:pStyle w:val="a3"/>
        <w:jc w:val="center"/>
        <w:rPr>
          <w:b/>
          <w:bCs/>
          <w:lang w:val="en-US"/>
        </w:rPr>
      </w:pPr>
    </w:p>
    <w:p w:rsidR="00890E75" w:rsidRDefault="00890E75" w:rsidP="00732ED6">
      <w:pPr>
        <w:pStyle w:val="a3"/>
        <w:jc w:val="center"/>
        <w:rPr>
          <w:b/>
          <w:bCs/>
          <w:lang w:val="en-US"/>
        </w:rPr>
      </w:pPr>
    </w:p>
    <w:p w:rsidR="00732ED6" w:rsidRDefault="00732ED6" w:rsidP="00732ED6">
      <w:pPr>
        <w:pStyle w:val="a3"/>
        <w:jc w:val="center"/>
        <w:rPr>
          <w:b/>
          <w:bCs/>
        </w:rPr>
      </w:pPr>
      <w:r>
        <w:rPr>
          <w:b/>
          <w:bCs/>
        </w:rPr>
        <w:t>Методика расчета надежности</w:t>
      </w:r>
    </w:p>
    <w:p w:rsidR="00732ED6" w:rsidRDefault="00732ED6" w:rsidP="00732ED6">
      <w:pPr>
        <w:pStyle w:val="a3"/>
        <w:jc w:val="center"/>
        <w:rPr>
          <w:b/>
          <w:bCs/>
        </w:rPr>
      </w:pPr>
      <w:r>
        <w:rPr>
          <w:b/>
          <w:bCs/>
        </w:rPr>
        <w:t>по результатам огневых испытаний</w:t>
      </w:r>
    </w:p>
    <w:p w:rsidR="00732ED6" w:rsidRDefault="00732ED6" w:rsidP="00732ED6">
      <w:pPr>
        <w:pStyle w:val="2"/>
        <w:ind w:firstLine="0"/>
      </w:pPr>
      <w:r>
        <w:t xml:space="preserve">Точечные оценки надежности систем </w:t>
      </w:r>
      <w:r>
        <w:rPr>
          <w:position w:val="-14"/>
        </w:rPr>
        <w:object w:dxaOrig="300" w:dyaOrig="460">
          <v:shape id="_x0000_i1027" type="#_x0000_t75" style="width:15pt;height:23.25pt" o:ole="" fillcolor="window">
            <v:imagedata r:id="rId11" o:title=""/>
          </v:shape>
          <o:OLEObject Type="Embed" ProgID="Equation.3" ShapeID="_x0000_i1027" DrawAspect="Content" ObjectID="_1458241134" r:id="rId12"/>
        </w:object>
      </w:r>
      <w:r>
        <w:t xml:space="preserve"> вычисляются по формуле</w:t>
      </w:r>
    </w:p>
    <w:p w:rsidR="00732ED6" w:rsidRPr="004E4254" w:rsidRDefault="00732ED6" w:rsidP="00732ED6">
      <w:pPr>
        <w:spacing w:before="120" w:after="120" w:line="264" w:lineRule="auto"/>
        <w:jc w:val="right"/>
        <w:rPr>
          <w:sz w:val="28"/>
          <w:szCs w:val="28"/>
        </w:rPr>
      </w:pPr>
      <w:r w:rsidRPr="004E4254">
        <w:rPr>
          <w:sz w:val="28"/>
          <w:szCs w:val="28"/>
        </w:rPr>
        <w:t xml:space="preserve">                                 </w:t>
      </w:r>
      <w:r>
        <w:rPr>
          <w:position w:val="-38"/>
          <w:sz w:val="28"/>
          <w:szCs w:val="28"/>
        </w:rPr>
        <w:object w:dxaOrig="1560" w:dyaOrig="880">
          <v:shape id="_x0000_i1028" type="#_x0000_t75" style="width:78pt;height:44.25pt" o:ole="" fillcolor="window">
            <v:imagedata r:id="rId13" o:title=""/>
          </v:shape>
          <o:OLEObject Type="Embed" ProgID="Equation.3" ShapeID="_x0000_i1028" DrawAspect="Content" ObjectID="_1458241135" r:id="rId14"/>
        </w:object>
      </w:r>
      <w:r>
        <w:rPr>
          <w:sz w:val="28"/>
          <w:szCs w:val="28"/>
        </w:rPr>
        <w:t>,</w:t>
      </w:r>
      <w:r w:rsidRPr="004E4254">
        <w:rPr>
          <w:sz w:val="28"/>
          <w:szCs w:val="28"/>
        </w:rPr>
        <w:t xml:space="preserve">                                                    (2)</w:t>
      </w:r>
    </w:p>
    <w:p w:rsidR="00732ED6" w:rsidRDefault="00732ED6" w:rsidP="00732ED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где N</w:t>
      </w:r>
      <w:r>
        <w:rPr>
          <w:sz w:val="16"/>
          <w:szCs w:val="16"/>
        </w:rPr>
        <w:t>i</w:t>
      </w:r>
      <w:r>
        <w:rPr>
          <w:sz w:val="28"/>
          <w:szCs w:val="28"/>
        </w:rPr>
        <w:t>-общее количество испытаний i-й системы;</w:t>
      </w:r>
    </w:p>
    <w:p w:rsidR="00732ED6" w:rsidRDefault="00732ED6" w:rsidP="00732ED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M</w:t>
      </w:r>
      <w:r>
        <w:rPr>
          <w:sz w:val="16"/>
          <w:szCs w:val="16"/>
        </w:rPr>
        <w:t>i</w:t>
      </w:r>
      <w:r>
        <w:rPr>
          <w:sz w:val="28"/>
          <w:szCs w:val="28"/>
        </w:rPr>
        <w:t xml:space="preserve">-количество отказов i-й системы в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испытаниях.</w:t>
      </w:r>
    </w:p>
    <w:p w:rsidR="00732ED6" w:rsidRDefault="00732ED6" w:rsidP="00732ED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системы обеспечения тяги в качестве числа отказов </w:t>
      </w:r>
      <w:r>
        <w:rPr>
          <w:i/>
          <w:iCs/>
          <w:sz w:val="28"/>
          <w:szCs w:val="28"/>
        </w:rPr>
        <w:t>М</w:t>
      </w:r>
      <w:r>
        <w:rPr>
          <w:sz w:val="28"/>
          <w:szCs w:val="28"/>
        </w:rPr>
        <w:t xml:space="preserve"> используется число испытаний, при которых измеренные значения тяги </w:t>
      </w:r>
      <w:r>
        <w:rPr>
          <w:i/>
          <w:iCs/>
          <w:sz w:val="28"/>
          <w:szCs w:val="28"/>
        </w:rPr>
        <w:t>R</w:t>
      </w:r>
      <w:r>
        <w:rPr>
          <w:sz w:val="28"/>
          <w:szCs w:val="28"/>
        </w:rPr>
        <w:t xml:space="preserve"> вышли за пределы заданного допуска [R</w:t>
      </w:r>
      <w:r>
        <w:rPr>
          <w:sz w:val="16"/>
          <w:szCs w:val="16"/>
        </w:rPr>
        <w:t>min</w:t>
      </w:r>
      <w:r w:rsidRPr="004E4254">
        <w:rPr>
          <w:sz w:val="16"/>
          <w:szCs w:val="16"/>
        </w:rPr>
        <w:t xml:space="preserve"> </w:t>
      </w:r>
      <w:r>
        <w:rPr>
          <w:sz w:val="28"/>
          <w:szCs w:val="28"/>
        </w:rPr>
        <w:t>–</w:t>
      </w:r>
      <w:r w:rsidRPr="004E4254"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z w:val="16"/>
          <w:szCs w:val="16"/>
        </w:rPr>
        <w:t>max</w:t>
      </w:r>
      <w:r>
        <w:rPr>
          <w:sz w:val="28"/>
          <w:szCs w:val="28"/>
        </w:rPr>
        <w:t>]. Измерения тяги представлены в табл. П 1 для двух базовых вариантов статистики.</w:t>
      </w:r>
    </w:p>
    <w:p w:rsidR="00732ED6" w:rsidRDefault="00732ED6" w:rsidP="00732ED6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Нижние доверительные границы надежности для схемы «успех</w:t>
      </w:r>
      <w:r w:rsidRPr="004E4254">
        <w:rPr>
          <w:sz w:val="28"/>
          <w:szCs w:val="28"/>
        </w:rPr>
        <w:t xml:space="preserve"> </w:t>
      </w:r>
      <w:r>
        <w:rPr>
          <w:sz w:val="28"/>
          <w:szCs w:val="28"/>
        </w:rPr>
        <w:t>- отказ» оцениваются по формуле</w:t>
      </w:r>
    </w:p>
    <w:p w:rsidR="00732ED6" w:rsidRPr="004E4254" w:rsidRDefault="00732ED6" w:rsidP="00732ED6">
      <w:pPr>
        <w:spacing w:before="120" w:after="120" w:line="264" w:lineRule="auto"/>
        <w:rPr>
          <w:sz w:val="28"/>
          <w:szCs w:val="28"/>
        </w:rPr>
      </w:pPr>
      <w:r w:rsidRPr="004E4254">
        <w:rPr>
          <w:sz w:val="28"/>
          <w:szCs w:val="28"/>
        </w:rPr>
        <w:t xml:space="preserve">                                       </w:t>
      </w:r>
      <w:r>
        <w:rPr>
          <w:position w:val="-40"/>
          <w:sz w:val="28"/>
          <w:szCs w:val="28"/>
        </w:rPr>
        <w:object w:dxaOrig="3920" w:dyaOrig="960">
          <v:shape id="_x0000_i1029" type="#_x0000_t75" style="width:195.75pt;height:48pt" o:ole="" fillcolor="window">
            <v:imagedata r:id="rId15" o:title=""/>
          </v:shape>
          <o:OLEObject Type="Embed" ProgID="Equation.3" ShapeID="_x0000_i1029" DrawAspect="Content" ObjectID="_1458241136" r:id="rId16"/>
        </w:object>
      </w:r>
      <w:r>
        <w:rPr>
          <w:sz w:val="28"/>
          <w:szCs w:val="28"/>
        </w:rPr>
        <w:t>,</w:t>
      </w:r>
      <w:r w:rsidRPr="004E425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Pr="004E4254">
        <w:rPr>
          <w:sz w:val="28"/>
          <w:szCs w:val="28"/>
        </w:rPr>
        <w:t>(3)</w:t>
      </w:r>
    </w:p>
    <w:p w:rsidR="00732ED6" w:rsidRDefault="00732ED6" w:rsidP="00732ED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которой значения </w:t>
      </w:r>
      <w:r>
        <w:rPr>
          <w:sz w:val="28"/>
          <w:szCs w:val="28"/>
        </w:rPr>
        <w:sym w:font="Symbol" w:char="F063"/>
      </w:r>
      <w:r>
        <w:rPr>
          <w:sz w:val="28"/>
          <w:szCs w:val="28"/>
        </w:rPr>
        <w:sym w:font="Kino MT" w:char="0406"/>
      </w:r>
      <w:r>
        <w:rPr>
          <w:sz w:val="28"/>
          <w:szCs w:val="28"/>
          <w:vertAlign w:val="subscript"/>
        </w:rPr>
        <w:sym w:font="Symbol" w:char="F067"/>
      </w:r>
      <w:r>
        <w:rPr>
          <w:sz w:val="28"/>
          <w:szCs w:val="28"/>
          <w:vertAlign w:val="subscript"/>
        </w:rPr>
        <w:t>,</w:t>
      </w:r>
      <w:r>
        <w:rPr>
          <w:sz w:val="28"/>
          <w:szCs w:val="28"/>
          <w:vertAlign w:val="subscript"/>
        </w:rPr>
        <w:sym w:font="Symbol" w:char="F06B"/>
      </w:r>
      <w:r>
        <w:rPr>
          <w:sz w:val="28"/>
          <w:szCs w:val="28"/>
        </w:rPr>
        <w:t xml:space="preserve">  определяются по табл. П 2 в зависимости от величины доверительной вероятности </w:t>
      </w:r>
      <w:r>
        <w:rPr>
          <w:sz w:val="28"/>
          <w:szCs w:val="28"/>
        </w:rPr>
        <w:sym w:font="Symbol" w:char="F067"/>
      </w:r>
      <w:r>
        <w:rPr>
          <w:sz w:val="28"/>
          <w:szCs w:val="28"/>
        </w:rPr>
        <w:t xml:space="preserve"> и числа степеней свободы </w:t>
      </w:r>
    </w:p>
    <w:p w:rsidR="00732ED6" w:rsidRPr="004E4254" w:rsidRDefault="00732ED6" w:rsidP="00732ED6">
      <w:pPr>
        <w:spacing w:before="120" w:after="120" w:line="264" w:lineRule="auto"/>
        <w:jc w:val="right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K</w:t>
      </w:r>
      <w:r>
        <w:rPr>
          <w:i/>
          <w:iCs/>
          <w:sz w:val="16"/>
          <w:szCs w:val="16"/>
          <w:lang w:val="en-US"/>
        </w:rPr>
        <w:t>i</w:t>
      </w:r>
      <w:r w:rsidRPr="004E4254">
        <w:rPr>
          <w:i/>
          <w:iCs/>
          <w:sz w:val="28"/>
          <w:szCs w:val="28"/>
        </w:rPr>
        <w:t xml:space="preserve"> = </w:t>
      </w:r>
      <w:r w:rsidRPr="004E4254">
        <w:rPr>
          <w:sz w:val="28"/>
          <w:szCs w:val="28"/>
        </w:rPr>
        <w:t>2</w:t>
      </w:r>
      <w:r>
        <w:rPr>
          <w:i/>
          <w:iCs/>
          <w:sz w:val="28"/>
          <w:szCs w:val="28"/>
          <w:lang w:val="en-US"/>
        </w:rPr>
        <w:t>M</w:t>
      </w:r>
      <w:r>
        <w:rPr>
          <w:i/>
          <w:iCs/>
          <w:sz w:val="16"/>
          <w:szCs w:val="16"/>
          <w:lang w:val="en-US"/>
        </w:rPr>
        <w:t>i</w:t>
      </w:r>
      <w:r w:rsidRPr="004E4254">
        <w:rPr>
          <w:i/>
          <w:iCs/>
          <w:sz w:val="28"/>
          <w:szCs w:val="28"/>
        </w:rPr>
        <w:t>+</w:t>
      </w:r>
      <w:r w:rsidRPr="004E4254">
        <w:rPr>
          <w:sz w:val="28"/>
          <w:szCs w:val="28"/>
        </w:rPr>
        <w:t>2.                                                   (4)</w:t>
      </w:r>
    </w:p>
    <w:p w:rsidR="00732ED6" w:rsidRDefault="00732ED6" w:rsidP="00732ED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наиболее распространенного практического случая отсутствия отказов (</w:t>
      </w:r>
      <w:r>
        <w:rPr>
          <w:i/>
          <w:iCs/>
          <w:sz w:val="28"/>
          <w:szCs w:val="28"/>
          <w:lang w:val="en-US"/>
        </w:rPr>
        <w:t>M</w:t>
      </w:r>
      <w:r>
        <w:rPr>
          <w:i/>
          <w:iCs/>
          <w:sz w:val="16"/>
          <w:szCs w:val="16"/>
          <w:lang w:val="en-US"/>
        </w:rPr>
        <w:t>i</w:t>
      </w:r>
      <w:r w:rsidRPr="004E4254">
        <w:rPr>
          <w:sz w:val="28"/>
          <w:szCs w:val="28"/>
        </w:rPr>
        <w:t>=0</w:t>
      </w:r>
      <w:r>
        <w:rPr>
          <w:sz w:val="28"/>
          <w:szCs w:val="28"/>
        </w:rPr>
        <w:t>), имеющего место при гарантированном устранении причин всех выявленных отказов, формула (3) приобретает вид</w:t>
      </w:r>
    </w:p>
    <w:p w:rsidR="00732ED6" w:rsidRDefault="00732ED6" w:rsidP="00732ED6">
      <w:pPr>
        <w:spacing w:before="120" w:after="120" w:line="264" w:lineRule="auto"/>
        <w:ind w:firstLine="709"/>
        <w:jc w:val="right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1880" w:dyaOrig="820">
          <v:shape id="_x0000_i1030" type="#_x0000_t75" style="width:93.75pt;height:41.25pt" o:ole="" fillcolor="window">
            <v:imagedata r:id="rId17" o:title=""/>
          </v:shape>
          <o:OLEObject Type="Embed" ProgID="Equation.3" ShapeID="_x0000_i1030" DrawAspect="Content" ObjectID="_1458241137" r:id="rId18"/>
        </w:object>
      </w:r>
      <w:r>
        <w:rPr>
          <w:sz w:val="28"/>
          <w:szCs w:val="28"/>
        </w:rPr>
        <w:t>.                                                (5)</w:t>
      </w:r>
    </w:p>
    <w:p w:rsidR="00732ED6" w:rsidRDefault="00732ED6" w:rsidP="00732ED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для расчета надежности по схеме </w:t>
      </w:r>
      <w:r w:rsidRPr="004E4254">
        <w:rPr>
          <w:sz w:val="28"/>
          <w:szCs w:val="28"/>
        </w:rPr>
        <w:t>«</w:t>
      </w:r>
      <w:r>
        <w:rPr>
          <w:sz w:val="28"/>
          <w:szCs w:val="28"/>
        </w:rPr>
        <w:t>параметр - поле допуска</w:t>
      </w:r>
      <w:r w:rsidRPr="004E4254">
        <w:rPr>
          <w:sz w:val="28"/>
          <w:szCs w:val="28"/>
        </w:rPr>
        <w:t>»</w:t>
      </w:r>
      <w:r>
        <w:rPr>
          <w:sz w:val="28"/>
          <w:szCs w:val="28"/>
        </w:rPr>
        <w:t xml:space="preserve"> требуется знание закона распределения параметра, выполним проверку справедливости предложенного выше допущения о нормальном законе распределения параметра тяги. Для этой цели используем наиболее употребительный статистический критерий </w:t>
      </w:r>
      <w:r>
        <w:rPr>
          <w:sz w:val="28"/>
          <w:szCs w:val="28"/>
        </w:rPr>
        <w:sym w:font="Symbol" w:char="F063"/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(критерий Пирсона), по которому за меру расхождения между статистическим (экспериментально полученным) и теоретическим законами распределения принимается величина</w:t>
      </w:r>
    </w:p>
    <w:p w:rsidR="00732ED6" w:rsidRPr="00732ED6" w:rsidRDefault="00732ED6" w:rsidP="00732ED6">
      <w:pPr>
        <w:spacing w:before="120" w:after="120"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position w:val="-38"/>
          <w:sz w:val="28"/>
          <w:szCs w:val="28"/>
        </w:rPr>
        <w:object w:dxaOrig="2659" w:dyaOrig="940">
          <v:shape id="_x0000_i1031" type="#_x0000_t75" style="width:132.75pt;height:47.25pt" o:ole="" fillcolor="window">
            <v:imagedata r:id="rId19" o:title=""/>
          </v:shape>
          <o:OLEObject Type="Embed" ProgID="Equation.3" ShapeID="_x0000_i1031" DrawAspect="Content" ObjectID="_1458241138" r:id="rId20"/>
        </w:object>
      </w:r>
      <w:r>
        <w:rPr>
          <w:sz w:val="28"/>
          <w:szCs w:val="28"/>
        </w:rPr>
        <w:t>.</w:t>
      </w:r>
      <w:r w:rsidRPr="00732E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Pr="00732ED6">
        <w:rPr>
          <w:sz w:val="28"/>
          <w:szCs w:val="28"/>
        </w:rPr>
        <w:t>(6)</w:t>
      </w:r>
    </w:p>
    <w:p w:rsidR="00732ED6" w:rsidRDefault="00732ED6" w:rsidP="00732ED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</w:t>
      </w:r>
      <w:r>
        <w:rPr>
          <w:sz w:val="28"/>
          <w:szCs w:val="28"/>
          <w:lang w:val="en-US"/>
        </w:rPr>
        <w:sym w:font="Courier New" w:char="006C"/>
      </w:r>
      <w:r>
        <w:rPr>
          <w:sz w:val="28"/>
          <w:szCs w:val="28"/>
        </w:rPr>
        <w:t xml:space="preserve">- число разрядов (интервалов), на которые разбит весь диапазон возможных значений параметра; </w:t>
      </w:r>
      <w:r>
        <w:rPr>
          <w:i/>
          <w:iCs/>
          <w:sz w:val="28"/>
          <w:szCs w:val="28"/>
          <w:lang w:val="en-US"/>
        </w:rPr>
        <w:t>N</w:t>
      </w:r>
      <w:r w:rsidRPr="004E42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объем проведенных измерений; </w:t>
      </w:r>
      <w:r>
        <w:rPr>
          <w:i/>
          <w:iCs/>
          <w:sz w:val="28"/>
          <w:szCs w:val="28"/>
          <w:lang w:val="en-US"/>
        </w:rPr>
        <w:t>m</w:t>
      </w:r>
      <w:r>
        <w:rPr>
          <w:i/>
          <w:iCs/>
          <w:sz w:val="16"/>
          <w:szCs w:val="16"/>
          <w:lang w:val="en-US"/>
        </w:rPr>
        <w:t>i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-количество измерений, попадающих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-й разряд (интервал);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16"/>
          <w:szCs w:val="16"/>
          <w:lang w:val="en-US"/>
        </w:rPr>
        <w:t>i</w:t>
      </w:r>
      <w:r>
        <w:rPr>
          <w:sz w:val="28"/>
          <w:szCs w:val="28"/>
        </w:rPr>
        <w:t xml:space="preserve">- вероятность попадания параметра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-й интервал, вычисленная для теоретического закона распределения.</w:t>
      </w:r>
    </w:p>
    <w:p w:rsidR="00732ED6" w:rsidRDefault="00732ED6" w:rsidP="00732ED6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параметров теоретического нормального закона распределения принимаются величины:</w:t>
      </w:r>
    </w:p>
    <w:p w:rsidR="00732ED6" w:rsidRDefault="00732ED6" w:rsidP="00732ED6">
      <w:pPr>
        <w:widowControl w:val="0"/>
        <w:numPr>
          <w:ilvl w:val="0"/>
          <w:numId w:val="2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среднее измеренное значение параметра</w:t>
      </w:r>
    </w:p>
    <w:p w:rsidR="00732ED6" w:rsidRDefault="00732ED6" w:rsidP="00732ED6">
      <w:pPr>
        <w:spacing w:before="120" w:after="120" w:line="264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en-US"/>
        </w:rPr>
        <w:t xml:space="preserve">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position w:val="-36"/>
          <w:sz w:val="28"/>
          <w:szCs w:val="28"/>
        </w:rPr>
        <w:object w:dxaOrig="1640" w:dyaOrig="880">
          <v:shape id="_x0000_i1032" type="#_x0000_t75" style="width:81.75pt;height:44.25pt" o:ole="" fillcolor="window">
            <v:imagedata r:id="rId21" o:title=""/>
          </v:shape>
          <o:OLEObject Type="Embed" ProgID="Equation.3" ShapeID="_x0000_i1032" DrawAspect="Content" ObjectID="_1458241139" r:id="rId22"/>
        </w:object>
      </w:r>
      <w:r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 xml:space="preserve">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 xml:space="preserve">  (7)</w:t>
      </w:r>
    </w:p>
    <w:p w:rsidR="00732ED6" w:rsidRDefault="00732ED6" w:rsidP="00732ED6">
      <w:pPr>
        <w:widowControl w:val="0"/>
        <w:numPr>
          <w:ilvl w:val="0"/>
          <w:numId w:val="3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среднеквадратическое отклонение параметра, вычисленное по результатам измерений</w:t>
      </w:r>
    </w:p>
    <w:p w:rsidR="00732ED6" w:rsidRDefault="00732ED6" w:rsidP="00732ED6">
      <w:pPr>
        <w:spacing w:before="120" w:after="120" w:line="264" w:lineRule="auto"/>
        <w:jc w:val="right"/>
        <w:rPr>
          <w:sz w:val="28"/>
          <w:szCs w:val="28"/>
        </w:rPr>
      </w:pPr>
      <w:r>
        <w:rPr>
          <w:position w:val="-38"/>
          <w:sz w:val="28"/>
          <w:szCs w:val="28"/>
        </w:rPr>
        <w:object w:dxaOrig="2740" w:dyaOrig="940">
          <v:shape id="_x0000_i1033" type="#_x0000_t75" style="width:137.25pt;height:47.25pt" o:ole="" fillcolor="window">
            <v:imagedata r:id="rId23" o:title=""/>
          </v:shape>
          <o:OLEObject Type="Embed" ProgID="Equation.3" ShapeID="_x0000_i1033" DrawAspect="Content" ObjectID="_1458241140" r:id="rId24"/>
        </w:object>
      </w:r>
      <w:r>
        <w:rPr>
          <w:sz w:val="28"/>
          <w:szCs w:val="28"/>
        </w:rPr>
        <w:t>.                                          (8)</w:t>
      </w:r>
    </w:p>
    <w:p w:rsidR="00732ED6" w:rsidRDefault="00732ED6" w:rsidP="00732ED6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Полученная по формуле (6) величина </w:t>
      </w:r>
      <w:r>
        <w:rPr>
          <w:sz w:val="28"/>
          <w:szCs w:val="28"/>
        </w:rPr>
        <w:sym w:font="Symbol" w:char="F063"/>
      </w:r>
      <w:r>
        <w:rPr>
          <w:sz w:val="28"/>
          <w:szCs w:val="28"/>
        </w:rPr>
        <w:sym w:font="Kino MT" w:char="0406"/>
      </w:r>
      <w:r>
        <w:rPr>
          <w:sz w:val="28"/>
          <w:szCs w:val="28"/>
        </w:rPr>
        <w:t xml:space="preserve"> сравнивается с некоторым критическим ее значением </w:t>
      </w:r>
      <w:r>
        <w:rPr>
          <w:sz w:val="28"/>
          <w:szCs w:val="28"/>
        </w:rPr>
        <w:sym w:font="Symbol" w:char="F063"/>
      </w:r>
      <w:r>
        <w:rPr>
          <w:sz w:val="28"/>
          <w:szCs w:val="28"/>
        </w:rPr>
        <w:sym w:font="Kino MT" w:char="0406"/>
      </w:r>
      <w:r>
        <w:rPr>
          <w:sz w:val="28"/>
          <w:szCs w:val="28"/>
          <w:vertAlign w:val="subscript"/>
        </w:rPr>
        <w:sym w:font="Symbol" w:char="F067"/>
      </w:r>
      <w:r>
        <w:rPr>
          <w:sz w:val="28"/>
          <w:szCs w:val="28"/>
        </w:rPr>
        <w:t>,</w:t>
      </w:r>
      <w:r>
        <w:rPr>
          <w:sz w:val="28"/>
          <w:szCs w:val="28"/>
          <w:vertAlign w:val="subscript"/>
        </w:rPr>
        <w:sym w:font="Symbol" w:char="F06B"/>
      </w:r>
      <w:r>
        <w:rPr>
          <w:sz w:val="28"/>
          <w:szCs w:val="28"/>
        </w:rPr>
        <w:t xml:space="preserve">, определяемым по табл. П 2 в зависимости от доверительной вероятности </w:t>
      </w:r>
      <w:r>
        <w:rPr>
          <w:sz w:val="28"/>
          <w:szCs w:val="28"/>
        </w:rPr>
        <w:sym w:font="Symbol" w:char="F067"/>
      </w:r>
      <w:r>
        <w:rPr>
          <w:sz w:val="28"/>
          <w:szCs w:val="28"/>
        </w:rPr>
        <w:t xml:space="preserve"> и числа степеней свободы </w:t>
      </w:r>
      <w:r>
        <w:rPr>
          <w:i/>
          <w:iCs/>
          <w:sz w:val="28"/>
          <w:szCs w:val="28"/>
          <w:lang w:val="en-US"/>
        </w:rPr>
        <w:t>k</w:t>
      </w:r>
      <w:r w:rsidRPr="00732ED6">
        <w:rPr>
          <w:i/>
          <w:iCs/>
          <w:sz w:val="28"/>
          <w:szCs w:val="28"/>
        </w:rPr>
        <w:t>=</w:t>
      </w:r>
      <w:r>
        <w:rPr>
          <w:i/>
          <w:iCs/>
          <w:sz w:val="28"/>
          <w:szCs w:val="28"/>
          <w:lang w:val="en-US"/>
        </w:rPr>
        <w:t>N</w:t>
      </w:r>
      <w:r w:rsidRPr="00732ED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</w:t>
      </w:r>
      <w:r w:rsidRPr="00732ED6">
        <w:rPr>
          <w:sz w:val="28"/>
          <w:szCs w:val="28"/>
        </w:rPr>
        <w:t>-2.</w:t>
      </w:r>
      <w:r>
        <w:rPr>
          <w:sz w:val="28"/>
          <w:szCs w:val="28"/>
        </w:rPr>
        <w:t xml:space="preserve"> В результате сравнения правомерность принятого допущения либо подтверждается (</w:t>
      </w:r>
      <w:r>
        <w:rPr>
          <w:sz w:val="28"/>
          <w:szCs w:val="28"/>
        </w:rPr>
        <w:sym w:font="Symbol" w:char="F063"/>
      </w:r>
      <w:r>
        <w:rPr>
          <w:sz w:val="28"/>
          <w:szCs w:val="28"/>
        </w:rPr>
        <w:sym w:font="Kino MT" w:char="0406"/>
      </w:r>
      <w:r>
        <w:rPr>
          <w:sz w:val="28"/>
          <w:szCs w:val="28"/>
        </w:rPr>
        <w:t>&lt;</w:t>
      </w:r>
      <w:r>
        <w:rPr>
          <w:sz w:val="28"/>
          <w:szCs w:val="28"/>
        </w:rPr>
        <w:sym w:font="Symbol" w:char="F063"/>
      </w:r>
      <w:r>
        <w:rPr>
          <w:sz w:val="28"/>
          <w:szCs w:val="28"/>
        </w:rPr>
        <w:sym w:font="Kino MT" w:char="0406"/>
      </w:r>
      <w:r>
        <w:rPr>
          <w:sz w:val="28"/>
          <w:szCs w:val="28"/>
          <w:vertAlign w:val="subscript"/>
        </w:rPr>
        <w:sym w:font="Symbol" w:char="F067"/>
      </w:r>
      <w:r>
        <w:rPr>
          <w:sz w:val="28"/>
          <w:szCs w:val="28"/>
          <w:vertAlign w:val="subscript"/>
        </w:rPr>
        <w:t>,</w:t>
      </w:r>
      <w:r>
        <w:rPr>
          <w:sz w:val="28"/>
          <w:szCs w:val="28"/>
          <w:vertAlign w:val="subscript"/>
        </w:rPr>
        <w:sym w:font="Symbol" w:char="F06B"/>
      </w:r>
      <w:r>
        <w:rPr>
          <w:sz w:val="28"/>
          <w:szCs w:val="28"/>
        </w:rPr>
        <w:t>), либо не подтверждается (</w:t>
      </w:r>
      <w:r>
        <w:rPr>
          <w:sz w:val="28"/>
          <w:szCs w:val="28"/>
        </w:rPr>
        <w:sym w:font="Symbol" w:char="F063"/>
      </w:r>
      <w:r>
        <w:rPr>
          <w:sz w:val="28"/>
          <w:szCs w:val="28"/>
        </w:rPr>
        <w:sym w:font="Kino MT" w:char="0406"/>
      </w:r>
      <w:r>
        <w:rPr>
          <w:sz w:val="28"/>
          <w:szCs w:val="28"/>
        </w:rPr>
        <w:sym w:font="Symbol" w:char="F0B3"/>
      </w:r>
      <w:r>
        <w:rPr>
          <w:sz w:val="28"/>
          <w:szCs w:val="28"/>
        </w:rPr>
        <w:sym w:font="Symbol" w:char="F063"/>
      </w:r>
      <w:r>
        <w:rPr>
          <w:sz w:val="28"/>
          <w:szCs w:val="28"/>
        </w:rPr>
        <w:sym w:font="Kino MT" w:char="0406"/>
      </w:r>
      <w:r>
        <w:rPr>
          <w:sz w:val="28"/>
          <w:szCs w:val="28"/>
          <w:vertAlign w:val="subscript"/>
        </w:rPr>
        <w:sym w:font="Symbol" w:char="F067"/>
      </w:r>
      <w:r>
        <w:rPr>
          <w:sz w:val="28"/>
          <w:szCs w:val="28"/>
        </w:rPr>
        <w:t>,</w:t>
      </w:r>
      <w:r>
        <w:rPr>
          <w:sz w:val="28"/>
          <w:szCs w:val="28"/>
          <w:vertAlign w:val="subscript"/>
        </w:rPr>
        <w:sym w:font="Symbol" w:char="F06B"/>
      </w:r>
      <w:r>
        <w:rPr>
          <w:sz w:val="28"/>
          <w:szCs w:val="28"/>
        </w:rPr>
        <w:t>). При этом вероятность ошибочного вывода о правомерности или неправомерности принятого допущения, будет невелика и равна (1-</w:t>
      </w:r>
      <w:r>
        <w:rPr>
          <w:sz w:val="28"/>
          <w:szCs w:val="28"/>
        </w:rPr>
        <w:sym w:font="Symbol" w:char="F067"/>
      </w:r>
      <w:r>
        <w:rPr>
          <w:sz w:val="28"/>
          <w:szCs w:val="28"/>
        </w:rPr>
        <w:t>).</w:t>
      </w:r>
    </w:p>
    <w:p w:rsidR="00732ED6" w:rsidRDefault="00732ED6" w:rsidP="00732ED6">
      <w:pPr>
        <w:pStyle w:val="21"/>
      </w:pPr>
      <w:r>
        <w:t>Проверка нормальности распределения осуществляется в следующем порядке:</w:t>
      </w:r>
    </w:p>
    <w:p w:rsidR="00732ED6" w:rsidRDefault="00732ED6" w:rsidP="00732ED6">
      <w:pPr>
        <w:widowControl w:val="0"/>
        <w:numPr>
          <w:ilvl w:val="0"/>
          <w:numId w:val="4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назначают диапазон практически возможных значений параметра, который с некоторым запасом накрывает интервал фактических измерений ( в качестве упомянутого диапазона достаточно принять интервал </w:t>
      </w:r>
      <w:r>
        <w:rPr>
          <w:position w:val="-4"/>
          <w:sz w:val="28"/>
          <w:szCs w:val="28"/>
        </w:rPr>
        <w:object w:dxaOrig="320" w:dyaOrig="360">
          <v:shape id="_x0000_i1034" type="#_x0000_t75" style="width:15.75pt;height:18pt" o:ole="" fillcolor="window">
            <v:imagedata r:id="rId25" o:title=""/>
          </v:shape>
          <o:OLEObject Type="Embed" ProgID="Equation.3" ShapeID="_x0000_i1034" DrawAspect="Content" ObjectID="_1458241141" r:id="rId26"/>
        </w:object>
      </w:r>
      <w:r>
        <w:rPr>
          <w:sz w:val="28"/>
          <w:szCs w:val="28"/>
        </w:rPr>
        <w:sym w:font="Symbol" w:char="F0B1"/>
      </w:r>
      <w:r>
        <w:rPr>
          <w:sz w:val="28"/>
          <w:szCs w:val="28"/>
        </w:rPr>
        <w:t xml:space="preserve"> 3,5</w:t>
      </w:r>
      <w:r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);</w:t>
      </w:r>
    </w:p>
    <w:p w:rsidR="00732ED6" w:rsidRDefault="00732ED6" w:rsidP="00732ED6">
      <w:pPr>
        <w:widowControl w:val="0"/>
        <w:numPr>
          <w:ilvl w:val="0"/>
          <w:numId w:val="4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назначенный диапазон делят на 8 </w:t>
      </w:r>
      <w:r>
        <w:rPr>
          <w:sz w:val="28"/>
          <w:szCs w:val="28"/>
        </w:rPr>
        <w:sym w:font="Kino MT" w:char="0447"/>
      </w:r>
      <w:r>
        <w:rPr>
          <w:sz w:val="28"/>
          <w:szCs w:val="28"/>
        </w:rPr>
        <w:t>12 интервалов, обеспечив (по возможности) удобный ряд значений, соответствующих границам интервалов;</w:t>
      </w:r>
    </w:p>
    <w:p w:rsidR="00732ED6" w:rsidRDefault="00732ED6" w:rsidP="00732ED6">
      <w:pPr>
        <w:widowControl w:val="0"/>
        <w:numPr>
          <w:ilvl w:val="0"/>
          <w:numId w:val="4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последовательным просмотром всех численных значений тяги относят каждое измерение к конкретному интервалу и подсчитывают количество измерений, приходящихся на каждый интервал;</w:t>
      </w:r>
    </w:p>
    <w:p w:rsidR="00732ED6" w:rsidRDefault="00732ED6" w:rsidP="00732ED6">
      <w:pPr>
        <w:widowControl w:val="0"/>
        <w:numPr>
          <w:ilvl w:val="0"/>
          <w:numId w:val="4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объединяют интервалы, включающие малое количество измерений, и получают окончательное количество измерений </w:t>
      </w:r>
      <w:r>
        <w:rPr>
          <w:i/>
          <w:iCs/>
          <w:sz w:val="28"/>
          <w:szCs w:val="28"/>
          <w:lang w:val="en-US"/>
        </w:rPr>
        <w:t>m</w:t>
      </w:r>
      <w:r>
        <w:rPr>
          <w:i/>
          <w:iCs/>
          <w:sz w:val="16"/>
          <w:szCs w:val="16"/>
          <w:lang w:val="en-US"/>
        </w:rPr>
        <w:t>i</w:t>
      </w:r>
      <w:r>
        <w:rPr>
          <w:sz w:val="28"/>
          <w:szCs w:val="28"/>
        </w:rPr>
        <w:t xml:space="preserve">, попавших в каждый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-й интервал</w:t>
      </w:r>
      <w:r w:rsidRPr="004E425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 w:rsidRPr="004E4254">
        <w:rPr>
          <w:sz w:val="28"/>
          <w:szCs w:val="28"/>
        </w:rPr>
        <w:t>=1,2, ... ,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)</w:t>
      </w:r>
      <w:r w:rsidRPr="004E4254">
        <w:rPr>
          <w:sz w:val="28"/>
          <w:szCs w:val="28"/>
        </w:rPr>
        <w:t>,</w:t>
      </w:r>
      <w:r>
        <w:rPr>
          <w:sz w:val="28"/>
          <w:szCs w:val="28"/>
        </w:rPr>
        <w:t xml:space="preserve"> так как первоначально выбранное количество интервалов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может сократиться до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. В нашем случае условимся объединять с соседними интервалами те из них, число измерений в которых оказалось менее четырех;</w:t>
      </w:r>
    </w:p>
    <w:p w:rsidR="00732ED6" w:rsidRPr="004E4254" w:rsidRDefault="00732ED6" w:rsidP="00732ED6">
      <w:pPr>
        <w:widowControl w:val="0"/>
        <w:numPr>
          <w:ilvl w:val="0"/>
          <w:numId w:val="5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каждой границы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интервала подсчитывают значения</w:t>
      </w:r>
    </w:p>
    <w:p w:rsidR="00732ED6" w:rsidRPr="004E4254" w:rsidRDefault="00732ED6" w:rsidP="00732ED6">
      <w:pPr>
        <w:spacing w:line="264" w:lineRule="auto"/>
        <w:jc w:val="both"/>
        <w:rPr>
          <w:sz w:val="28"/>
          <w:szCs w:val="28"/>
        </w:rPr>
      </w:pPr>
    </w:p>
    <w:p w:rsidR="00732ED6" w:rsidRDefault="00732ED6" w:rsidP="00732ED6">
      <w:pPr>
        <w:spacing w:before="120" w:after="120" w:line="264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position w:val="-30"/>
          <w:sz w:val="28"/>
          <w:szCs w:val="28"/>
        </w:rPr>
        <w:object w:dxaOrig="1380" w:dyaOrig="820">
          <v:shape id="_x0000_i1035" type="#_x0000_t75" style="width:69pt;height:41.25pt" o:ole="" fillcolor="window">
            <v:imagedata r:id="rId27" o:title=""/>
          </v:shape>
          <o:OLEObject Type="Embed" ProgID="Equation.3" ShapeID="_x0000_i1035" DrawAspect="Content" ObjectID="_1458241142" r:id="rId28"/>
        </w:object>
      </w:r>
      <w:r>
        <w:rPr>
          <w:sz w:val="28"/>
          <w:szCs w:val="28"/>
        </w:rPr>
        <w:t>;</w:t>
      </w:r>
      <w:r w:rsidRPr="004E4254">
        <w:rPr>
          <w:sz w:val="28"/>
          <w:szCs w:val="28"/>
        </w:rPr>
        <w:t xml:space="preserve">                                                     (9)</w:t>
      </w:r>
    </w:p>
    <w:p w:rsidR="00732ED6" w:rsidRPr="004E4254" w:rsidRDefault="00732ED6" w:rsidP="00732ED6">
      <w:pPr>
        <w:spacing w:before="120" w:after="120" w:line="264" w:lineRule="auto"/>
        <w:jc w:val="right"/>
        <w:rPr>
          <w:sz w:val="28"/>
          <w:szCs w:val="28"/>
        </w:rPr>
      </w:pPr>
      <w:r>
        <w:rPr>
          <w:position w:val="-30"/>
        </w:rPr>
        <w:object w:dxaOrig="1880" w:dyaOrig="820">
          <v:shape id="_x0000_i1036" type="#_x0000_t75" style="width:93.75pt;height:41.25pt" o:ole="" fillcolor="window">
            <v:imagedata r:id="rId29" o:title=""/>
          </v:shape>
          <o:OLEObject Type="Embed" ProgID="Equation.3" ShapeID="_x0000_i1036" DrawAspect="Content" ObjectID="_1458241143" r:id="rId30"/>
        </w:object>
      </w:r>
      <w:r>
        <w:t>;</w:t>
      </w:r>
      <w:r w:rsidRPr="004E4254">
        <w:t xml:space="preserve">                                                                           </w:t>
      </w:r>
      <w:r w:rsidRPr="004E4254">
        <w:rPr>
          <w:sz w:val="28"/>
          <w:szCs w:val="28"/>
        </w:rPr>
        <w:t>(10)</w:t>
      </w:r>
    </w:p>
    <w:p w:rsidR="00732ED6" w:rsidRDefault="00732ED6" w:rsidP="00732ED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учитывают, что значения </w:t>
      </w:r>
      <w:r>
        <w:rPr>
          <w:i/>
          <w:iCs/>
          <w:sz w:val="28"/>
          <w:szCs w:val="28"/>
          <w:lang w:val="en-US"/>
        </w:rPr>
        <w:t>U</w:t>
      </w:r>
      <w:r>
        <w:rPr>
          <w:i/>
          <w:iCs/>
          <w:sz w:val="16"/>
          <w:szCs w:val="16"/>
          <w:lang w:val="en-US"/>
        </w:rPr>
        <w:t>iB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-го интервала и </w:t>
      </w:r>
      <w:r>
        <w:rPr>
          <w:sz w:val="28"/>
          <w:szCs w:val="28"/>
          <w:lang w:val="en-US"/>
        </w:rPr>
        <w:t>U</w:t>
      </w:r>
      <w:r w:rsidRPr="004E4254">
        <w:rPr>
          <w:sz w:val="28"/>
          <w:szCs w:val="28"/>
          <w:vertAlign w:val="subscript"/>
        </w:rPr>
        <w:t>(</w:t>
      </w:r>
      <w:r>
        <w:rPr>
          <w:sz w:val="28"/>
          <w:szCs w:val="28"/>
          <w:vertAlign w:val="subscript"/>
          <w:lang w:val="en-US"/>
        </w:rPr>
        <w:t>i</w:t>
      </w:r>
      <w:r w:rsidRPr="004E4254">
        <w:rPr>
          <w:sz w:val="28"/>
          <w:szCs w:val="28"/>
          <w:vertAlign w:val="subscript"/>
        </w:rPr>
        <w:t>+1)Н</w:t>
      </w:r>
      <w:r w:rsidRPr="004E4254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4E4254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</w:t>
      </w:r>
      <w:r w:rsidRPr="004E4254">
        <w:rPr>
          <w:sz w:val="28"/>
          <w:szCs w:val="28"/>
        </w:rPr>
        <w:t>+1)</w:t>
      </w:r>
      <w:r>
        <w:rPr>
          <w:sz w:val="28"/>
          <w:szCs w:val="28"/>
        </w:rPr>
        <w:t>-го</w:t>
      </w:r>
      <w:r w:rsidRPr="004E4254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интервала совпадают;</w:t>
      </w:r>
    </w:p>
    <w:p w:rsidR="00732ED6" w:rsidRPr="004E4254" w:rsidRDefault="00732ED6" w:rsidP="00732ED6">
      <w:pPr>
        <w:widowControl w:val="0"/>
        <w:numPr>
          <w:ilvl w:val="0"/>
          <w:numId w:val="6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находят теоретические вероятности попадания параметра в каждый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-й интервал, используя выражение:</w:t>
      </w:r>
    </w:p>
    <w:p w:rsidR="00732ED6" w:rsidRPr="004E4254" w:rsidRDefault="00732ED6" w:rsidP="00732ED6">
      <w:pPr>
        <w:spacing w:before="120" w:after="120" w:line="264" w:lineRule="auto"/>
        <w:jc w:val="right"/>
        <w:rPr>
          <w:sz w:val="28"/>
          <w:szCs w:val="28"/>
          <w:lang w:val="en-US"/>
        </w:rPr>
      </w:pPr>
      <w:r w:rsidRPr="00732ED6">
        <w:rPr>
          <w:i/>
          <w:iCs/>
          <w:sz w:val="28"/>
          <w:szCs w:val="28"/>
          <w:lang w:val="en-US"/>
        </w:rPr>
        <w:t xml:space="preserve">    </w:t>
      </w:r>
      <w:r>
        <w:rPr>
          <w:i/>
          <w:iCs/>
          <w:sz w:val="28"/>
          <w:szCs w:val="28"/>
          <w:lang w:val="en-US"/>
        </w:rPr>
        <w:t xml:space="preserve">                         </w:t>
      </w:r>
      <w:r w:rsidRPr="00732ED6">
        <w:rPr>
          <w:i/>
          <w:iCs/>
          <w:sz w:val="28"/>
          <w:szCs w:val="28"/>
          <w:lang w:val="en-US"/>
        </w:rPr>
        <w:t xml:space="preserve">  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16"/>
          <w:szCs w:val="16"/>
          <w:lang w:val="en-US"/>
        </w:rPr>
        <w:t>i</w:t>
      </w:r>
      <w:r>
        <w:rPr>
          <w:sz w:val="28"/>
          <w:szCs w:val="28"/>
          <w:lang w:val="en-US"/>
        </w:rPr>
        <w:t xml:space="preserve"> = </w:t>
      </w:r>
      <w:r>
        <w:rPr>
          <w:i/>
          <w:iCs/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(</w:t>
      </w:r>
      <w:r>
        <w:rPr>
          <w:i/>
          <w:iCs/>
          <w:sz w:val="28"/>
          <w:szCs w:val="28"/>
          <w:lang w:val="en-US"/>
        </w:rPr>
        <w:t>U</w:t>
      </w:r>
      <w:r>
        <w:rPr>
          <w:i/>
          <w:iCs/>
          <w:sz w:val="16"/>
          <w:szCs w:val="16"/>
          <w:lang w:val="en-US"/>
        </w:rPr>
        <w:t>i</w:t>
      </w:r>
      <w:r w:rsidRPr="004E4254">
        <w:rPr>
          <w:i/>
          <w:iCs/>
          <w:sz w:val="16"/>
          <w:szCs w:val="16"/>
          <w:lang w:val="en-US"/>
        </w:rPr>
        <w:t>B</w:t>
      </w:r>
      <w:r>
        <w:rPr>
          <w:sz w:val="28"/>
          <w:szCs w:val="28"/>
          <w:lang w:val="en-US"/>
        </w:rPr>
        <w:t>)</w:t>
      </w:r>
      <w:r>
        <w:rPr>
          <w:i/>
          <w:i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- </w:t>
      </w:r>
      <w:r>
        <w:rPr>
          <w:i/>
          <w:iCs/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(</w:t>
      </w:r>
      <w:r>
        <w:rPr>
          <w:i/>
          <w:iCs/>
          <w:sz w:val="28"/>
          <w:szCs w:val="28"/>
          <w:lang w:val="en-US"/>
        </w:rPr>
        <w:t>U</w:t>
      </w:r>
      <w:r>
        <w:rPr>
          <w:i/>
          <w:iCs/>
          <w:sz w:val="16"/>
          <w:szCs w:val="16"/>
          <w:lang w:val="en-US"/>
        </w:rPr>
        <w:t>i</w:t>
      </w:r>
      <w:r>
        <w:rPr>
          <w:i/>
          <w:iCs/>
          <w:sz w:val="16"/>
          <w:szCs w:val="16"/>
        </w:rPr>
        <w:t>н</w:t>
      </w:r>
      <w:r w:rsidRPr="004E4254">
        <w:rPr>
          <w:sz w:val="28"/>
          <w:szCs w:val="28"/>
          <w:lang w:val="en-US"/>
        </w:rPr>
        <w:t xml:space="preserve">),                    </w:t>
      </w:r>
      <w:r>
        <w:rPr>
          <w:sz w:val="28"/>
          <w:szCs w:val="28"/>
          <w:lang w:val="en-US"/>
        </w:rPr>
        <w:t xml:space="preserve">  </w:t>
      </w:r>
      <w:r w:rsidRPr="004E4254">
        <w:rPr>
          <w:sz w:val="28"/>
          <w:szCs w:val="28"/>
          <w:lang w:val="en-US"/>
        </w:rPr>
        <w:t xml:space="preserve">                          (11)</w:t>
      </w:r>
    </w:p>
    <w:p w:rsidR="00732ED6" w:rsidRDefault="00732ED6" w:rsidP="00732ED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котором </w:t>
      </w:r>
      <w:r>
        <w:rPr>
          <w:i/>
          <w:iCs/>
          <w:sz w:val="28"/>
          <w:szCs w:val="28"/>
          <w:lang w:val="en-US"/>
        </w:rPr>
        <w:t>F</w:t>
      </w:r>
      <w:r w:rsidRPr="004E4254">
        <w:rPr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U</w:t>
      </w:r>
      <w:r>
        <w:rPr>
          <w:i/>
          <w:iCs/>
          <w:sz w:val="16"/>
          <w:szCs w:val="16"/>
          <w:lang w:val="en-US"/>
        </w:rPr>
        <w:t>i</w:t>
      </w:r>
      <w:r>
        <w:rPr>
          <w:i/>
          <w:iCs/>
          <w:sz w:val="16"/>
          <w:szCs w:val="16"/>
        </w:rPr>
        <w:t>B</w:t>
      </w:r>
      <w:r w:rsidRPr="004E4254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  <w:lang w:val="en-US"/>
        </w:rPr>
        <w:t>F</w:t>
      </w:r>
      <w:r w:rsidRPr="004E4254">
        <w:rPr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U</w:t>
      </w:r>
      <w:r>
        <w:rPr>
          <w:i/>
          <w:iCs/>
          <w:sz w:val="16"/>
          <w:szCs w:val="16"/>
          <w:lang w:val="en-US"/>
        </w:rPr>
        <w:t>i</w:t>
      </w:r>
      <w:r>
        <w:rPr>
          <w:i/>
          <w:iCs/>
          <w:sz w:val="16"/>
          <w:szCs w:val="16"/>
        </w:rPr>
        <w:t>н</w:t>
      </w:r>
      <w:r w:rsidRPr="004E4254">
        <w:rPr>
          <w:sz w:val="28"/>
          <w:szCs w:val="28"/>
        </w:rPr>
        <w:t>)</w:t>
      </w:r>
      <w:r>
        <w:rPr>
          <w:sz w:val="28"/>
          <w:szCs w:val="28"/>
        </w:rPr>
        <w:t xml:space="preserve"> представляют собой значения нормированной функции нормального распределения (функции Лапласа), определяемые по табл. П 3 в зависимости от вычисленных значений </w:t>
      </w:r>
      <w:r>
        <w:rPr>
          <w:i/>
          <w:iCs/>
          <w:sz w:val="28"/>
          <w:szCs w:val="28"/>
          <w:lang w:val="en-US"/>
        </w:rPr>
        <w:t>U</w:t>
      </w:r>
      <w:r>
        <w:rPr>
          <w:i/>
          <w:iCs/>
          <w:sz w:val="16"/>
          <w:szCs w:val="16"/>
          <w:lang w:val="en-US"/>
        </w:rPr>
        <w:t>i</w:t>
      </w:r>
      <w:r>
        <w:rPr>
          <w:i/>
          <w:iCs/>
          <w:sz w:val="16"/>
          <w:szCs w:val="16"/>
        </w:rPr>
        <w:t>B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  <w:lang w:val="en-US"/>
        </w:rPr>
        <w:t>U</w:t>
      </w:r>
      <w:r>
        <w:rPr>
          <w:i/>
          <w:iCs/>
          <w:sz w:val="16"/>
          <w:szCs w:val="16"/>
          <w:lang w:val="en-US"/>
        </w:rPr>
        <w:t>iH</w:t>
      </w:r>
      <w:r>
        <w:rPr>
          <w:sz w:val="28"/>
          <w:szCs w:val="28"/>
        </w:rPr>
        <w:t xml:space="preserve">. Упомянутая таблица составлена только для положительных значений аргумента </w:t>
      </w:r>
      <w:r>
        <w:rPr>
          <w:sz w:val="28"/>
          <w:szCs w:val="28"/>
          <w:lang w:val="en-US"/>
        </w:rPr>
        <w:t>U</w:t>
      </w:r>
      <w:r w:rsidRPr="004E4254">
        <w:rPr>
          <w:sz w:val="28"/>
          <w:szCs w:val="28"/>
        </w:rPr>
        <w:t>,</w:t>
      </w:r>
      <w:r>
        <w:rPr>
          <w:sz w:val="28"/>
          <w:szCs w:val="28"/>
        </w:rPr>
        <w:t xml:space="preserve"> и в связи с этим для нахождения отрицательных аргументов целесообразно пользоваться формулой</w:t>
      </w:r>
    </w:p>
    <w:p w:rsidR="00732ED6" w:rsidRDefault="00732ED6" w:rsidP="00732ED6">
      <w:pPr>
        <w:spacing w:line="264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i/>
          <w:iCs/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-</w:t>
      </w:r>
      <w:r>
        <w:rPr>
          <w:i/>
          <w:iCs/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= 1 - </w:t>
      </w:r>
      <w:r>
        <w:rPr>
          <w:i/>
          <w:iCs/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(</w:t>
      </w:r>
      <w:r>
        <w:rPr>
          <w:i/>
          <w:iCs/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;                                                  (12)</w:t>
      </w:r>
    </w:p>
    <w:p w:rsidR="00732ED6" w:rsidRDefault="00732ED6" w:rsidP="00732ED6">
      <w:pPr>
        <w:widowControl w:val="0"/>
        <w:numPr>
          <w:ilvl w:val="0"/>
          <w:numId w:val="7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вычисляют теоретическое количество измерений параметра, попадающих в каждый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-й интервал</w:t>
      </w:r>
    </w:p>
    <w:p w:rsidR="00732ED6" w:rsidRDefault="00732ED6" w:rsidP="00732ED6">
      <w:pPr>
        <w:spacing w:before="120" w:after="120" w:line="264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4E4254">
        <w:rPr>
          <w:sz w:val="28"/>
          <w:szCs w:val="28"/>
        </w:rPr>
        <w:t xml:space="preserve">    </w:t>
      </w:r>
      <w:r>
        <w:rPr>
          <w:i/>
          <w:iCs/>
          <w:sz w:val="28"/>
          <w:szCs w:val="28"/>
          <w:lang w:val="en-US"/>
        </w:rPr>
        <w:t>m</w:t>
      </w:r>
      <w:r>
        <w:rPr>
          <w:i/>
          <w:iCs/>
          <w:sz w:val="16"/>
          <w:szCs w:val="16"/>
          <w:lang w:val="en-US"/>
        </w:rPr>
        <w:t>i</w:t>
      </w:r>
      <w:r w:rsidRPr="004E4254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теор</w:t>
      </w:r>
      <w:r>
        <w:rPr>
          <w:sz w:val="28"/>
          <w:szCs w:val="28"/>
        </w:rPr>
        <w:t xml:space="preserve"> = </w:t>
      </w:r>
      <w:r>
        <w:rPr>
          <w:i/>
          <w:iCs/>
          <w:sz w:val="28"/>
          <w:szCs w:val="28"/>
          <w:lang w:val="en-US"/>
        </w:rPr>
        <w:t>Np</w:t>
      </w:r>
      <w:r>
        <w:rPr>
          <w:i/>
          <w:iCs/>
          <w:sz w:val="16"/>
          <w:szCs w:val="16"/>
          <w:lang w:val="en-US"/>
        </w:rPr>
        <w:t>i</w:t>
      </w:r>
      <w:r w:rsidRPr="004E4254">
        <w:rPr>
          <w:i/>
          <w:iCs/>
          <w:sz w:val="16"/>
          <w:szCs w:val="16"/>
        </w:rPr>
        <w:t>,</w:t>
      </w:r>
      <w:r>
        <w:rPr>
          <w:i/>
          <w:iCs/>
          <w:sz w:val="28"/>
          <w:szCs w:val="28"/>
        </w:rPr>
        <w:t xml:space="preserve"> </w:t>
      </w:r>
      <w:r w:rsidRPr="004E4254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(13)</w:t>
      </w:r>
    </w:p>
    <w:p w:rsidR="00732ED6" w:rsidRDefault="00732ED6" w:rsidP="00732ED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значения  </w:t>
      </w:r>
      <w:r>
        <w:rPr>
          <w:i/>
          <w:iCs/>
          <w:sz w:val="28"/>
          <w:szCs w:val="28"/>
          <w:lang w:val="en-US"/>
        </w:rPr>
        <w:t>m</w:t>
      </w:r>
      <w:r>
        <w:rPr>
          <w:i/>
          <w:iCs/>
          <w:sz w:val="16"/>
          <w:szCs w:val="16"/>
          <w:lang w:val="en-US"/>
        </w:rPr>
        <w:t>i</w:t>
      </w:r>
      <w:r w:rsidRPr="004E4254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теор</w:t>
      </w:r>
      <w:r>
        <w:rPr>
          <w:sz w:val="28"/>
          <w:szCs w:val="28"/>
        </w:rPr>
        <w:t>, являющиеся действительными числами, определяются с точностью до одного знака после запятой;</w:t>
      </w:r>
    </w:p>
    <w:p w:rsidR="00732ED6" w:rsidRDefault="00732ED6" w:rsidP="00732ED6">
      <w:pPr>
        <w:widowControl w:val="0"/>
        <w:numPr>
          <w:ilvl w:val="0"/>
          <w:numId w:val="8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находят значение критерия </w:t>
      </w:r>
      <w:r>
        <w:rPr>
          <w:sz w:val="28"/>
          <w:szCs w:val="28"/>
        </w:rPr>
        <w:sym w:font="Symbol" w:char="F063"/>
      </w:r>
      <w:r>
        <w:rPr>
          <w:sz w:val="28"/>
          <w:szCs w:val="28"/>
        </w:rPr>
        <w:sym w:font="Kino MT" w:char="0406"/>
      </w:r>
      <w:r>
        <w:rPr>
          <w:sz w:val="28"/>
          <w:szCs w:val="28"/>
        </w:rPr>
        <w:t xml:space="preserve"> по формуле (6);</w:t>
      </w:r>
    </w:p>
    <w:p w:rsidR="00732ED6" w:rsidRDefault="00732ED6" w:rsidP="00732ED6">
      <w:pPr>
        <w:widowControl w:val="0"/>
        <w:numPr>
          <w:ilvl w:val="0"/>
          <w:numId w:val="9"/>
        </w:numPr>
        <w:spacing w:line="264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находят критическое значение критерия </w:t>
      </w:r>
      <w:r>
        <w:rPr>
          <w:sz w:val="28"/>
          <w:szCs w:val="28"/>
        </w:rPr>
        <w:sym w:font="Symbol" w:char="F063"/>
      </w:r>
      <w:r>
        <w:rPr>
          <w:sz w:val="28"/>
          <w:szCs w:val="28"/>
        </w:rPr>
        <w:sym w:font="Kino MT" w:char="0406"/>
      </w:r>
      <w:r>
        <w:rPr>
          <w:sz w:val="28"/>
          <w:szCs w:val="28"/>
          <w:vertAlign w:val="subscript"/>
        </w:rPr>
        <w:sym w:font="Symbol" w:char="F067"/>
      </w:r>
      <w:r>
        <w:rPr>
          <w:sz w:val="28"/>
          <w:szCs w:val="28"/>
          <w:vertAlign w:val="subscript"/>
        </w:rPr>
        <w:t>,</w:t>
      </w:r>
      <w:r>
        <w:rPr>
          <w:sz w:val="28"/>
          <w:szCs w:val="28"/>
          <w:vertAlign w:val="subscript"/>
        </w:rPr>
        <w:sym w:font="Symbol" w:char="F06B"/>
      </w:r>
      <w:r>
        <w:rPr>
          <w:sz w:val="28"/>
          <w:szCs w:val="28"/>
        </w:rPr>
        <w:t xml:space="preserve"> по табл. П 2 в зависимости от числа степеней свободы </w:t>
      </w:r>
      <w:r>
        <w:rPr>
          <w:i/>
          <w:iCs/>
          <w:sz w:val="28"/>
          <w:szCs w:val="28"/>
          <w:lang w:val="en-US"/>
        </w:rPr>
        <w:t>k</w:t>
      </w:r>
      <w:r w:rsidRPr="00732ED6">
        <w:rPr>
          <w:i/>
          <w:iCs/>
          <w:sz w:val="28"/>
          <w:szCs w:val="28"/>
        </w:rPr>
        <w:t xml:space="preserve"> = </w:t>
      </w:r>
      <w:r>
        <w:rPr>
          <w:i/>
          <w:iCs/>
          <w:sz w:val="28"/>
          <w:szCs w:val="28"/>
          <w:lang w:val="en-US"/>
        </w:rPr>
        <w:t>N</w:t>
      </w:r>
      <w:r w:rsidRPr="00732E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</w:t>
      </w:r>
      <w:r w:rsidRPr="00732ED6">
        <w:rPr>
          <w:sz w:val="28"/>
          <w:szCs w:val="28"/>
        </w:rPr>
        <w:t xml:space="preserve">-2 </w:t>
      </w:r>
      <w:r>
        <w:rPr>
          <w:sz w:val="28"/>
          <w:szCs w:val="28"/>
        </w:rPr>
        <w:t xml:space="preserve"> и доверительной вероятности </w:t>
      </w:r>
      <w:r>
        <w:rPr>
          <w:sz w:val="28"/>
          <w:szCs w:val="28"/>
        </w:rPr>
        <w:sym w:font="Symbol" w:char="F067"/>
      </w:r>
      <w:r>
        <w:rPr>
          <w:b/>
          <w:bCs/>
          <w:sz w:val="28"/>
          <w:szCs w:val="28"/>
        </w:rPr>
        <w:t>;</w:t>
      </w:r>
    </w:p>
    <w:p w:rsidR="00732ED6" w:rsidRDefault="00732ED6" w:rsidP="00732ED6">
      <w:pPr>
        <w:widowControl w:val="0"/>
        <w:numPr>
          <w:ilvl w:val="0"/>
          <w:numId w:val="10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подтверждают справедливость принятого допущения о нормальном законе распределения параметра при выполнении условия </w:t>
      </w:r>
      <w:r>
        <w:rPr>
          <w:sz w:val="28"/>
          <w:szCs w:val="28"/>
        </w:rPr>
        <w:sym w:font="Symbol" w:char="F063"/>
      </w:r>
      <w:r>
        <w:rPr>
          <w:sz w:val="28"/>
          <w:szCs w:val="28"/>
        </w:rPr>
        <w:sym w:font="Kino MT" w:char="0406"/>
      </w:r>
      <w:r>
        <w:rPr>
          <w:sz w:val="28"/>
          <w:szCs w:val="28"/>
        </w:rPr>
        <w:t>&lt;</w:t>
      </w:r>
      <w:r>
        <w:rPr>
          <w:sz w:val="28"/>
          <w:szCs w:val="28"/>
        </w:rPr>
        <w:sym w:font="Symbol" w:char="F063"/>
      </w:r>
      <w:r>
        <w:rPr>
          <w:sz w:val="28"/>
          <w:szCs w:val="28"/>
        </w:rPr>
        <w:sym w:font="Kino MT" w:char="0406"/>
      </w:r>
      <w:r>
        <w:rPr>
          <w:sz w:val="28"/>
          <w:szCs w:val="28"/>
          <w:vertAlign w:val="subscript"/>
        </w:rPr>
        <w:sym w:font="Symbol" w:char="F067"/>
      </w:r>
      <w:r>
        <w:rPr>
          <w:sz w:val="28"/>
          <w:szCs w:val="28"/>
          <w:vertAlign w:val="subscript"/>
        </w:rPr>
        <w:t>,</w:t>
      </w:r>
      <w:r>
        <w:rPr>
          <w:sz w:val="28"/>
          <w:szCs w:val="28"/>
          <w:vertAlign w:val="subscript"/>
        </w:rPr>
        <w:sym w:font="Symbol" w:char="F06B"/>
      </w:r>
      <w:r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</w:rPr>
        <w:t>В противном случае (при</w:t>
      </w:r>
      <w:r w:rsidRPr="00732ED6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63"/>
      </w:r>
      <w:r>
        <w:rPr>
          <w:sz w:val="28"/>
          <w:szCs w:val="28"/>
        </w:rPr>
        <w:sym w:font="Kino MT" w:char="0406"/>
      </w:r>
      <w:r>
        <w:rPr>
          <w:sz w:val="28"/>
          <w:szCs w:val="28"/>
        </w:rPr>
        <w:sym w:font="Symbol" w:char="F0B3"/>
      </w:r>
      <w:r>
        <w:rPr>
          <w:sz w:val="28"/>
          <w:szCs w:val="28"/>
        </w:rPr>
        <w:sym w:font="Symbol" w:char="F063"/>
      </w:r>
      <w:r>
        <w:rPr>
          <w:sz w:val="28"/>
          <w:szCs w:val="28"/>
        </w:rPr>
        <w:sym w:font="Kino MT" w:char="0406"/>
      </w:r>
      <w:r>
        <w:rPr>
          <w:sz w:val="28"/>
          <w:szCs w:val="28"/>
          <w:vertAlign w:val="subscript"/>
        </w:rPr>
        <w:sym w:font="Symbol" w:char="F067"/>
      </w:r>
      <w:r>
        <w:rPr>
          <w:sz w:val="28"/>
          <w:szCs w:val="28"/>
          <w:vertAlign w:val="subscript"/>
        </w:rPr>
        <w:t>,</w:t>
      </w:r>
      <w:r>
        <w:rPr>
          <w:sz w:val="28"/>
          <w:szCs w:val="28"/>
          <w:vertAlign w:val="subscript"/>
        </w:rPr>
        <w:sym w:font="Symbol" w:char="F06B"/>
      </w:r>
      <w:r>
        <w:rPr>
          <w:sz w:val="28"/>
          <w:szCs w:val="28"/>
        </w:rPr>
        <w:t xml:space="preserve">) гипотеза о нормальном законе распределения должна быть отвергнута. Этот случай не позволяет воспользоваться для вычисления надежности </w:t>
      </w:r>
      <w:r>
        <w:rPr>
          <w:i/>
          <w:iCs/>
          <w:sz w:val="28"/>
          <w:szCs w:val="28"/>
        </w:rPr>
        <w:t>Р</w:t>
      </w:r>
      <w:r>
        <w:rPr>
          <w:i/>
          <w:iCs/>
          <w:sz w:val="16"/>
          <w:szCs w:val="16"/>
        </w:rPr>
        <w:t>пар.н</w:t>
      </w:r>
      <w:r>
        <w:rPr>
          <w:sz w:val="28"/>
          <w:szCs w:val="28"/>
        </w:rPr>
        <w:t xml:space="preserve"> приведенной ниже формулой (14) и поэтому не рассматривается в настоящей учебной работе.</w:t>
      </w:r>
    </w:p>
    <w:p w:rsidR="00732ED6" w:rsidRDefault="00732ED6" w:rsidP="00732ED6">
      <w:pPr>
        <w:pStyle w:val="21"/>
      </w:pPr>
      <w:r>
        <w:t>При проведении расчетов целесообразно промежуточные результаты вычислений представлять в виде таблицы, оформленной по образцу табл. 6.2. При подсчете частот попадания в каждый интервал целесообразно воспользоваться следующим приемом:</w:t>
      </w:r>
    </w:p>
    <w:p w:rsidR="00732ED6" w:rsidRDefault="00732ED6" w:rsidP="00732ED6">
      <w:pPr>
        <w:widowControl w:val="0"/>
        <w:numPr>
          <w:ilvl w:val="0"/>
          <w:numId w:val="11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первые четыре случая попадания в интервал отмечаются точками в графе 3 табл.6.2;</w:t>
      </w:r>
    </w:p>
    <w:p w:rsidR="00732ED6" w:rsidRDefault="00732ED6" w:rsidP="00732ED6">
      <w:pPr>
        <w:widowControl w:val="0"/>
        <w:numPr>
          <w:ilvl w:val="0"/>
          <w:numId w:val="12"/>
        </w:numPr>
        <w:tabs>
          <w:tab w:val="clear" w:pos="360"/>
          <w:tab w:val="num" w:pos="435"/>
        </w:tabs>
        <w:spacing w:line="264" w:lineRule="auto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последующие попадания в интервал отмечаются в виде тире, соединяющих отдельные точки. Законченная комбинация из четырех точек и шести тире соответствует 10-ти попаданиям. Данный прием облегчает подсчет числа попаданий в каждый интервал.</w:t>
      </w:r>
    </w:p>
    <w:p w:rsidR="00732ED6" w:rsidRDefault="00732ED6" w:rsidP="00732ED6">
      <w:pPr>
        <w:pStyle w:val="21"/>
      </w:pPr>
      <w:r>
        <w:t>Нижнюю доверительную границу параметрической надежности находим по формуле</w:t>
      </w:r>
    </w:p>
    <w:p w:rsidR="00732ED6" w:rsidRPr="004E4254" w:rsidRDefault="00732ED6" w:rsidP="00732ED6">
      <w:pPr>
        <w:spacing w:before="120" w:after="120" w:line="264" w:lineRule="auto"/>
        <w:jc w:val="right"/>
        <w:rPr>
          <w:sz w:val="28"/>
          <w:szCs w:val="28"/>
        </w:rPr>
      </w:pPr>
      <w:r w:rsidRPr="00732ED6">
        <w:t xml:space="preserve">                     </w:t>
      </w:r>
      <w:r>
        <w:rPr>
          <w:position w:val="-44"/>
          <w:sz w:val="28"/>
          <w:szCs w:val="28"/>
        </w:rPr>
        <w:object w:dxaOrig="4860" w:dyaOrig="1040">
          <v:shape id="_x0000_i1037" type="#_x0000_t75" style="width:243pt;height:51.75pt" o:ole="" fillcolor="window">
            <v:imagedata r:id="rId31" o:title=""/>
          </v:shape>
          <o:OLEObject Type="Embed" ProgID="Equation.3" ShapeID="_x0000_i1037" DrawAspect="Content" ObjectID="_1458241144" r:id="rId32"/>
        </w:object>
      </w:r>
      <w:r>
        <w:rPr>
          <w:sz w:val="28"/>
          <w:szCs w:val="28"/>
        </w:rPr>
        <w:t>,</w:t>
      </w:r>
      <w:r w:rsidRPr="004E4254">
        <w:rPr>
          <w:sz w:val="28"/>
          <w:szCs w:val="28"/>
        </w:rPr>
        <w:t xml:space="preserve">                          (14)</w:t>
      </w:r>
    </w:p>
    <w:p w:rsidR="00732ED6" w:rsidRDefault="00732ED6" w:rsidP="00732ED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которой </w:t>
      </w:r>
      <w:r>
        <w:rPr>
          <w:i/>
          <w:iCs/>
          <w:sz w:val="28"/>
          <w:szCs w:val="28"/>
          <w:lang w:val="en-US"/>
        </w:rPr>
        <w:t>R</w:t>
      </w:r>
      <w:r>
        <w:rPr>
          <w:i/>
          <w:iCs/>
          <w:sz w:val="16"/>
          <w:szCs w:val="16"/>
          <w:lang w:val="en-US"/>
        </w:rPr>
        <w:t>max</w:t>
      </w:r>
      <w:r>
        <w:rPr>
          <w:sz w:val="28"/>
          <w:szCs w:val="28"/>
        </w:rPr>
        <w:t>,</w:t>
      </w:r>
      <w:r w:rsidRPr="004E42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R</w:t>
      </w:r>
      <w:r>
        <w:rPr>
          <w:i/>
          <w:iCs/>
          <w:sz w:val="16"/>
          <w:szCs w:val="16"/>
          <w:lang w:val="en-US"/>
        </w:rPr>
        <w:t>min</w:t>
      </w:r>
      <w:r>
        <w:rPr>
          <w:sz w:val="28"/>
          <w:szCs w:val="28"/>
        </w:rPr>
        <w:t xml:space="preserve"> - максимальное и минимальное допустимые значения параметра ( верхняя и нижняя границы заданного допуска); </w:t>
      </w:r>
      <w:r>
        <w:rPr>
          <w:i/>
          <w:iCs/>
          <w:sz w:val="28"/>
          <w:szCs w:val="28"/>
          <w:lang w:val="en-US"/>
        </w:rPr>
        <w:t>A</w:t>
      </w:r>
      <w:r>
        <w:rPr>
          <w:i/>
          <w:iCs/>
          <w:sz w:val="16"/>
          <w:szCs w:val="16"/>
          <w:lang w:val="en-US"/>
        </w:rPr>
        <w:sym w:font="Symbol" w:char="F067"/>
      </w:r>
      <w:r w:rsidRPr="004E4254">
        <w:rPr>
          <w:i/>
          <w:iCs/>
          <w:sz w:val="16"/>
          <w:szCs w:val="16"/>
        </w:rPr>
        <w:t>,</w:t>
      </w:r>
      <w:r>
        <w:rPr>
          <w:i/>
          <w:iCs/>
          <w:sz w:val="16"/>
          <w:szCs w:val="16"/>
          <w:lang w:val="en-US"/>
        </w:rPr>
        <w:t>n</w:t>
      </w:r>
      <w:r>
        <w:rPr>
          <w:sz w:val="28"/>
          <w:szCs w:val="28"/>
        </w:rPr>
        <w:t xml:space="preserve"> - коэффициент ограниченности статистики испытаний, определяемый по табл. П 2 в зависимости от числа проведенных испытаний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и доверительной вероятности </w:t>
      </w:r>
      <w:r>
        <w:rPr>
          <w:sz w:val="28"/>
          <w:szCs w:val="28"/>
          <w:lang w:val="en-US"/>
        </w:rPr>
        <w:sym w:font="Symbol" w:char="F067"/>
      </w:r>
      <w:r w:rsidRPr="00732ED6">
        <w:rPr>
          <w:sz w:val="28"/>
          <w:szCs w:val="28"/>
        </w:rPr>
        <w:t>.</w:t>
      </w:r>
    </w:p>
    <w:p w:rsidR="00732ED6" w:rsidRDefault="00732ED6" w:rsidP="00732ED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Найденные по формулам (2), (3), (5) точечные </w:t>
      </w:r>
      <w:r>
        <w:rPr>
          <w:position w:val="-14"/>
          <w:sz w:val="28"/>
          <w:szCs w:val="28"/>
        </w:rPr>
        <w:object w:dxaOrig="300" w:dyaOrig="460">
          <v:shape id="_x0000_i1038" type="#_x0000_t75" style="width:15pt;height:23.25pt" o:ole="" fillcolor="window">
            <v:imagedata r:id="rId11" o:title=""/>
          </v:shape>
          <o:OLEObject Type="Embed" ProgID="Equation.3" ShapeID="_x0000_i1038" DrawAspect="Content" ObjectID="_1458241145" r:id="rId33"/>
        </w:object>
      </w:r>
      <w:r>
        <w:rPr>
          <w:sz w:val="28"/>
          <w:szCs w:val="28"/>
        </w:rPr>
        <w:t xml:space="preserve"> и интервальные </w:t>
      </w:r>
      <w:r>
        <w:rPr>
          <w:i/>
          <w:iCs/>
          <w:sz w:val="28"/>
          <w:szCs w:val="28"/>
        </w:rPr>
        <w:t>Р</w:t>
      </w:r>
      <w:r>
        <w:rPr>
          <w:i/>
          <w:iCs/>
          <w:sz w:val="16"/>
          <w:szCs w:val="16"/>
          <w:lang w:val="en-US"/>
        </w:rPr>
        <w:t>ni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оценки надежности отдельных систем используют для вычисления точечной и нижней доверительной границы надежности двигателя в целом по формулам</w:t>
      </w:r>
    </w:p>
    <w:p w:rsidR="00732ED6" w:rsidRPr="004E4254" w:rsidRDefault="00732ED6" w:rsidP="00732ED6">
      <w:pPr>
        <w:spacing w:before="120" w:after="120" w:line="264" w:lineRule="auto"/>
        <w:jc w:val="right"/>
        <w:rPr>
          <w:sz w:val="28"/>
          <w:szCs w:val="28"/>
        </w:rPr>
      </w:pPr>
      <w:r>
        <w:rPr>
          <w:position w:val="-36"/>
          <w:sz w:val="28"/>
          <w:szCs w:val="28"/>
        </w:rPr>
        <w:object w:dxaOrig="1520" w:dyaOrig="880">
          <v:shape id="_x0000_i1039" type="#_x0000_t75" style="width:75.75pt;height:44.25pt" o:ole="" fillcolor="window">
            <v:imagedata r:id="rId34" o:title=""/>
          </v:shape>
          <o:OLEObject Type="Embed" ProgID="Equation.3" ShapeID="_x0000_i1039" DrawAspect="Content" ObjectID="_1458241146" r:id="rId35"/>
        </w:object>
      </w:r>
      <w:r>
        <w:rPr>
          <w:sz w:val="28"/>
          <w:szCs w:val="28"/>
        </w:rPr>
        <w:t>;</w:t>
      </w:r>
      <w:r w:rsidRPr="004E4254">
        <w:rPr>
          <w:sz w:val="28"/>
          <w:szCs w:val="28"/>
        </w:rPr>
        <w:t xml:space="preserve">                                                 (15)</w:t>
      </w:r>
    </w:p>
    <w:p w:rsidR="00732ED6" w:rsidRPr="004E4254" w:rsidRDefault="00732ED6" w:rsidP="00732ED6">
      <w:pPr>
        <w:spacing w:before="120" w:after="120" w:line="264" w:lineRule="auto"/>
        <w:jc w:val="right"/>
        <w:rPr>
          <w:sz w:val="28"/>
          <w:szCs w:val="28"/>
        </w:rPr>
      </w:pPr>
      <w:r>
        <w:rPr>
          <w:position w:val="-42"/>
        </w:rPr>
        <w:object w:dxaOrig="2680" w:dyaOrig="960">
          <v:shape id="_x0000_i1040" type="#_x0000_t75" style="width:134.25pt;height:48pt" o:ole="" fillcolor="window">
            <v:imagedata r:id="rId36" o:title=""/>
          </v:shape>
          <o:OLEObject Type="Embed" ProgID="Equation.3" ShapeID="_x0000_i1040" DrawAspect="Content" ObjectID="_1458241147" r:id="rId37"/>
        </w:object>
      </w:r>
      <w:r>
        <w:rPr>
          <w:sz w:val="28"/>
          <w:szCs w:val="28"/>
        </w:rPr>
        <w:t>;</w:t>
      </w:r>
      <w:r w:rsidRPr="004E4254">
        <w:t xml:space="preserve">                                                        </w:t>
      </w:r>
      <w:r w:rsidRPr="004E4254">
        <w:rPr>
          <w:sz w:val="28"/>
          <w:szCs w:val="28"/>
        </w:rPr>
        <w:t>(16)</w:t>
      </w:r>
    </w:p>
    <w:p w:rsidR="00732ED6" w:rsidRDefault="00732ED6" w:rsidP="00732ED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которых </w:t>
      </w:r>
      <w:r>
        <w:rPr>
          <w:sz w:val="28"/>
          <w:szCs w:val="28"/>
          <w:lang w:val="en-US"/>
        </w:rPr>
        <w:t>m</w:t>
      </w:r>
      <w:r w:rsidRPr="004E42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общее количество выделенных в двигателе систем;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16"/>
          <w:szCs w:val="16"/>
          <w:lang w:val="en-US"/>
        </w:rPr>
        <w:t>jn</w:t>
      </w:r>
      <w:r>
        <w:rPr>
          <w:i/>
          <w:iCs/>
          <w:sz w:val="16"/>
          <w:szCs w:val="16"/>
        </w:rPr>
        <w:t xml:space="preserve"> (</w:t>
      </w:r>
      <w:r>
        <w:rPr>
          <w:i/>
          <w:iCs/>
          <w:sz w:val="16"/>
          <w:szCs w:val="16"/>
          <w:lang w:val="en-US"/>
        </w:rPr>
        <w:t>min</w:t>
      </w:r>
      <w:r w:rsidRPr="004E4254">
        <w:rPr>
          <w:i/>
          <w:iCs/>
          <w:sz w:val="16"/>
          <w:szCs w:val="16"/>
        </w:rPr>
        <w:t>)</w:t>
      </w:r>
      <w:r>
        <w:rPr>
          <w:sz w:val="28"/>
          <w:szCs w:val="28"/>
        </w:rPr>
        <w:t xml:space="preserve"> - значение минимальной доверительной границы надежности (для </w:t>
      </w:r>
      <w:r>
        <w:rPr>
          <w:i/>
          <w:iCs/>
          <w:sz w:val="28"/>
          <w:szCs w:val="28"/>
          <w:lang w:val="en-US"/>
        </w:rPr>
        <w:t>j</w:t>
      </w:r>
      <w:r w:rsidRPr="004E4254">
        <w:rPr>
          <w:sz w:val="28"/>
          <w:szCs w:val="28"/>
        </w:rPr>
        <w:t>-</w:t>
      </w:r>
      <w:r>
        <w:rPr>
          <w:sz w:val="28"/>
          <w:szCs w:val="28"/>
        </w:rPr>
        <w:t>й системы двигателя);</w:t>
      </w:r>
      <w:r w:rsidRPr="004E4254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16"/>
          <w:szCs w:val="16"/>
          <w:lang w:val="en-US"/>
        </w:rPr>
        <w:t>j</w:t>
      </w:r>
      <w:r w:rsidRPr="004E4254">
        <w:rPr>
          <w:i/>
          <w:iCs/>
          <w:sz w:val="16"/>
          <w:szCs w:val="16"/>
        </w:rPr>
        <w:t xml:space="preserve"> </w:t>
      </w:r>
      <w:r>
        <w:rPr>
          <w:sz w:val="28"/>
          <w:szCs w:val="28"/>
        </w:rPr>
        <w:t>- соответствующая ей точечная оценка надежности.</w:t>
      </w:r>
    </w:p>
    <w:p w:rsidR="00732ED6" w:rsidRDefault="00732ED6" w:rsidP="00732ED6">
      <w:pPr>
        <w:pStyle w:val="a3"/>
        <w:ind w:firstLine="708"/>
      </w:pPr>
      <w:r>
        <w:t>В случае отсутствия отказов отдельных систем соотношения (1</w:t>
      </w:r>
      <w:r w:rsidRPr="004E4254">
        <w:t>5</w:t>
      </w:r>
      <w:r>
        <w:t>) и (1</w:t>
      </w:r>
      <w:r w:rsidRPr="004E4254">
        <w:t>6</w:t>
      </w:r>
      <w:r>
        <w:t>) приобретают вид</w:t>
      </w:r>
    </w:p>
    <w:p w:rsidR="00732ED6" w:rsidRDefault="00732ED6" w:rsidP="00732ED6">
      <w:pPr>
        <w:spacing w:before="120" w:after="120" w:line="264" w:lineRule="auto"/>
        <w:jc w:val="right"/>
        <w:rPr>
          <w:sz w:val="28"/>
          <w:szCs w:val="28"/>
        </w:rPr>
      </w:pPr>
      <w:r>
        <w:rPr>
          <w:position w:val="-36"/>
          <w:lang w:val="en-US"/>
        </w:rPr>
        <w:object w:dxaOrig="1980" w:dyaOrig="880">
          <v:shape id="_x0000_i1041" type="#_x0000_t75" style="width:99pt;height:44.25pt" o:ole="" fillcolor="window">
            <v:imagedata r:id="rId38" o:title=""/>
          </v:shape>
          <o:OLEObject Type="Embed" ProgID="Equation.3" ShapeID="_x0000_i1041" DrawAspect="Content" ObjectID="_1458241148" r:id="rId39"/>
        </w:object>
      </w:r>
      <w:r>
        <w:rPr>
          <w:sz w:val="28"/>
          <w:szCs w:val="28"/>
        </w:rPr>
        <w:t>;                                                (1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)</w:t>
      </w:r>
    </w:p>
    <w:p w:rsidR="00732ED6" w:rsidRDefault="00732ED6" w:rsidP="00732ED6">
      <w:pPr>
        <w:spacing w:before="120" w:after="120" w:line="264" w:lineRule="auto"/>
        <w:jc w:val="right"/>
        <w:rPr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>Р</w:t>
      </w:r>
      <w:r>
        <w:rPr>
          <w:i/>
          <w:iCs/>
          <w:sz w:val="16"/>
          <w:szCs w:val="16"/>
        </w:rPr>
        <w:t>ДВ.</w:t>
      </w:r>
      <w:r>
        <w:rPr>
          <w:i/>
          <w:iCs/>
          <w:sz w:val="16"/>
          <w:szCs w:val="16"/>
          <w:lang w:val="en-US"/>
        </w:rPr>
        <w:t>n</w:t>
      </w: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</w:rPr>
        <w:t xml:space="preserve">=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16"/>
          <w:szCs w:val="16"/>
          <w:lang w:val="en-US"/>
        </w:rPr>
        <w:t>in</w:t>
      </w:r>
      <w:r>
        <w:rPr>
          <w:i/>
          <w:iCs/>
          <w:sz w:val="16"/>
          <w:szCs w:val="16"/>
        </w:rPr>
        <w:t xml:space="preserve"> (</w:t>
      </w:r>
      <w:r>
        <w:rPr>
          <w:i/>
          <w:iCs/>
          <w:sz w:val="16"/>
          <w:szCs w:val="16"/>
          <w:lang w:val="en-US"/>
        </w:rPr>
        <w:t>min)</w:t>
      </w:r>
      <w:r>
        <w:rPr>
          <w:i/>
          <w:iCs/>
          <w:sz w:val="28"/>
          <w:szCs w:val="28"/>
          <w:lang w:val="en-US"/>
        </w:rPr>
        <w:t>.</w:t>
      </w:r>
      <w:r>
        <w:rPr>
          <w:i/>
          <w:iCs/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(1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)</w:t>
      </w:r>
    </w:p>
    <w:p w:rsidR="00732ED6" w:rsidRPr="00732ED6" w:rsidRDefault="00732ED6" w:rsidP="00732ED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надежность двигателя будет оцениваться минимальной нижней</w:t>
      </w:r>
      <w:r w:rsidRPr="004E4254">
        <w:rPr>
          <w:sz w:val="28"/>
          <w:szCs w:val="28"/>
        </w:rPr>
        <w:t xml:space="preserve"> </w:t>
      </w:r>
      <w:r>
        <w:rPr>
          <w:sz w:val="28"/>
          <w:szCs w:val="28"/>
        </w:rPr>
        <w:t>доверительной границей надежности</w:t>
      </w:r>
      <w:r w:rsidRPr="004E4254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16"/>
          <w:szCs w:val="16"/>
          <w:lang w:val="en-US"/>
        </w:rPr>
        <w:t>in</w:t>
      </w:r>
      <w:r>
        <w:rPr>
          <w:i/>
          <w:iCs/>
          <w:sz w:val="16"/>
          <w:szCs w:val="16"/>
        </w:rPr>
        <w:t xml:space="preserve"> (</w:t>
      </w:r>
      <w:r>
        <w:rPr>
          <w:i/>
          <w:iCs/>
          <w:sz w:val="16"/>
          <w:szCs w:val="16"/>
          <w:lang w:val="en-US"/>
        </w:rPr>
        <w:t>min</w:t>
      </w:r>
      <w:r w:rsidRPr="004E4254">
        <w:rPr>
          <w:i/>
          <w:iCs/>
          <w:sz w:val="16"/>
          <w:szCs w:val="16"/>
        </w:rPr>
        <w:t>)</w:t>
      </w:r>
      <w:r>
        <w:rPr>
          <w:sz w:val="28"/>
          <w:szCs w:val="28"/>
        </w:rPr>
        <w:t>,</w:t>
      </w:r>
      <w:r w:rsidRPr="004E42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достигнутой для отдельных систем двигателя. Эту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-ю систему следует считать лимитирующей надежность двигателя, в связи с чем дальнейшее повышение надежности </w:t>
      </w:r>
      <w:r>
        <w:rPr>
          <w:i/>
          <w:iCs/>
          <w:sz w:val="28"/>
          <w:szCs w:val="28"/>
        </w:rPr>
        <w:t>Р</w:t>
      </w:r>
      <w:r>
        <w:rPr>
          <w:i/>
          <w:iCs/>
          <w:sz w:val="16"/>
          <w:szCs w:val="16"/>
        </w:rPr>
        <w:t>ДВ</w:t>
      </w:r>
      <w:r>
        <w:rPr>
          <w:sz w:val="28"/>
          <w:szCs w:val="28"/>
        </w:rPr>
        <w:t xml:space="preserve"> следует обеспечивать   мероприятиями,   преследующими    повышение    безотказности лимитирующей системы или увеличением числа ее безотказных испытаний.</w:t>
      </w:r>
    </w:p>
    <w:p w:rsidR="00732ED6" w:rsidRDefault="00732ED6" w:rsidP="001717B6">
      <w:pPr>
        <w:ind w:left="-567" w:firstLine="567"/>
        <w:jc w:val="right"/>
        <w:rPr>
          <w:sz w:val="28"/>
          <w:szCs w:val="28"/>
        </w:rPr>
      </w:pPr>
    </w:p>
    <w:p w:rsidR="00D96ECB" w:rsidRDefault="00D96ECB" w:rsidP="001717B6">
      <w:pPr>
        <w:ind w:left="-567" w:firstLine="567"/>
        <w:jc w:val="right"/>
        <w:rPr>
          <w:sz w:val="28"/>
          <w:szCs w:val="28"/>
        </w:rPr>
      </w:pPr>
    </w:p>
    <w:p w:rsidR="00D96ECB" w:rsidRDefault="00D96ECB" w:rsidP="001717B6">
      <w:pPr>
        <w:ind w:left="-567" w:firstLine="567"/>
        <w:jc w:val="right"/>
        <w:rPr>
          <w:sz w:val="28"/>
          <w:szCs w:val="28"/>
        </w:rPr>
      </w:pPr>
    </w:p>
    <w:p w:rsidR="00D96ECB" w:rsidRDefault="00D96ECB" w:rsidP="001717B6">
      <w:pPr>
        <w:ind w:left="-567" w:firstLine="567"/>
        <w:jc w:val="right"/>
        <w:rPr>
          <w:sz w:val="28"/>
          <w:szCs w:val="28"/>
        </w:rPr>
      </w:pPr>
    </w:p>
    <w:p w:rsidR="00D96ECB" w:rsidRDefault="00D96ECB" w:rsidP="001717B6">
      <w:pPr>
        <w:ind w:left="-567" w:firstLine="567"/>
        <w:jc w:val="right"/>
        <w:rPr>
          <w:sz w:val="28"/>
          <w:szCs w:val="28"/>
        </w:rPr>
      </w:pPr>
    </w:p>
    <w:p w:rsidR="00D96ECB" w:rsidRDefault="00D96ECB" w:rsidP="001717B6">
      <w:pPr>
        <w:ind w:left="-567" w:firstLine="567"/>
        <w:jc w:val="right"/>
        <w:rPr>
          <w:sz w:val="28"/>
          <w:szCs w:val="28"/>
        </w:rPr>
      </w:pPr>
    </w:p>
    <w:p w:rsidR="00D96ECB" w:rsidRDefault="00D96ECB" w:rsidP="001717B6">
      <w:pPr>
        <w:ind w:left="-567" w:firstLine="567"/>
        <w:jc w:val="right"/>
        <w:rPr>
          <w:sz w:val="28"/>
          <w:szCs w:val="28"/>
        </w:rPr>
      </w:pPr>
    </w:p>
    <w:p w:rsidR="00D96ECB" w:rsidRDefault="00D96ECB" w:rsidP="001717B6">
      <w:pPr>
        <w:ind w:left="-567" w:firstLine="567"/>
        <w:jc w:val="right"/>
        <w:rPr>
          <w:sz w:val="28"/>
          <w:szCs w:val="28"/>
        </w:rPr>
      </w:pPr>
    </w:p>
    <w:p w:rsidR="00D96ECB" w:rsidRDefault="00D96ECB" w:rsidP="001717B6">
      <w:pPr>
        <w:ind w:left="-567" w:firstLine="567"/>
        <w:jc w:val="right"/>
        <w:rPr>
          <w:sz w:val="28"/>
          <w:szCs w:val="28"/>
        </w:rPr>
      </w:pPr>
    </w:p>
    <w:p w:rsidR="00D96ECB" w:rsidRDefault="00D96ECB" w:rsidP="001717B6">
      <w:pPr>
        <w:ind w:left="-567" w:firstLine="567"/>
        <w:jc w:val="right"/>
        <w:rPr>
          <w:sz w:val="28"/>
          <w:szCs w:val="28"/>
        </w:rPr>
      </w:pPr>
    </w:p>
    <w:p w:rsidR="00D96ECB" w:rsidRDefault="00D96ECB" w:rsidP="001717B6">
      <w:pPr>
        <w:ind w:left="-567" w:firstLine="567"/>
        <w:jc w:val="right"/>
        <w:rPr>
          <w:sz w:val="28"/>
          <w:szCs w:val="28"/>
        </w:rPr>
      </w:pPr>
    </w:p>
    <w:p w:rsidR="00D96ECB" w:rsidRDefault="00D96ECB" w:rsidP="001717B6">
      <w:pPr>
        <w:ind w:left="-567" w:firstLine="567"/>
        <w:jc w:val="right"/>
        <w:rPr>
          <w:sz w:val="28"/>
          <w:szCs w:val="28"/>
        </w:rPr>
      </w:pPr>
    </w:p>
    <w:p w:rsidR="00D96ECB" w:rsidRDefault="00D96ECB" w:rsidP="001717B6">
      <w:pPr>
        <w:ind w:left="-567" w:firstLine="567"/>
        <w:jc w:val="right"/>
        <w:rPr>
          <w:sz w:val="28"/>
          <w:szCs w:val="28"/>
        </w:rPr>
      </w:pPr>
    </w:p>
    <w:p w:rsidR="00D96ECB" w:rsidRDefault="00D96ECB" w:rsidP="001717B6">
      <w:pPr>
        <w:ind w:left="-567" w:firstLine="567"/>
        <w:jc w:val="right"/>
        <w:rPr>
          <w:sz w:val="28"/>
          <w:szCs w:val="28"/>
        </w:rPr>
      </w:pPr>
    </w:p>
    <w:p w:rsidR="00D96ECB" w:rsidRDefault="00D96ECB" w:rsidP="001717B6">
      <w:pPr>
        <w:ind w:left="-567" w:firstLine="567"/>
        <w:jc w:val="right"/>
        <w:rPr>
          <w:sz w:val="28"/>
          <w:szCs w:val="28"/>
        </w:rPr>
      </w:pPr>
    </w:p>
    <w:p w:rsidR="00890E75" w:rsidRDefault="00890E75" w:rsidP="003D35BC">
      <w:pPr>
        <w:ind w:left="-567" w:firstLine="567"/>
        <w:jc w:val="center"/>
        <w:rPr>
          <w:sz w:val="28"/>
          <w:szCs w:val="28"/>
          <w:lang w:val="en-US"/>
        </w:rPr>
      </w:pPr>
    </w:p>
    <w:p w:rsidR="00890E75" w:rsidRDefault="00890E75" w:rsidP="003D35BC">
      <w:pPr>
        <w:ind w:left="-567" w:firstLine="567"/>
        <w:jc w:val="center"/>
        <w:rPr>
          <w:sz w:val="28"/>
          <w:szCs w:val="28"/>
          <w:lang w:val="en-US"/>
        </w:rPr>
      </w:pPr>
    </w:p>
    <w:p w:rsidR="00890E75" w:rsidRDefault="00890E75" w:rsidP="003D35BC">
      <w:pPr>
        <w:ind w:left="-567" w:firstLine="567"/>
        <w:jc w:val="center"/>
        <w:rPr>
          <w:sz w:val="28"/>
          <w:szCs w:val="28"/>
          <w:lang w:val="en-US"/>
        </w:rPr>
      </w:pPr>
    </w:p>
    <w:p w:rsidR="00890E75" w:rsidRDefault="00890E75" w:rsidP="003D35BC">
      <w:pPr>
        <w:ind w:left="-567" w:firstLine="567"/>
        <w:jc w:val="center"/>
        <w:rPr>
          <w:sz w:val="28"/>
          <w:szCs w:val="28"/>
          <w:lang w:val="en-US"/>
        </w:rPr>
      </w:pPr>
    </w:p>
    <w:p w:rsidR="00890E75" w:rsidRDefault="00890E75" w:rsidP="003D35BC">
      <w:pPr>
        <w:ind w:left="-567" w:firstLine="567"/>
        <w:jc w:val="center"/>
        <w:rPr>
          <w:sz w:val="28"/>
          <w:szCs w:val="28"/>
          <w:lang w:val="en-US"/>
        </w:rPr>
      </w:pPr>
    </w:p>
    <w:p w:rsidR="00890E75" w:rsidRDefault="00890E75" w:rsidP="003D35BC">
      <w:pPr>
        <w:ind w:left="-567" w:firstLine="567"/>
        <w:jc w:val="center"/>
        <w:rPr>
          <w:sz w:val="28"/>
          <w:szCs w:val="28"/>
          <w:lang w:val="en-US"/>
        </w:rPr>
      </w:pPr>
    </w:p>
    <w:p w:rsidR="00890E75" w:rsidRDefault="00890E75" w:rsidP="003D35BC">
      <w:pPr>
        <w:ind w:left="-567" w:firstLine="567"/>
        <w:jc w:val="center"/>
        <w:rPr>
          <w:sz w:val="28"/>
          <w:szCs w:val="28"/>
          <w:lang w:val="en-US"/>
        </w:rPr>
      </w:pPr>
    </w:p>
    <w:p w:rsidR="00890E75" w:rsidRDefault="00890E75" w:rsidP="003D35BC">
      <w:pPr>
        <w:ind w:left="-567" w:firstLine="567"/>
        <w:jc w:val="center"/>
        <w:rPr>
          <w:sz w:val="28"/>
          <w:szCs w:val="28"/>
        </w:rPr>
      </w:pPr>
    </w:p>
    <w:p w:rsidR="0048213C" w:rsidRPr="0048213C" w:rsidRDefault="0048213C" w:rsidP="003D35BC">
      <w:pPr>
        <w:ind w:left="-567" w:firstLine="567"/>
        <w:jc w:val="center"/>
        <w:rPr>
          <w:sz w:val="28"/>
          <w:szCs w:val="28"/>
        </w:rPr>
      </w:pPr>
    </w:p>
    <w:p w:rsidR="00D96ECB" w:rsidRPr="00890E75" w:rsidRDefault="003D35BC" w:rsidP="003D35BC">
      <w:pPr>
        <w:ind w:left="-567" w:firstLine="567"/>
        <w:jc w:val="center"/>
        <w:rPr>
          <w:b/>
          <w:bCs/>
          <w:sz w:val="28"/>
          <w:szCs w:val="28"/>
        </w:rPr>
      </w:pPr>
      <w:r w:rsidRPr="00890E75">
        <w:rPr>
          <w:b/>
          <w:bCs/>
          <w:sz w:val="28"/>
          <w:szCs w:val="28"/>
        </w:rPr>
        <w:t xml:space="preserve">Решение </w:t>
      </w:r>
    </w:p>
    <w:p w:rsidR="003D35BC" w:rsidRPr="00890E75" w:rsidRDefault="003D35BC" w:rsidP="003D35BC">
      <w:pPr>
        <w:pStyle w:val="1"/>
        <w:ind w:left="-113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0E75">
        <w:rPr>
          <w:rFonts w:ascii="Times New Roman" w:hAnsi="Times New Roman" w:cs="Times New Roman"/>
          <w:b w:val="0"/>
          <w:bCs w:val="0"/>
          <w:sz w:val="28"/>
          <w:szCs w:val="28"/>
        </w:rPr>
        <w:t>Таблица 6.1</w:t>
      </w:r>
    </w:p>
    <w:tbl>
      <w:tblPr>
        <w:tblW w:w="9983" w:type="dxa"/>
        <w:tblInd w:w="-933" w:type="dxa"/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1134"/>
        <w:gridCol w:w="1418"/>
        <w:gridCol w:w="1134"/>
        <w:gridCol w:w="1275"/>
        <w:gridCol w:w="1134"/>
        <w:gridCol w:w="1370"/>
      </w:tblGrid>
      <w:tr w:rsidR="003D35BC" w:rsidRPr="003D35B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D35BC">
              <w:rPr>
                <w:b/>
                <w:bCs/>
                <w:i/>
                <w:iCs/>
                <w:sz w:val="24"/>
                <w:szCs w:val="24"/>
              </w:rPr>
              <w:t>Номер</w:t>
            </w:r>
          </w:p>
          <w:p w:rsidR="003D35BC" w:rsidRPr="003D35BC" w:rsidRDefault="003D35BC" w:rsidP="003D35BC">
            <w:pPr>
              <w:spacing w:line="264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D35BC">
              <w:rPr>
                <w:b/>
                <w:bCs/>
                <w:i/>
                <w:iCs/>
                <w:sz w:val="24"/>
                <w:szCs w:val="24"/>
              </w:rPr>
              <w:t>испытания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D35BC">
              <w:rPr>
                <w:b/>
                <w:bCs/>
                <w:i/>
                <w:iCs/>
                <w:sz w:val="24"/>
                <w:szCs w:val="24"/>
              </w:rPr>
              <w:t>Тяга</w:t>
            </w:r>
          </w:p>
          <w:p w:rsidR="003D35BC" w:rsidRPr="003D35BC" w:rsidRDefault="003D35BC" w:rsidP="003D35BC">
            <w:pPr>
              <w:spacing w:line="264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D35BC">
              <w:rPr>
                <w:b/>
                <w:bCs/>
                <w:i/>
                <w:iCs/>
                <w:sz w:val="24"/>
                <w:szCs w:val="24"/>
              </w:rPr>
              <w:t xml:space="preserve">двигателя, </w:t>
            </w:r>
            <w:r w:rsidRPr="003D35BC">
              <w:rPr>
                <w:b/>
                <w:bCs/>
                <w:i/>
                <w:iCs/>
                <w:sz w:val="24"/>
                <w:szCs w:val="24"/>
                <w:lang w:val="en-US"/>
              </w:rPr>
              <w:t>R[m]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D35BC">
              <w:rPr>
                <w:b/>
                <w:bCs/>
                <w:i/>
                <w:iCs/>
                <w:sz w:val="24"/>
                <w:szCs w:val="24"/>
              </w:rPr>
              <w:t>Номер испытания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D35BC">
              <w:rPr>
                <w:b/>
                <w:bCs/>
                <w:i/>
                <w:iCs/>
                <w:sz w:val="24"/>
                <w:szCs w:val="24"/>
              </w:rPr>
              <w:t>Тяга двигателя</w:t>
            </w:r>
            <w:r w:rsidRPr="003D35BC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D35B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D35BC">
              <w:rPr>
                <w:b/>
                <w:bCs/>
                <w:i/>
                <w:iCs/>
                <w:sz w:val="24"/>
                <w:szCs w:val="24"/>
                <w:lang w:val="en-US"/>
              </w:rPr>
              <w:t>R[m]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D35BC">
              <w:rPr>
                <w:b/>
                <w:bCs/>
                <w:i/>
                <w:iCs/>
                <w:sz w:val="24"/>
                <w:szCs w:val="24"/>
              </w:rPr>
              <w:t>Номер</w:t>
            </w:r>
          </w:p>
          <w:p w:rsidR="003D35BC" w:rsidRPr="003D35BC" w:rsidRDefault="003D35BC" w:rsidP="003D35BC">
            <w:pPr>
              <w:spacing w:line="264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D35BC">
              <w:rPr>
                <w:b/>
                <w:bCs/>
                <w:i/>
                <w:iCs/>
                <w:sz w:val="24"/>
                <w:szCs w:val="24"/>
              </w:rPr>
              <w:t>испытания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D35BC">
              <w:rPr>
                <w:b/>
                <w:bCs/>
                <w:i/>
                <w:iCs/>
                <w:sz w:val="24"/>
                <w:szCs w:val="24"/>
              </w:rPr>
              <w:t>Тяга</w:t>
            </w:r>
          </w:p>
          <w:p w:rsidR="003D35BC" w:rsidRPr="003D35BC" w:rsidRDefault="003D35BC" w:rsidP="003D35BC">
            <w:pPr>
              <w:spacing w:line="264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D35BC">
              <w:rPr>
                <w:b/>
                <w:bCs/>
                <w:i/>
                <w:iCs/>
                <w:sz w:val="24"/>
                <w:szCs w:val="24"/>
              </w:rPr>
              <w:t xml:space="preserve">двигателя, </w:t>
            </w:r>
            <w:r w:rsidRPr="003D35BC">
              <w:rPr>
                <w:b/>
                <w:bCs/>
                <w:i/>
                <w:iCs/>
                <w:sz w:val="24"/>
                <w:szCs w:val="24"/>
                <w:lang w:val="en-US"/>
              </w:rPr>
              <w:t>R[m]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D35BC">
              <w:rPr>
                <w:b/>
                <w:bCs/>
                <w:i/>
                <w:iCs/>
                <w:sz w:val="24"/>
                <w:szCs w:val="24"/>
              </w:rPr>
              <w:t>Номер</w:t>
            </w:r>
          </w:p>
          <w:p w:rsidR="003D35BC" w:rsidRPr="003D35BC" w:rsidRDefault="003D35BC" w:rsidP="003D35BC">
            <w:pPr>
              <w:spacing w:line="264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D35BC">
              <w:rPr>
                <w:b/>
                <w:bCs/>
                <w:i/>
                <w:iCs/>
                <w:sz w:val="24"/>
                <w:szCs w:val="24"/>
              </w:rPr>
              <w:t>испытания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D35BC">
              <w:rPr>
                <w:b/>
                <w:bCs/>
                <w:i/>
                <w:iCs/>
                <w:sz w:val="24"/>
                <w:szCs w:val="24"/>
              </w:rPr>
              <w:t>Тяга</w:t>
            </w:r>
          </w:p>
          <w:p w:rsidR="003D35BC" w:rsidRPr="003D35BC" w:rsidRDefault="003D35BC" w:rsidP="003D35BC">
            <w:pPr>
              <w:spacing w:line="264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D35BC">
              <w:rPr>
                <w:b/>
                <w:bCs/>
                <w:i/>
                <w:iCs/>
                <w:sz w:val="24"/>
                <w:szCs w:val="24"/>
              </w:rPr>
              <w:t xml:space="preserve">двигателя, </w:t>
            </w:r>
            <w:r w:rsidRPr="003D35BC">
              <w:rPr>
                <w:b/>
                <w:bCs/>
                <w:i/>
                <w:iCs/>
                <w:sz w:val="24"/>
                <w:szCs w:val="24"/>
                <w:lang w:val="en-US"/>
              </w:rPr>
              <w:t>R[m]</w:t>
            </w:r>
          </w:p>
        </w:tc>
      </w:tr>
      <w:tr w:rsidR="003D35BC" w:rsidRPr="003D35B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31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82,91</w:t>
            </w:r>
          </w:p>
        </w:tc>
      </w:tr>
      <w:tr w:rsidR="003D35BC" w:rsidRPr="003D35B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82,31</w:t>
            </w:r>
          </w:p>
        </w:tc>
      </w:tr>
      <w:tr w:rsidR="003D35BC" w:rsidRPr="003D35B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33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81,97</w:t>
            </w:r>
          </w:p>
        </w:tc>
      </w:tr>
      <w:tr w:rsidR="003D35BC" w:rsidRPr="003D35B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34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82,14</w:t>
            </w:r>
          </w:p>
        </w:tc>
      </w:tr>
      <w:tr w:rsidR="003D35BC" w:rsidRPr="003D35B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35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82,15</w:t>
            </w:r>
          </w:p>
        </w:tc>
      </w:tr>
      <w:tr w:rsidR="003D35BC" w:rsidRPr="003D35B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36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82,45</w:t>
            </w:r>
          </w:p>
        </w:tc>
      </w:tr>
      <w:tr w:rsidR="003D35BC" w:rsidRPr="003D35B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37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81,73</w:t>
            </w:r>
          </w:p>
        </w:tc>
      </w:tr>
      <w:tr w:rsidR="003D35BC" w:rsidRPr="003D35B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38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83,18</w:t>
            </w:r>
          </w:p>
        </w:tc>
      </w:tr>
      <w:tr w:rsidR="003D35BC" w:rsidRPr="003D35B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39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81,88</w:t>
            </w:r>
          </w:p>
        </w:tc>
      </w:tr>
      <w:tr w:rsidR="003D35BC" w:rsidRPr="003D35B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D35BC"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C" w:rsidRPr="003D35BC" w:rsidRDefault="003D35BC" w:rsidP="003D35B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</w:tbl>
    <w:p w:rsidR="003D35BC" w:rsidRDefault="003D35BC" w:rsidP="003D35BC">
      <w:pPr>
        <w:spacing w:line="264" w:lineRule="auto"/>
        <w:jc w:val="center"/>
        <w:rPr>
          <w:sz w:val="28"/>
          <w:szCs w:val="28"/>
          <w:u w:val="single"/>
        </w:rPr>
      </w:pPr>
    </w:p>
    <w:p w:rsidR="003D35BC" w:rsidRDefault="003D35BC" w:rsidP="003D35BC">
      <w:pPr>
        <w:widowControl w:val="0"/>
        <w:numPr>
          <w:ilvl w:val="0"/>
          <w:numId w:val="13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безотказность функционирования на запуске; </w:t>
      </w:r>
    </w:p>
    <w:p w:rsidR="003D35BC" w:rsidRDefault="003D35BC" w:rsidP="003D35BC">
      <w:pPr>
        <w:widowControl w:val="0"/>
        <w:numPr>
          <w:ilvl w:val="0"/>
          <w:numId w:val="13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безотказность функционирования на стационарных режимах;</w:t>
      </w:r>
    </w:p>
    <w:p w:rsidR="003D35BC" w:rsidRDefault="003D35BC" w:rsidP="003D35BC">
      <w:pPr>
        <w:widowControl w:val="0"/>
        <w:numPr>
          <w:ilvl w:val="0"/>
          <w:numId w:val="13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безотказность функционирования на останове;</w:t>
      </w:r>
    </w:p>
    <w:p w:rsidR="003D35BC" w:rsidRDefault="003D35BC" w:rsidP="003D35BC">
      <w:pPr>
        <w:widowControl w:val="0"/>
        <w:numPr>
          <w:ilvl w:val="0"/>
          <w:numId w:val="13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безотказность обеспечения требуемого уровня тяги.</w:t>
      </w:r>
    </w:p>
    <w:p w:rsidR="0047005A" w:rsidRDefault="0047005A" w:rsidP="0047005A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Надежность двигателя </w:t>
      </w:r>
      <w:r>
        <w:rPr>
          <w:i/>
          <w:iCs/>
          <w:sz w:val="28"/>
          <w:szCs w:val="28"/>
        </w:rPr>
        <w:t>Р</w:t>
      </w:r>
      <w:r>
        <w:rPr>
          <w:i/>
          <w:iCs/>
          <w:sz w:val="16"/>
          <w:szCs w:val="16"/>
        </w:rPr>
        <w:t>ДВ</w:t>
      </w:r>
      <w:r>
        <w:rPr>
          <w:sz w:val="28"/>
          <w:szCs w:val="28"/>
        </w:rPr>
        <w:t xml:space="preserve"> будет оцениваться как произведение надежностей отдельных систем в соответствии с формулой (1).</w:t>
      </w:r>
    </w:p>
    <w:p w:rsidR="0047005A" w:rsidRDefault="0047005A" w:rsidP="0047005A">
      <w:pPr>
        <w:pStyle w:val="21"/>
      </w:pPr>
      <w:r>
        <w:t>Для вычисления точечных оценок надежности используем общую формулу</w:t>
      </w:r>
    </w:p>
    <w:p w:rsidR="0047005A" w:rsidRPr="004E4254" w:rsidRDefault="0047005A" w:rsidP="0047005A">
      <w:pPr>
        <w:spacing w:before="120" w:after="120" w:line="264" w:lineRule="auto"/>
        <w:jc w:val="right"/>
        <w:rPr>
          <w:sz w:val="28"/>
          <w:szCs w:val="28"/>
        </w:rPr>
      </w:pPr>
      <w:r>
        <w:rPr>
          <w:position w:val="-30"/>
          <w:lang w:val="en-US"/>
        </w:rPr>
        <w:object w:dxaOrig="1400" w:dyaOrig="800">
          <v:shape id="_x0000_i1042" type="#_x0000_t75" style="width:69.75pt;height:39.75pt" o:ole="" fillcolor="window">
            <v:imagedata r:id="rId40" o:title=""/>
          </v:shape>
          <o:OLEObject Type="Embed" ProgID="Equation.3" ShapeID="_x0000_i1042" DrawAspect="Content" ObjectID="_1458241149" r:id="rId41"/>
        </w:object>
      </w:r>
      <w:r w:rsidRPr="004E4254">
        <w:t xml:space="preserve">,                                                                    </w:t>
      </w:r>
      <w:r w:rsidRPr="004E4254">
        <w:rPr>
          <w:sz w:val="28"/>
          <w:szCs w:val="28"/>
        </w:rPr>
        <w:t>(19)</w:t>
      </w:r>
    </w:p>
    <w:p w:rsidR="0047005A" w:rsidRPr="004E4254" w:rsidRDefault="0047005A" w:rsidP="0047005A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</w:rPr>
        <w:t>М</w:t>
      </w:r>
      <w:r>
        <w:rPr>
          <w:sz w:val="28"/>
          <w:szCs w:val="28"/>
        </w:rPr>
        <w:t xml:space="preserve"> число отказов в </w:t>
      </w:r>
      <w:r>
        <w:rPr>
          <w:i/>
          <w:iCs/>
          <w:sz w:val="28"/>
          <w:szCs w:val="28"/>
          <w:lang w:val="en-US"/>
        </w:rPr>
        <w:t>N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испытаниях.</w:t>
      </w:r>
    </w:p>
    <w:p w:rsidR="0047005A" w:rsidRDefault="0047005A" w:rsidP="0047005A">
      <w:pPr>
        <w:pStyle w:val="21"/>
      </w:pPr>
      <w:r>
        <w:t>В нашем случае число отказов на запуске, режиме и останове равно нулю (отказы признаны незачетными в связи с гарантированным устранением их причин), отказов по параметру тяги не зарегистрировано (все измеренные значения тяги находятся в интервале допустимых значений). Следовательно,</w:t>
      </w:r>
    </w:p>
    <w:p w:rsidR="0047005A" w:rsidRDefault="0047005A" w:rsidP="0047005A">
      <w:pPr>
        <w:spacing w:before="120" w:after="120" w:line="264" w:lineRule="auto"/>
        <w:jc w:val="right"/>
        <w:rPr>
          <w:sz w:val="28"/>
          <w:szCs w:val="28"/>
        </w:rPr>
      </w:pPr>
      <w:r>
        <w:rPr>
          <w:position w:val="-4"/>
          <w:sz w:val="28"/>
          <w:szCs w:val="28"/>
        </w:rPr>
        <w:object w:dxaOrig="279" w:dyaOrig="360">
          <v:shape id="_x0000_i1043" type="#_x0000_t75" style="width:14.25pt;height:18pt" o:ole="" fillcolor="window">
            <v:imagedata r:id="rId7" o:title=""/>
          </v:shape>
          <o:OLEObject Type="Embed" ProgID="Equation.3" ShapeID="_x0000_i1043" DrawAspect="Content" ObjectID="_1458241150" r:id="rId42"/>
        </w:object>
      </w:r>
      <w:r>
        <w:rPr>
          <w:i/>
          <w:iCs/>
          <w:sz w:val="16"/>
          <w:szCs w:val="16"/>
        </w:rPr>
        <w:t xml:space="preserve">зап  </w:t>
      </w:r>
      <w:r>
        <w:rPr>
          <w:sz w:val="28"/>
          <w:szCs w:val="28"/>
        </w:rPr>
        <w:t xml:space="preserve">= 1, </w:t>
      </w:r>
      <w:r>
        <w:rPr>
          <w:position w:val="-4"/>
          <w:sz w:val="28"/>
          <w:szCs w:val="28"/>
        </w:rPr>
        <w:object w:dxaOrig="279" w:dyaOrig="360">
          <v:shape id="_x0000_i1044" type="#_x0000_t75" style="width:14.25pt;height:18pt" o:ole="" fillcolor="window">
            <v:imagedata r:id="rId43" o:title=""/>
          </v:shape>
          <o:OLEObject Type="Embed" ProgID="Equation.3" ShapeID="_x0000_i1044" DrawAspect="Content" ObjectID="_1458241151" r:id="rId44"/>
        </w:object>
      </w:r>
      <w:r>
        <w:rPr>
          <w:i/>
          <w:iCs/>
          <w:sz w:val="16"/>
          <w:szCs w:val="16"/>
        </w:rPr>
        <w:t xml:space="preserve">реж </w:t>
      </w:r>
      <w:r>
        <w:rPr>
          <w:sz w:val="28"/>
          <w:szCs w:val="28"/>
        </w:rPr>
        <w:t xml:space="preserve">= 1, </w:t>
      </w:r>
      <w:r>
        <w:rPr>
          <w:position w:val="-4"/>
          <w:sz w:val="28"/>
          <w:szCs w:val="28"/>
        </w:rPr>
        <w:object w:dxaOrig="279" w:dyaOrig="360">
          <v:shape id="_x0000_i1045" type="#_x0000_t75" style="width:14.25pt;height:18pt" o:ole="" fillcolor="window">
            <v:imagedata r:id="rId45" o:title=""/>
          </v:shape>
          <o:OLEObject Type="Embed" ProgID="Equation.3" ShapeID="_x0000_i1045" DrawAspect="Content" ObjectID="_1458241152" r:id="rId46"/>
        </w:object>
      </w:r>
      <w:r>
        <w:rPr>
          <w:i/>
          <w:iCs/>
          <w:sz w:val="16"/>
          <w:szCs w:val="16"/>
        </w:rPr>
        <w:t xml:space="preserve">ост </w:t>
      </w:r>
      <w:r>
        <w:rPr>
          <w:sz w:val="28"/>
          <w:szCs w:val="28"/>
        </w:rPr>
        <w:t xml:space="preserve">= 1, </w:t>
      </w:r>
      <w:r>
        <w:rPr>
          <w:position w:val="-4"/>
          <w:sz w:val="28"/>
          <w:szCs w:val="28"/>
        </w:rPr>
        <w:object w:dxaOrig="279" w:dyaOrig="360">
          <v:shape id="_x0000_i1046" type="#_x0000_t75" style="width:14.25pt;height:18pt" o:ole="" fillcolor="window">
            <v:imagedata r:id="rId47" o:title=""/>
          </v:shape>
          <o:OLEObject Type="Embed" ProgID="Equation.3" ShapeID="_x0000_i1046" DrawAspect="Content" ObjectID="_1458241153" r:id="rId48"/>
        </w:object>
      </w:r>
      <w:r>
        <w:rPr>
          <w:i/>
          <w:iCs/>
          <w:sz w:val="16"/>
          <w:szCs w:val="16"/>
        </w:rPr>
        <w:t xml:space="preserve">пар </w:t>
      </w:r>
      <w:r>
        <w:rPr>
          <w:sz w:val="28"/>
          <w:szCs w:val="28"/>
        </w:rPr>
        <w:t xml:space="preserve">= 1, </w:t>
      </w:r>
      <w:r>
        <w:rPr>
          <w:position w:val="-4"/>
          <w:sz w:val="28"/>
          <w:szCs w:val="28"/>
        </w:rPr>
        <w:object w:dxaOrig="279" w:dyaOrig="360">
          <v:shape id="_x0000_i1047" type="#_x0000_t75" style="width:14.25pt;height:18pt" o:ole="" fillcolor="window">
            <v:imagedata r:id="rId49" o:title=""/>
          </v:shape>
          <o:OLEObject Type="Embed" ProgID="Equation.3" ShapeID="_x0000_i1047" DrawAspect="Content" ObjectID="_1458241154" r:id="rId50"/>
        </w:object>
      </w:r>
      <w:r>
        <w:rPr>
          <w:i/>
          <w:iCs/>
          <w:sz w:val="16"/>
          <w:szCs w:val="16"/>
        </w:rPr>
        <w:t xml:space="preserve">ДВ </w:t>
      </w:r>
      <w:r>
        <w:rPr>
          <w:sz w:val="28"/>
          <w:szCs w:val="28"/>
        </w:rPr>
        <w:t>= 1.                        (20)</w:t>
      </w:r>
    </w:p>
    <w:p w:rsidR="0059033B" w:rsidRDefault="0047005A" w:rsidP="0059033B">
      <w:pPr>
        <w:pStyle w:val="a3"/>
        <w:ind w:firstLine="709"/>
        <w:jc w:val="right"/>
      </w:pPr>
      <w:r>
        <w:t>Для нахождения нижних доверительных границ надежности</w:t>
      </w:r>
    </w:p>
    <w:p w:rsidR="0059033B" w:rsidRDefault="0047005A" w:rsidP="0059033B">
      <w:pPr>
        <w:pStyle w:val="a3"/>
      </w:pPr>
      <w:r>
        <w:t xml:space="preserve"> систем воспользуемся общей формулой</w:t>
      </w:r>
    </w:p>
    <w:p w:rsidR="0059033B" w:rsidRDefault="0059033B" w:rsidP="0059033B">
      <w:pPr>
        <w:pStyle w:val="a3"/>
        <w:ind w:firstLine="709"/>
        <w:jc w:val="right"/>
      </w:pPr>
      <w:r>
        <w:rPr>
          <w:position w:val="-14"/>
        </w:rPr>
        <w:object w:dxaOrig="1760" w:dyaOrig="760">
          <v:shape id="_x0000_i1048" type="#_x0000_t75" style="width:87.75pt;height:38.25pt" o:ole="" fillcolor="window">
            <v:imagedata r:id="rId51" o:title=""/>
          </v:shape>
          <o:OLEObject Type="Embed" ProgID="Equation.3" ShapeID="_x0000_i1048" DrawAspect="Content" ObjectID="_1458241155" r:id="rId52"/>
        </w:object>
      </w:r>
      <w:r>
        <w:t>,                                         (21)</w:t>
      </w:r>
    </w:p>
    <w:p w:rsidR="008B2C56" w:rsidRDefault="008B2C56" w:rsidP="0059033B">
      <w:pPr>
        <w:pStyle w:val="a3"/>
        <w:sectPr w:rsidR="008B2C56" w:rsidSect="0048213C">
          <w:headerReference w:type="default" r:id="rId53"/>
          <w:pgSz w:w="11906" w:h="16838"/>
          <w:pgMar w:top="1134" w:right="850" w:bottom="1276" w:left="1701" w:header="720" w:footer="720" w:gutter="0"/>
          <w:cols w:space="720"/>
          <w:titlePg/>
        </w:sectPr>
      </w:pPr>
    </w:p>
    <w:p w:rsidR="0059033B" w:rsidRDefault="0059033B" w:rsidP="0059033B">
      <w:pPr>
        <w:pStyle w:val="a3"/>
      </w:pPr>
      <w:r>
        <w:t>справедливой для частного случая М = 0.</w:t>
      </w:r>
    </w:p>
    <w:p w:rsidR="0059033B" w:rsidRDefault="0059033B" w:rsidP="0059033B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 получаем:</w:t>
      </w:r>
    </w:p>
    <w:p w:rsidR="0059033B" w:rsidRDefault="0059033B" w:rsidP="0059033B">
      <w:pPr>
        <w:widowControl w:val="0"/>
        <w:numPr>
          <w:ilvl w:val="0"/>
          <w:numId w:val="14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запуска (</w:t>
      </w:r>
      <w:r>
        <w:rPr>
          <w:sz w:val="28"/>
          <w:szCs w:val="28"/>
          <w:lang w:val="en-US"/>
        </w:rPr>
        <w:t>N</w:t>
      </w:r>
      <w:r w:rsidRPr="0059033B">
        <w:rPr>
          <w:sz w:val="28"/>
          <w:szCs w:val="28"/>
        </w:rPr>
        <w:t xml:space="preserve"> </w:t>
      </w:r>
      <w:r>
        <w:rPr>
          <w:sz w:val="28"/>
          <w:szCs w:val="28"/>
        </w:rPr>
        <w:t>= 39)</w:t>
      </w:r>
    </w:p>
    <w:p w:rsidR="0059033B" w:rsidRDefault="0059033B" w:rsidP="0059033B">
      <w:pPr>
        <w:spacing w:line="264" w:lineRule="auto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Р</w:t>
      </w:r>
      <w:r>
        <w:rPr>
          <w:i/>
          <w:iCs/>
          <w:sz w:val="16"/>
          <w:szCs w:val="16"/>
        </w:rPr>
        <w:t>зап.</w:t>
      </w:r>
      <w:r>
        <w:rPr>
          <w:i/>
          <w:iCs/>
          <w:sz w:val="16"/>
          <w:szCs w:val="16"/>
          <w:lang w:val="en-US"/>
        </w:rPr>
        <w:t>n</w:t>
      </w:r>
      <w:r>
        <w:rPr>
          <w:sz w:val="28"/>
          <w:szCs w:val="28"/>
        </w:rPr>
        <w:t xml:space="preserve"> = </w:t>
      </w:r>
      <w:r w:rsidR="00B2059E" w:rsidRPr="0059033B">
        <w:rPr>
          <w:position w:val="-10"/>
          <w:sz w:val="28"/>
          <w:szCs w:val="28"/>
        </w:rPr>
        <w:object w:dxaOrig="1180" w:dyaOrig="440">
          <v:shape id="_x0000_i1049" type="#_x0000_t75" style="width:59.25pt;height:21.75pt" o:ole="" fillcolor="window">
            <v:imagedata r:id="rId54" o:title=""/>
          </v:shape>
          <o:OLEObject Type="Embed" ProgID="Equation.3" ShapeID="_x0000_i1049" DrawAspect="Content" ObjectID="_1458241156" r:id="rId55"/>
        </w:object>
      </w:r>
      <w:r w:rsidR="00B2059E">
        <w:rPr>
          <w:sz w:val="28"/>
          <w:szCs w:val="28"/>
        </w:rPr>
        <w:t xml:space="preserve"> =0.926</w:t>
      </w:r>
      <w:r>
        <w:rPr>
          <w:sz w:val="28"/>
          <w:szCs w:val="28"/>
        </w:rPr>
        <w:t>;</w:t>
      </w:r>
    </w:p>
    <w:p w:rsidR="0059033B" w:rsidRDefault="0059033B" w:rsidP="0059033B">
      <w:pPr>
        <w:widowControl w:val="0"/>
        <w:numPr>
          <w:ilvl w:val="0"/>
          <w:numId w:val="15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стационарного режима (</w:t>
      </w:r>
      <w:r>
        <w:rPr>
          <w:sz w:val="28"/>
          <w:szCs w:val="28"/>
          <w:lang w:val="en-US"/>
        </w:rPr>
        <w:t>N</w:t>
      </w:r>
      <w:r w:rsidRPr="004E4254">
        <w:rPr>
          <w:sz w:val="28"/>
          <w:szCs w:val="28"/>
        </w:rPr>
        <w:t xml:space="preserve"> </w:t>
      </w:r>
      <w:r>
        <w:rPr>
          <w:sz w:val="28"/>
          <w:szCs w:val="28"/>
        </w:rPr>
        <w:t>= 38, т.к. одно испытание с отказом на режиме признанно незачетным)</w:t>
      </w:r>
    </w:p>
    <w:p w:rsidR="0059033B" w:rsidRDefault="0059033B" w:rsidP="0059033B">
      <w:pPr>
        <w:spacing w:line="264" w:lineRule="auto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Р</w:t>
      </w:r>
      <w:r>
        <w:rPr>
          <w:i/>
          <w:iCs/>
          <w:sz w:val="28"/>
          <w:szCs w:val="28"/>
          <w:vertAlign w:val="subscript"/>
        </w:rPr>
        <w:t>реж</w:t>
      </w:r>
      <w:r>
        <w:rPr>
          <w:i/>
          <w:iCs/>
          <w:sz w:val="28"/>
          <w:szCs w:val="28"/>
          <w:vertAlign w:val="subscript"/>
          <w:lang w:val="en-US"/>
        </w:rPr>
        <w:t>.n</w:t>
      </w:r>
      <w:r>
        <w:rPr>
          <w:i/>
          <w:iCs/>
          <w:sz w:val="16"/>
          <w:szCs w:val="16"/>
        </w:rPr>
        <w:t>.</w:t>
      </w:r>
      <w:r>
        <w:rPr>
          <w:sz w:val="28"/>
          <w:szCs w:val="28"/>
        </w:rPr>
        <w:t xml:space="preserve"> =</w:t>
      </w:r>
      <w:r w:rsidR="00B2059E" w:rsidRPr="0059033B">
        <w:rPr>
          <w:position w:val="-10"/>
          <w:sz w:val="28"/>
          <w:szCs w:val="28"/>
        </w:rPr>
        <w:object w:dxaOrig="1180" w:dyaOrig="440">
          <v:shape id="_x0000_i1050" type="#_x0000_t75" style="width:59.25pt;height:21.75pt" o:ole="" fillcolor="window">
            <v:imagedata r:id="rId56" o:title=""/>
          </v:shape>
          <o:OLEObject Type="Embed" ProgID="Equation.3" ShapeID="_x0000_i1050" DrawAspect="Content" ObjectID="_1458241157" r:id="rId57"/>
        </w:object>
      </w:r>
      <w:r w:rsidR="00B2059E">
        <w:rPr>
          <w:sz w:val="28"/>
          <w:szCs w:val="28"/>
        </w:rPr>
        <w:t xml:space="preserve"> =0.924</w:t>
      </w:r>
      <w:r>
        <w:rPr>
          <w:sz w:val="28"/>
          <w:szCs w:val="28"/>
        </w:rPr>
        <w:t>;</w:t>
      </w:r>
    </w:p>
    <w:p w:rsidR="0059033B" w:rsidRDefault="0059033B" w:rsidP="0059033B">
      <w:pPr>
        <w:widowControl w:val="0"/>
        <w:numPr>
          <w:ilvl w:val="0"/>
          <w:numId w:val="16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останова (</w:t>
      </w:r>
      <w:r>
        <w:rPr>
          <w:i/>
          <w:iCs/>
          <w:sz w:val="28"/>
          <w:szCs w:val="28"/>
          <w:lang w:val="en-US"/>
        </w:rPr>
        <w:t>N</w:t>
      </w:r>
      <w:r w:rsidRPr="004E4254">
        <w:rPr>
          <w:sz w:val="28"/>
          <w:szCs w:val="28"/>
        </w:rPr>
        <w:t>=3</w:t>
      </w:r>
      <w:r>
        <w:rPr>
          <w:sz w:val="28"/>
          <w:szCs w:val="28"/>
        </w:rPr>
        <w:t>7, т.к. признаны незачетными два испытания с отказами)</w:t>
      </w:r>
    </w:p>
    <w:p w:rsidR="0059033B" w:rsidRDefault="0059033B" w:rsidP="0059033B">
      <w:pPr>
        <w:spacing w:line="264" w:lineRule="auto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Р</w:t>
      </w:r>
      <w:r>
        <w:rPr>
          <w:i/>
          <w:iCs/>
          <w:sz w:val="16"/>
          <w:szCs w:val="16"/>
        </w:rPr>
        <w:t>зап.</w:t>
      </w:r>
      <w:r>
        <w:rPr>
          <w:i/>
          <w:iCs/>
          <w:sz w:val="16"/>
          <w:szCs w:val="16"/>
          <w:lang w:val="en-US"/>
        </w:rPr>
        <w:t>n</w:t>
      </w:r>
      <w:r>
        <w:rPr>
          <w:sz w:val="28"/>
          <w:szCs w:val="28"/>
        </w:rPr>
        <w:t xml:space="preserve"> =</w:t>
      </w:r>
      <w:r w:rsidR="00B2059E" w:rsidRPr="0059033B">
        <w:rPr>
          <w:position w:val="-10"/>
          <w:sz w:val="28"/>
          <w:szCs w:val="28"/>
        </w:rPr>
        <w:object w:dxaOrig="1180" w:dyaOrig="440">
          <v:shape id="_x0000_i1051" type="#_x0000_t75" style="width:59.25pt;height:21.75pt" o:ole="" fillcolor="window">
            <v:imagedata r:id="rId58" o:title=""/>
          </v:shape>
          <o:OLEObject Type="Embed" ProgID="Equation.3" ShapeID="_x0000_i1051" DrawAspect="Content" ObjectID="_1458241158" r:id="rId59"/>
        </w:object>
      </w:r>
      <w:r w:rsidR="00B2059E">
        <w:rPr>
          <w:sz w:val="28"/>
          <w:szCs w:val="28"/>
        </w:rPr>
        <w:t xml:space="preserve"> =0.922</w:t>
      </w:r>
      <w:r>
        <w:rPr>
          <w:sz w:val="28"/>
          <w:szCs w:val="28"/>
        </w:rPr>
        <w:t>.</w:t>
      </w:r>
    </w:p>
    <w:p w:rsidR="0059033B" w:rsidRDefault="0059033B" w:rsidP="0059033B">
      <w:pPr>
        <w:spacing w:line="264" w:lineRule="auto"/>
        <w:jc w:val="center"/>
        <w:rPr>
          <w:sz w:val="28"/>
          <w:szCs w:val="28"/>
        </w:rPr>
      </w:pPr>
    </w:p>
    <w:p w:rsidR="0059033B" w:rsidRDefault="0059033B" w:rsidP="0059033B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вычисления нижней границы параметрической надежности </w:t>
      </w:r>
      <w:r>
        <w:rPr>
          <w:i/>
          <w:iCs/>
          <w:sz w:val="28"/>
          <w:szCs w:val="28"/>
        </w:rPr>
        <w:t>Р</w:t>
      </w:r>
      <w:r>
        <w:rPr>
          <w:i/>
          <w:iCs/>
          <w:sz w:val="16"/>
          <w:szCs w:val="16"/>
        </w:rPr>
        <w:t>пар</w:t>
      </w:r>
      <w:r>
        <w:rPr>
          <w:sz w:val="28"/>
          <w:szCs w:val="28"/>
        </w:rPr>
        <w:t xml:space="preserve"> </w:t>
      </w:r>
      <w:r w:rsidRPr="004E4254">
        <w:rPr>
          <w:sz w:val="28"/>
          <w:szCs w:val="28"/>
        </w:rPr>
        <w:t>и</w:t>
      </w:r>
      <w:r>
        <w:rPr>
          <w:sz w:val="28"/>
          <w:szCs w:val="28"/>
        </w:rPr>
        <w:t>спользуем схему</w:t>
      </w:r>
      <w:r w:rsidRPr="004E4254">
        <w:rPr>
          <w:sz w:val="28"/>
          <w:szCs w:val="28"/>
        </w:rPr>
        <w:t xml:space="preserve"> «</w:t>
      </w:r>
      <w:r>
        <w:rPr>
          <w:sz w:val="28"/>
          <w:szCs w:val="28"/>
        </w:rPr>
        <w:t>параметр - поле допуска»</w:t>
      </w:r>
      <w:r w:rsidRPr="004E4254">
        <w:rPr>
          <w:sz w:val="28"/>
          <w:szCs w:val="28"/>
        </w:rPr>
        <w:fldChar w:fldCharType="begin"/>
      </w:r>
      <w:r w:rsidRPr="004E4254"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>P</w:instrText>
      </w:r>
      <w:r w:rsidRPr="004E4254">
        <w:rPr>
          <w:sz w:val="28"/>
          <w:szCs w:val="28"/>
        </w:rPr>
        <w:instrText>= 1-</w:instrText>
      </w:r>
      <w:r>
        <w:rPr>
          <w:sz w:val="28"/>
          <w:szCs w:val="28"/>
          <w:lang w:val="en-US"/>
        </w:rPr>
        <w:instrText>M</w:instrText>
      </w:r>
      <w:r w:rsidRPr="004E4254">
        <w:rPr>
          <w:sz w:val="28"/>
          <w:szCs w:val="28"/>
        </w:rPr>
        <w:instrText>/</w:instrText>
      </w:r>
      <w:r>
        <w:rPr>
          <w:sz w:val="28"/>
          <w:szCs w:val="28"/>
          <w:lang w:val="en-US"/>
        </w:rPr>
        <w:instrText>N</w:instrText>
      </w:r>
      <w:r w:rsidRPr="004E4254">
        <w:rPr>
          <w:sz w:val="28"/>
          <w:szCs w:val="28"/>
        </w:rPr>
        <w:instrText xml:space="preserve"> </w:instrText>
      </w:r>
      <w:r w:rsidRPr="004E4254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приняв допущение о нормальном законе распределения параметра тяги. Предварительно выполним проверку правильности этого допущения с помощью статистического критерия Пирсона (критерия </w:t>
      </w:r>
      <w:r>
        <w:rPr>
          <w:sz w:val="28"/>
          <w:szCs w:val="28"/>
        </w:rPr>
        <w:sym w:font="Symbol" w:char="F063"/>
      </w:r>
      <w:r>
        <w:rPr>
          <w:sz w:val="28"/>
          <w:szCs w:val="28"/>
        </w:rPr>
        <w:sym w:font="Courier New" w:char="003F"/>
      </w:r>
      <w:r>
        <w:rPr>
          <w:sz w:val="28"/>
          <w:szCs w:val="28"/>
        </w:rPr>
        <w:t xml:space="preserve">). Для этого разобьем диапазон возможных значений тяги на 10 интервалов. Границы интервалов занесем в графы 1 и 2 табл. 6.2. На основе просмотра измерений, приведенных в табл. 6.1, отнесем каждое из них к соответствующему интервалу. Количество измерений, попадающих в интервалы, занесем в графу 4 табл. 6.2. Проведем объединение соседних интервалов, в которых количество попавших измерений оказалось менее четырех (интервалы 1-3 и 8-10) , а уточненное количество попаданий в каждый интервал занесем в графу 7 табл. 6.2. Построим гистограмму распределения измеренных значений параметра тяги (см. рис. 6.1), откладывая по оси абсцисс границы интервалов, а по оси ординат – величины </w:t>
      </w:r>
      <w:r>
        <w:rPr>
          <w:i/>
          <w:iCs/>
          <w:sz w:val="28"/>
          <w:szCs w:val="28"/>
          <w:lang w:val="en-US"/>
        </w:rPr>
        <w:t>m</w:t>
      </w:r>
      <w:r>
        <w:rPr>
          <w:i/>
          <w:iCs/>
          <w:sz w:val="16"/>
          <w:szCs w:val="16"/>
          <w:lang w:val="en-US"/>
        </w:rPr>
        <w:t>i</w:t>
      </w:r>
      <w:r>
        <w:rPr>
          <w:sz w:val="28"/>
          <w:szCs w:val="28"/>
        </w:rPr>
        <w:t>/</w:t>
      </w:r>
      <w:r>
        <w:rPr>
          <w:sz w:val="28"/>
          <w:szCs w:val="28"/>
        </w:rPr>
        <w:sym w:font="Symbol" w:char="F044"/>
      </w:r>
      <w:r>
        <w:rPr>
          <w:i/>
          <w:iCs/>
          <w:sz w:val="28"/>
          <w:szCs w:val="28"/>
          <w:lang w:val="en-US"/>
        </w:rPr>
        <w:t>R</w:t>
      </w:r>
      <w:r>
        <w:rPr>
          <w:i/>
          <w:iCs/>
          <w:sz w:val="16"/>
          <w:szCs w:val="16"/>
          <w:lang w:val="en-US"/>
        </w:rPr>
        <w:t>i</w:t>
      </w:r>
      <w:r>
        <w:rPr>
          <w:sz w:val="28"/>
          <w:szCs w:val="28"/>
        </w:rPr>
        <w:t xml:space="preserve"> (здесь </w:t>
      </w:r>
      <w:r>
        <w:rPr>
          <w:i/>
          <w:iCs/>
          <w:sz w:val="28"/>
          <w:szCs w:val="28"/>
          <w:lang w:val="en-US"/>
        </w:rPr>
        <w:t>m</w:t>
      </w:r>
      <w:r>
        <w:rPr>
          <w:i/>
          <w:iCs/>
          <w:sz w:val="16"/>
          <w:szCs w:val="16"/>
          <w:lang w:val="en-US"/>
        </w:rPr>
        <w:t>i</w:t>
      </w:r>
      <w:r>
        <w:rPr>
          <w:sz w:val="28"/>
          <w:szCs w:val="28"/>
        </w:rPr>
        <w:t xml:space="preserve"> - число измерений, попадающих в </w:t>
      </w:r>
    </w:p>
    <w:p w:rsidR="0059033B" w:rsidRDefault="0059033B" w:rsidP="0059033B">
      <w:pPr>
        <w:spacing w:line="264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-й интервал, </w:t>
      </w:r>
      <w:r>
        <w:rPr>
          <w:i/>
          <w:iCs/>
          <w:sz w:val="28"/>
          <w:szCs w:val="28"/>
          <w:lang w:val="en-US"/>
        </w:rPr>
        <w:t>R</w:t>
      </w:r>
      <w:r>
        <w:rPr>
          <w:i/>
          <w:iCs/>
          <w:sz w:val="16"/>
          <w:szCs w:val="16"/>
          <w:lang w:val="en-US"/>
        </w:rPr>
        <w:t>i</w:t>
      </w:r>
      <w:r>
        <w:rPr>
          <w:sz w:val="28"/>
          <w:szCs w:val="28"/>
        </w:rPr>
        <w:t>- длина соответствующего интервала).</w:t>
      </w:r>
    </w:p>
    <w:p w:rsidR="00FB3C58" w:rsidRDefault="00FB3C58" w:rsidP="0059033B">
      <w:pPr>
        <w:spacing w:line="264" w:lineRule="auto"/>
        <w:jc w:val="both"/>
        <w:rPr>
          <w:sz w:val="28"/>
          <w:szCs w:val="28"/>
          <w:lang w:val="en-US"/>
        </w:rPr>
      </w:pPr>
    </w:p>
    <w:p w:rsidR="00FB3C58" w:rsidRDefault="00FB3C58" w:rsidP="0059033B">
      <w:pPr>
        <w:spacing w:line="264" w:lineRule="auto"/>
        <w:jc w:val="both"/>
        <w:rPr>
          <w:sz w:val="28"/>
          <w:szCs w:val="28"/>
          <w:lang w:val="en-US"/>
        </w:rPr>
      </w:pPr>
    </w:p>
    <w:p w:rsidR="00FB3C58" w:rsidRDefault="00FB3C58" w:rsidP="0059033B">
      <w:pPr>
        <w:spacing w:line="264" w:lineRule="auto"/>
        <w:jc w:val="both"/>
        <w:rPr>
          <w:sz w:val="28"/>
          <w:szCs w:val="28"/>
          <w:lang w:val="en-US"/>
        </w:rPr>
      </w:pPr>
    </w:p>
    <w:p w:rsidR="00FB3C58" w:rsidRDefault="00FB3C58" w:rsidP="0059033B">
      <w:pPr>
        <w:spacing w:line="264" w:lineRule="auto"/>
        <w:jc w:val="both"/>
        <w:rPr>
          <w:sz w:val="28"/>
          <w:szCs w:val="28"/>
          <w:lang w:val="en-US"/>
        </w:rPr>
      </w:pPr>
    </w:p>
    <w:p w:rsidR="00FB3C58" w:rsidRDefault="00FB3C58" w:rsidP="0059033B">
      <w:pPr>
        <w:spacing w:line="264" w:lineRule="auto"/>
        <w:jc w:val="both"/>
        <w:rPr>
          <w:sz w:val="28"/>
          <w:szCs w:val="28"/>
          <w:lang w:val="en-US"/>
        </w:rPr>
      </w:pPr>
    </w:p>
    <w:p w:rsidR="00FB3C58" w:rsidRDefault="00FB3C58" w:rsidP="0059033B">
      <w:pPr>
        <w:spacing w:line="264" w:lineRule="auto"/>
        <w:jc w:val="both"/>
        <w:rPr>
          <w:sz w:val="28"/>
          <w:szCs w:val="28"/>
          <w:lang w:val="en-US"/>
        </w:rPr>
      </w:pPr>
    </w:p>
    <w:p w:rsidR="00FB3C58" w:rsidRDefault="00FB3C58" w:rsidP="0059033B">
      <w:pPr>
        <w:spacing w:line="264" w:lineRule="auto"/>
        <w:jc w:val="both"/>
        <w:rPr>
          <w:sz w:val="28"/>
          <w:szCs w:val="28"/>
          <w:lang w:val="en-US"/>
        </w:rPr>
      </w:pPr>
    </w:p>
    <w:p w:rsidR="00FB3C58" w:rsidRDefault="00FB3C58" w:rsidP="0059033B">
      <w:pPr>
        <w:spacing w:line="264" w:lineRule="auto"/>
        <w:jc w:val="both"/>
        <w:rPr>
          <w:sz w:val="28"/>
          <w:szCs w:val="28"/>
          <w:lang w:val="en-US"/>
        </w:rPr>
      </w:pPr>
    </w:p>
    <w:p w:rsidR="00FB3C58" w:rsidRPr="00FB3C58" w:rsidRDefault="00FB3C58" w:rsidP="0059033B">
      <w:pPr>
        <w:spacing w:line="264" w:lineRule="auto"/>
        <w:jc w:val="both"/>
        <w:rPr>
          <w:sz w:val="28"/>
          <w:szCs w:val="28"/>
          <w:lang w:val="en-US"/>
        </w:rPr>
      </w:pPr>
    </w:p>
    <w:p w:rsidR="00FB3C58" w:rsidRPr="00B2059E" w:rsidRDefault="00FB3C58" w:rsidP="0048213C">
      <w:pPr>
        <w:pStyle w:val="3"/>
        <w:spacing w:line="264" w:lineRule="auto"/>
        <w:jc w:val="center"/>
        <w:rPr>
          <w:sz w:val="28"/>
          <w:szCs w:val="28"/>
          <w:lang w:val="en-US"/>
        </w:rPr>
      </w:pPr>
      <w:r>
        <w:rPr>
          <w:lang w:val="en-US"/>
        </w:rPr>
        <w:br w:type="page"/>
      </w:r>
    </w:p>
    <w:p w:rsidR="0059033B" w:rsidRDefault="0059033B" w:rsidP="0059033B">
      <w:pPr>
        <w:pStyle w:val="21"/>
      </w:pPr>
      <w:r>
        <w:t>Для нахождения теоретических значений частоты попадания в каждый интервал вычислим нормированные значения верхних границ интервалов</w:t>
      </w:r>
    </w:p>
    <w:p w:rsidR="0059033B" w:rsidRPr="004E4254" w:rsidRDefault="0059033B" w:rsidP="0059033B">
      <w:pPr>
        <w:spacing w:before="120" w:after="120" w:line="264" w:lineRule="auto"/>
        <w:jc w:val="right"/>
        <w:rPr>
          <w:sz w:val="28"/>
          <w:szCs w:val="28"/>
        </w:rPr>
      </w:pPr>
      <w:r>
        <w:rPr>
          <w:position w:val="-30"/>
          <w:lang w:val="en-US"/>
        </w:rPr>
        <w:object w:dxaOrig="1820" w:dyaOrig="820">
          <v:shape id="_x0000_i1052" type="#_x0000_t75" style="width:90.75pt;height:41.25pt" o:ole="" fillcolor="window">
            <v:imagedata r:id="rId60" o:title=""/>
          </v:shape>
          <o:OLEObject Type="Embed" ProgID="Equation.3" ShapeID="_x0000_i1052" DrawAspect="Content" ObjectID="_1458241159" r:id="rId61"/>
        </w:object>
      </w:r>
      <w:r w:rsidRPr="004E4254">
        <w:t xml:space="preserve">                                                                     </w:t>
      </w:r>
      <w:r w:rsidRPr="004E4254">
        <w:rPr>
          <w:sz w:val="28"/>
          <w:szCs w:val="28"/>
        </w:rPr>
        <w:t>(22)</w:t>
      </w:r>
    </w:p>
    <w:p w:rsidR="0059033B" w:rsidRDefault="0059033B" w:rsidP="0059033B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вероятности получения тяги менее верхней границы</w:t>
      </w:r>
    </w:p>
    <w:p w:rsidR="0059033B" w:rsidRDefault="0059033B" w:rsidP="0059033B">
      <w:pPr>
        <w:spacing w:before="120" w:after="120" w:line="264" w:lineRule="auto"/>
        <w:jc w:val="right"/>
        <w:rPr>
          <w:sz w:val="28"/>
          <w:szCs w:val="28"/>
        </w:rPr>
      </w:pPr>
      <w:r>
        <w:rPr>
          <w:position w:val="-34"/>
          <w:lang w:val="en-US"/>
        </w:rPr>
        <w:object w:dxaOrig="4180" w:dyaOrig="820">
          <v:shape id="_x0000_i1053" type="#_x0000_t75" style="width:209.25pt;height:41.25pt" o:ole="" fillcolor="window">
            <v:imagedata r:id="rId62" o:title=""/>
          </v:shape>
          <o:OLEObject Type="Embed" ProgID="Equation.3" ShapeID="_x0000_i1053" DrawAspect="Content" ObjectID="_1458241160" r:id="rId63"/>
        </w:object>
      </w:r>
      <w:r w:rsidRPr="00695F1E">
        <w:t xml:space="preserve">.                                           </w:t>
      </w:r>
      <w:r w:rsidRPr="00695F1E">
        <w:rPr>
          <w:sz w:val="28"/>
          <w:szCs w:val="28"/>
        </w:rPr>
        <w:t>(23)</w:t>
      </w:r>
    </w:p>
    <w:p w:rsidR="00695F1E" w:rsidRDefault="00695F1E" w:rsidP="00695F1E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</w:t>
      </w:r>
      <w:r>
        <w:rPr>
          <w:i/>
          <w:iCs/>
          <w:sz w:val="28"/>
          <w:szCs w:val="28"/>
        </w:rPr>
        <w:t>U</w:t>
      </w:r>
      <w:r>
        <w:rPr>
          <w:i/>
          <w:iCs/>
          <w:sz w:val="16"/>
          <w:szCs w:val="16"/>
        </w:rPr>
        <w:t>iв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P</w:t>
      </w:r>
      <w:r>
        <w:rPr>
          <w:i/>
          <w:iCs/>
          <w:sz w:val="16"/>
          <w:szCs w:val="16"/>
        </w:rPr>
        <w:t>i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R</w:t>
      </w:r>
      <w:r>
        <w:rPr>
          <w:i/>
          <w:iCs/>
          <w:sz w:val="16"/>
          <w:szCs w:val="16"/>
        </w:rPr>
        <w:t>i</w:t>
      </w:r>
      <w:r>
        <w:rPr>
          <w:sz w:val="28"/>
          <w:szCs w:val="28"/>
        </w:rPr>
        <w:sym w:font="Symbol" w:char="F0A3"/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R</w:t>
      </w:r>
      <w:r>
        <w:rPr>
          <w:i/>
          <w:iCs/>
          <w:sz w:val="16"/>
          <w:szCs w:val="16"/>
        </w:rPr>
        <w:t>iв</w:t>
      </w:r>
      <w:r>
        <w:rPr>
          <w:sz w:val="28"/>
          <w:szCs w:val="28"/>
        </w:rPr>
        <w:t>) занесены в графы 8 и 9 соответственно.</w:t>
      </w:r>
    </w:p>
    <w:p w:rsidR="00695F1E" w:rsidRDefault="00695F1E" w:rsidP="00695F1E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Принимаем допущение о нормальном законе распределения тяги двигателя. В качестве параметров нормального закона используем величины</w:t>
      </w:r>
    </w:p>
    <w:p w:rsidR="00695F1E" w:rsidRDefault="00695F1E" w:rsidP="00695F1E">
      <w:pPr>
        <w:widowControl w:val="0"/>
        <w:numPr>
          <w:ilvl w:val="0"/>
          <w:numId w:val="17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среднеарифметическое значение тяги</w:t>
      </w:r>
    </w:p>
    <w:p w:rsidR="00695F1E" w:rsidRDefault="00695F1E" w:rsidP="00695F1E">
      <w:pPr>
        <w:spacing w:before="120" w:after="120" w:line="264" w:lineRule="auto"/>
        <w:jc w:val="right"/>
        <w:rPr>
          <w:sz w:val="28"/>
          <w:szCs w:val="28"/>
          <w:lang w:val="en-US"/>
        </w:rPr>
      </w:pPr>
      <w:r>
        <w:rPr>
          <w:position w:val="-28"/>
          <w:lang w:val="en-US"/>
        </w:rPr>
        <w:object w:dxaOrig="1240" w:dyaOrig="1080">
          <v:shape id="_x0000_i1054" type="#_x0000_t75" style="width:62.25pt;height:54pt" o:ole="" fillcolor="window">
            <v:imagedata r:id="rId64" o:title=""/>
          </v:shape>
          <o:OLEObject Type="Embed" ProgID="Equation.3" ShapeID="_x0000_i1054" DrawAspect="Content" ObjectID="_1458241161" r:id="rId65"/>
        </w:object>
      </w:r>
      <w:r>
        <w:t xml:space="preserve">;                                                                        </w:t>
      </w:r>
      <w:r>
        <w:rPr>
          <w:sz w:val="28"/>
          <w:szCs w:val="28"/>
        </w:rPr>
        <w:t>(24)</w:t>
      </w:r>
    </w:p>
    <w:p w:rsidR="00695F1E" w:rsidRPr="00695F1E" w:rsidRDefault="00B2059E" w:rsidP="00695F1E">
      <w:pPr>
        <w:spacing w:before="120" w:after="120" w:line="264" w:lineRule="auto"/>
        <w:jc w:val="center"/>
        <w:rPr>
          <w:sz w:val="28"/>
          <w:szCs w:val="28"/>
          <w:lang w:val="en-US"/>
        </w:rPr>
      </w:pPr>
      <w:r w:rsidRPr="00695F1E">
        <w:rPr>
          <w:position w:val="-24"/>
          <w:lang w:val="en-US"/>
        </w:rPr>
        <w:object w:dxaOrig="2480" w:dyaOrig="620">
          <v:shape id="_x0000_i1055" type="#_x0000_t75" style="width:123.75pt;height:30.75pt" o:ole="" fillcolor="window">
            <v:imagedata r:id="rId66" o:title=""/>
          </v:shape>
          <o:OLEObject Type="Embed" ProgID="Equation.3" ShapeID="_x0000_i1055" DrawAspect="Content" ObjectID="_1458241162" r:id="rId67"/>
        </w:object>
      </w:r>
    </w:p>
    <w:p w:rsidR="00695F1E" w:rsidRDefault="00695F1E" w:rsidP="00695F1E">
      <w:pPr>
        <w:widowControl w:val="0"/>
        <w:numPr>
          <w:ilvl w:val="0"/>
          <w:numId w:val="18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среднеквадратичное отклонение тяги</w:t>
      </w:r>
    </w:p>
    <w:p w:rsidR="00695F1E" w:rsidRDefault="00695F1E" w:rsidP="00695F1E">
      <w:pPr>
        <w:spacing w:before="120" w:after="120" w:line="264" w:lineRule="auto"/>
        <w:jc w:val="right"/>
        <w:rPr>
          <w:sz w:val="28"/>
          <w:szCs w:val="28"/>
          <w:lang w:val="en-US"/>
        </w:rPr>
      </w:pPr>
      <w:r>
        <w:rPr>
          <w:position w:val="-32"/>
          <w:lang w:val="en-US"/>
        </w:rPr>
        <w:object w:dxaOrig="2640" w:dyaOrig="940">
          <v:shape id="_x0000_i1056" type="#_x0000_t75" style="width:132pt;height:47.25pt" o:ole="" fillcolor="window">
            <v:imagedata r:id="rId68" o:title=""/>
          </v:shape>
          <o:OLEObject Type="Embed" ProgID="Equation.3" ShapeID="_x0000_i1056" DrawAspect="Content" ObjectID="_1458241163" r:id="rId69"/>
        </w:object>
      </w:r>
      <w:r>
        <w:rPr>
          <w:lang w:val="en-US"/>
        </w:rPr>
        <w:t>.</w:t>
      </w:r>
      <w:r>
        <w:rPr>
          <w:sz w:val="28"/>
          <w:szCs w:val="28"/>
          <w:lang w:val="en-US"/>
        </w:rPr>
        <w:t xml:space="preserve">                                        (25)</w:t>
      </w:r>
    </w:p>
    <w:p w:rsidR="00752F8D" w:rsidRDefault="00B2059E" w:rsidP="00752F8D">
      <w:pPr>
        <w:spacing w:before="120" w:after="120" w:line="264" w:lineRule="auto"/>
        <w:jc w:val="center"/>
        <w:rPr>
          <w:sz w:val="28"/>
          <w:szCs w:val="28"/>
        </w:rPr>
      </w:pPr>
      <w:r w:rsidRPr="00752F8D">
        <w:rPr>
          <w:position w:val="-26"/>
          <w:lang w:val="en-US"/>
        </w:rPr>
        <w:object w:dxaOrig="2720" w:dyaOrig="700">
          <v:shape id="_x0000_i1057" type="#_x0000_t75" style="width:135.75pt;height:35.25pt" o:ole="" fillcolor="window">
            <v:imagedata r:id="rId70" o:title=""/>
          </v:shape>
          <o:OLEObject Type="Embed" ProgID="Equation.3" ShapeID="_x0000_i1057" DrawAspect="Content" ObjectID="_1458241164" r:id="rId71"/>
        </w:object>
      </w:r>
    </w:p>
    <w:p w:rsidR="00695F1E" w:rsidRDefault="00695F1E" w:rsidP="00695F1E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необходимых вычислений получаем </w:t>
      </w:r>
      <w:r>
        <w:rPr>
          <w:position w:val="-4"/>
          <w:sz w:val="28"/>
          <w:szCs w:val="28"/>
        </w:rPr>
        <w:object w:dxaOrig="320" w:dyaOrig="360">
          <v:shape id="_x0000_i1058" type="#_x0000_t75" style="width:15.75pt;height:18pt" o:ole="" fillcolor="window">
            <v:imagedata r:id="rId25" o:title=""/>
          </v:shape>
          <o:OLEObject Type="Embed" ProgID="Equation.3" ShapeID="_x0000_i1058" DrawAspect="Content" ObjectID="_1458241165" r:id="rId72"/>
        </w:object>
      </w:r>
      <w:r>
        <w:rPr>
          <w:sz w:val="28"/>
          <w:szCs w:val="28"/>
        </w:rPr>
        <w:t xml:space="preserve"> = 81,99</w:t>
      </w:r>
      <w:r w:rsidR="00B2059E">
        <w:rPr>
          <w:sz w:val="28"/>
          <w:szCs w:val="28"/>
        </w:rPr>
        <w:t>692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 0.</w:t>
      </w:r>
      <w:r w:rsidR="00B2059E">
        <w:rPr>
          <w:sz w:val="28"/>
          <w:szCs w:val="28"/>
        </w:rPr>
        <w:t>588026</w:t>
      </w:r>
      <w:r>
        <w:rPr>
          <w:sz w:val="28"/>
          <w:szCs w:val="28"/>
        </w:rPr>
        <w:t>.</w:t>
      </w:r>
    </w:p>
    <w:p w:rsidR="00695F1E" w:rsidRDefault="00695F1E" w:rsidP="00695F1E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теоретическую вероятность попадания параметра в каждый i-й интервал по формуле</w:t>
      </w:r>
    </w:p>
    <w:p w:rsidR="00695F1E" w:rsidRPr="004E4254" w:rsidRDefault="00695F1E" w:rsidP="00695F1E">
      <w:pPr>
        <w:spacing w:before="120" w:after="120" w:line="264" w:lineRule="auto"/>
        <w:jc w:val="right"/>
        <w:rPr>
          <w:sz w:val="28"/>
          <w:szCs w:val="28"/>
          <w:lang w:val="en-US"/>
        </w:rPr>
      </w:pPr>
      <w:r w:rsidRPr="004E4254">
        <w:rPr>
          <w:sz w:val="28"/>
          <w:szCs w:val="28"/>
          <w:lang w:val="en-US"/>
        </w:rPr>
        <w:t>P</w:t>
      </w:r>
      <w:r w:rsidRPr="004E4254">
        <w:rPr>
          <w:sz w:val="16"/>
          <w:szCs w:val="16"/>
          <w:lang w:val="en-US"/>
        </w:rPr>
        <w:t xml:space="preserve">i </w:t>
      </w:r>
      <w:r w:rsidRPr="004E4254">
        <w:rPr>
          <w:sz w:val="28"/>
          <w:szCs w:val="28"/>
          <w:lang w:val="en-US"/>
        </w:rPr>
        <w:t>= F[U</w:t>
      </w:r>
      <w:r w:rsidRPr="004E4254">
        <w:rPr>
          <w:sz w:val="16"/>
          <w:szCs w:val="16"/>
          <w:lang w:val="en-US"/>
        </w:rPr>
        <w:t>i</w:t>
      </w:r>
      <w:r>
        <w:rPr>
          <w:sz w:val="16"/>
          <w:szCs w:val="16"/>
        </w:rPr>
        <w:t>в</w:t>
      </w:r>
      <w:r w:rsidRPr="004E4254">
        <w:rPr>
          <w:sz w:val="28"/>
          <w:szCs w:val="28"/>
          <w:lang w:val="en-US"/>
        </w:rPr>
        <w:t>] - F[U</w:t>
      </w:r>
      <w:r w:rsidRPr="004E4254">
        <w:rPr>
          <w:sz w:val="16"/>
          <w:szCs w:val="16"/>
          <w:lang w:val="en-US"/>
        </w:rPr>
        <w:t>(i-1)</w:t>
      </w:r>
      <w:r>
        <w:rPr>
          <w:sz w:val="16"/>
          <w:szCs w:val="16"/>
        </w:rPr>
        <w:t>в</w:t>
      </w:r>
      <w:r w:rsidRPr="004E4254">
        <w:rPr>
          <w:sz w:val="28"/>
          <w:szCs w:val="28"/>
          <w:lang w:val="en-US"/>
        </w:rPr>
        <w:t>],                                        (26)</w:t>
      </w:r>
    </w:p>
    <w:p w:rsidR="00695F1E" w:rsidRDefault="00695F1E" w:rsidP="00695F1E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которой </w:t>
      </w:r>
      <w:r>
        <w:rPr>
          <w:i/>
          <w:iCs/>
          <w:sz w:val="28"/>
          <w:szCs w:val="28"/>
        </w:rPr>
        <w:t>F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U</w:t>
      </w:r>
      <w:r>
        <w:rPr>
          <w:sz w:val="28"/>
          <w:szCs w:val="28"/>
        </w:rPr>
        <w:t xml:space="preserve">) - функция Лапласа, определяемая по таблицам нормального распределения, в зависимости от величины </w:t>
      </w:r>
      <w:r>
        <w:rPr>
          <w:i/>
          <w:iCs/>
          <w:sz w:val="28"/>
          <w:szCs w:val="28"/>
        </w:rPr>
        <w:t>U</w:t>
      </w:r>
      <w:r>
        <w:rPr>
          <w:sz w:val="28"/>
          <w:szCs w:val="28"/>
        </w:rPr>
        <w:t xml:space="preserve"> (см. табл. П 3). Значения вероятностей </w:t>
      </w:r>
      <w:r>
        <w:rPr>
          <w:i/>
          <w:iCs/>
          <w:sz w:val="28"/>
          <w:szCs w:val="28"/>
        </w:rPr>
        <w:t>P</w:t>
      </w:r>
      <w:r>
        <w:rPr>
          <w:i/>
          <w:iCs/>
          <w:sz w:val="16"/>
          <w:szCs w:val="16"/>
        </w:rPr>
        <w:t>i</w:t>
      </w:r>
      <w:r>
        <w:rPr>
          <w:sz w:val="28"/>
          <w:szCs w:val="28"/>
        </w:rPr>
        <w:t xml:space="preserve"> занесем в графу 10 табл. 6.2, а в графе 11 поместим теоретическое число попаданий в i-й интервал, вычисленное как</w:t>
      </w:r>
    </w:p>
    <w:p w:rsidR="00695F1E" w:rsidRDefault="00695F1E" w:rsidP="00695F1E">
      <w:pPr>
        <w:spacing w:before="120" w:after="120" w:line="264" w:lineRule="auto"/>
        <w:jc w:val="right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16"/>
          <w:szCs w:val="16"/>
        </w:rPr>
        <w:t>iтеор</w:t>
      </w:r>
      <w:r>
        <w:rPr>
          <w:sz w:val="28"/>
          <w:szCs w:val="28"/>
        </w:rPr>
        <w:t>=N</w:t>
      </w:r>
      <w:r>
        <w:rPr>
          <w:sz w:val="28"/>
          <w:szCs w:val="28"/>
          <w:lang w:val="en-US"/>
        </w:rPr>
        <w:t>P</w:t>
      </w:r>
      <w:r>
        <w:rPr>
          <w:sz w:val="16"/>
          <w:szCs w:val="16"/>
        </w:rPr>
        <w:t xml:space="preserve">i </w:t>
      </w:r>
      <w:r>
        <w:rPr>
          <w:sz w:val="28"/>
          <w:szCs w:val="28"/>
        </w:rPr>
        <w:t>,                                               (27)</w:t>
      </w:r>
    </w:p>
    <w:p w:rsidR="00695F1E" w:rsidRDefault="00695F1E" w:rsidP="00695F1E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N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- общее число измерений.</w:t>
      </w:r>
    </w:p>
    <w:p w:rsidR="00695F1E" w:rsidRDefault="00695F1E" w:rsidP="00695F1E">
      <w:pPr>
        <w:spacing w:line="26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Гистограмму теоретического распределения параметра тяги приведем на графике, осуществив предварительно вычисление соответствующих ординат </w:t>
      </w:r>
      <w:r>
        <w:rPr>
          <w:i/>
          <w:iCs/>
          <w:sz w:val="28"/>
          <w:szCs w:val="28"/>
        </w:rPr>
        <w:t>m</w:t>
      </w:r>
      <w:r>
        <w:rPr>
          <w:i/>
          <w:iCs/>
          <w:sz w:val="16"/>
          <w:szCs w:val="16"/>
        </w:rPr>
        <w:t>i</w:t>
      </w:r>
      <w:r>
        <w:rPr>
          <w:i/>
          <w:iCs/>
          <w:sz w:val="28"/>
          <w:szCs w:val="28"/>
        </w:rPr>
        <w:t>/</w:t>
      </w:r>
      <w:r>
        <w:rPr>
          <w:i/>
          <w:iCs/>
          <w:sz w:val="28"/>
          <w:szCs w:val="28"/>
        </w:rPr>
        <w:sym w:font="Symbol" w:char="F044"/>
      </w:r>
      <w:r>
        <w:rPr>
          <w:i/>
          <w:iCs/>
          <w:sz w:val="28"/>
          <w:szCs w:val="28"/>
        </w:rPr>
        <w:t>R</w:t>
      </w:r>
      <w:r>
        <w:rPr>
          <w:i/>
          <w:iCs/>
          <w:sz w:val="16"/>
          <w:szCs w:val="16"/>
        </w:rPr>
        <w:t>i</w:t>
      </w:r>
      <w:r>
        <w:rPr>
          <w:i/>
          <w:iCs/>
          <w:sz w:val="28"/>
          <w:szCs w:val="28"/>
        </w:rPr>
        <w:t>.</w:t>
      </w:r>
    </w:p>
    <w:p w:rsidR="00695F1E" w:rsidRDefault="00695F1E" w:rsidP="00695F1E">
      <w:pPr>
        <w:pStyle w:val="a3"/>
        <w:ind w:firstLine="709"/>
      </w:pPr>
      <w:r>
        <w:t xml:space="preserve">Сходство экспериментального и теоретического распределения тяги, приведенных на графике, характеризуется критерием </w:t>
      </w:r>
      <w:r>
        <w:sym w:font="Symbol" w:char="F063"/>
      </w:r>
      <w:r>
        <w:sym w:font="Kino MT" w:char="0406"/>
      </w:r>
    </w:p>
    <w:p w:rsidR="00695F1E" w:rsidRDefault="00695F1E" w:rsidP="00695F1E">
      <w:pPr>
        <w:pStyle w:val="a3"/>
        <w:ind w:firstLine="709"/>
      </w:pPr>
    </w:p>
    <w:p w:rsidR="00695F1E" w:rsidRDefault="00695F1E" w:rsidP="00695F1E">
      <w:pPr>
        <w:spacing w:before="120" w:after="120" w:line="264" w:lineRule="auto"/>
        <w:jc w:val="right"/>
        <w:rPr>
          <w:sz w:val="28"/>
          <w:szCs w:val="28"/>
          <w:lang w:val="en-US"/>
        </w:rPr>
      </w:pPr>
      <w:r>
        <w:rPr>
          <w:position w:val="-38"/>
          <w:lang w:val="en-US"/>
        </w:rPr>
        <w:object w:dxaOrig="2700" w:dyaOrig="900">
          <v:shape id="_x0000_i1059" type="#_x0000_t75" style="width:135pt;height:45pt" o:ole="" fillcolor="window">
            <v:imagedata r:id="rId73" o:title=""/>
          </v:shape>
          <o:OLEObject Type="Embed" ProgID="Equation.3" ShapeID="_x0000_i1059" DrawAspect="Content" ObjectID="_1458241166" r:id="rId74"/>
        </w:object>
      </w:r>
      <w:r w:rsidRPr="004E4254">
        <w:t>.</w:t>
      </w:r>
      <w:r w:rsidRPr="004E4254">
        <w:rPr>
          <w:sz w:val="28"/>
          <w:szCs w:val="28"/>
        </w:rPr>
        <w:t xml:space="preserve">                                     (28)</w:t>
      </w:r>
    </w:p>
    <w:p w:rsidR="00752F8D" w:rsidRPr="00B2059E" w:rsidRDefault="00B2059E" w:rsidP="00752F8D">
      <w:pPr>
        <w:spacing w:before="120" w:after="120" w:line="264" w:lineRule="auto"/>
        <w:jc w:val="center"/>
        <w:rPr>
          <w:sz w:val="28"/>
          <w:szCs w:val="28"/>
        </w:rPr>
      </w:pPr>
      <w:r w:rsidRPr="00752F8D">
        <w:rPr>
          <w:position w:val="-10"/>
          <w:lang w:val="en-US"/>
        </w:rPr>
        <w:object w:dxaOrig="1500" w:dyaOrig="360">
          <v:shape id="_x0000_i1060" type="#_x0000_t75" style="width:75pt;height:18pt" o:ole="" fillcolor="window">
            <v:imagedata r:id="rId75" o:title=""/>
          </v:shape>
          <o:OLEObject Type="Embed" ProgID="Equation.3" ShapeID="_x0000_i1060" DrawAspect="Content" ObjectID="_1458241167" r:id="rId76"/>
        </w:object>
      </w:r>
    </w:p>
    <w:p w:rsidR="00695F1E" w:rsidRPr="00695F1E" w:rsidRDefault="00695F1E" w:rsidP="00695F1E">
      <w:pPr>
        <w:pStyle w:val="2"/>
      </w:pPr>
      <w:r>
        <w:t xml:space="preserve">Определим критическое значение критерия </w:t>
      </w:r>
      <w:r>
        <w:sym w:font="Symbol" w:char="F063"/>
      </w:r>
      <w:r>
        <w:sym w:font="Kino MT" w:char="0406"/>
      </w:r>
      <w:r>
        <w:rPr>
          <w:vertAlign w:val="subscript"/>
        </w:rPr>
        <w:sym w:font="Symbol" w:char="F067"/>
      </w:r>
      <w:r>
        <w:t>,</w:t>
      </w:r>
      <w:r>
        <w:rPr>
          <w:vertAlign w:val="subscript"/>
        </w:rPr>
        <w:sym w:font="Symbol" w:char="F06B"/>
      </w:r>
      <w:r>
        <w:t xml:space="preserve"> по табл. П 2 в зависимости от </w:t>
      </w:r>
      <w:r>
        <w:sym w:font="Symbol" w:char="F067"/>
      </w:r>
      <w:r>
        <w:t xml:space="preserve"> = 0.9</w:t>
      </w:r>
      <w:r w:rsidR="00B2059E">
        <w:t>5</w:t>
      </w:r>
      <w:r>
        <w:t xml:space="preserve"> и </w:t>
      </w:r>
      <w:r>
        <w:sym w:font="Symbol" w:char="F06B"/>
      </w:r>
      <w:r w:rsidR="00B2059E">
        <w:t>= 39</w:t>
      </w:r>
      <w:r>
        <w:t>-6-2=3</w:t>
      </w:r>
      <w:r w:rsidR="00B2059E">
        <w:t>1</w:t>
      </w:r>
      <w:r>
        <w:t xml:space="preserve">: </w:t>
      </w:r>
      <w:r>
        <w:sym w:font="Symbol" w:char="F063"/>
      </w:r>
      <w:r>
        <w:sym w:font="Kino MT" w:char="0406"/>
      </w:r>
      <w:r>
        <w:rPr>
          <w:vertAlign w:val="subscript"/>
        </w:rPr>
        <w:sym w:font="Symbol" w:char="F067"/>
      </w:r>
      <w:r>
        <w:rPr>
          <w:vertAlign w:val="subscript"/>
        </w:rPr>
        <w:t>,</w:t>
      </w:r>
      <w:r>
        <w:rPr>
          <w:vertAlign w:val="subscript"/>
        </w:rPr>
        <w:sym w:font="Symbol" w:char="F06B"/>
      </w:r>
      <w:r>
        <w:rPr>
          <w:vertAlign w:val="subscript"/>
        </w:rPr>
        <w:t xml:space="preserve"> </w:t>
      </w:r>
      <w:r w:rsidR="00B2059E">
        <w:t>= 44,42</w:t>
      </w:r>
      <w:r w:rsidRPr="00695F1E">
        <w:t>.</w:t>
      </w:r>
    </w:p>
    <w:p w:rsidR="00695F1E" w:rsidRDefault="00695F1E" w:rsidP="00752F8D">
      <w:pPr>
        <w:pStyle w:val="21"/>
      </w:pPr>
      <w:r>
        <w:t xml:space="preserve">Так найденное значение </w:t>
      </w:r>
      <w:r>
        <w:sym w:font="Symbol" w:char="F063"/>
      </w:r>
      <w:r>
        <w:sym w:font="Kino MT" w:char="0406"/>
      </w:r>
      <w:r>
        <w:t xml:space="preserve"> существенно меньше критического значения </w:t>
      </w:r>
      <w:r>
        <w:sym w:font="Symbol" w:char="F063"/>
      </w:r>
      <w:r>
        <w:sym w:font="Kino MT" w:char="0406"/>
      </w:r>
      <w:r>
        <w:rPr>
          <w:vertAlign w:val="subscript"/>
        </w:rPr>
        <w:sym w:font="Symbol" w:char="F067"/>
      </w:r>
      <w:r>
        <w:rPr>
          <w:vertAlign w:val="subscript"/>
        </w:rPr>
        <w:t>,</w:t>
      </w:r>
      <w:r>
        <w:rPr>
          <w:vertAlign w:val="subscript"/>
        </w:rPr>
        <w:sym w:font="Symbol" w:char="F06B"/>
      </w:r>
      <w:r>
        <w:t>,  принятое  допущение  о  нормальном  законе  распределения тяги следует считать правомерным. Следовательно, нижняя доверительная граница параметрической надежности может быть найдена по формуле</w:t>
      </w:r>
    </w:p>
    <w:p w:rsidR="00695F1E" w:rsidRDefault="00695F1E" w:rsidP="00695F1E">
      <w:pPr>
        <w:spacing w:before="120" w:after="120" w:line="264" w:lineRule="auto"/>
        <w:jc w:val="right"/>
        <w:rPr>
          <w:sz w:val="28"/>
          <w:szCs w:val="28"/>
        </w:rPr>
      </w:pPr>
      <w:r>
        <w:rPr>
          <w:position w:val="-44"/>
          <w:lang w:val="en-US"/>
        </w:rPr>
        <w:object w:dxaOrig="4860" w:dyaOrig="1040">
          <v:shape id="_x0000_i1061" type="#_x0000_t75" style="width:243pt;height:51.75pt" o:ole="" fillcolor="window">
            <v:imagedata r:id="rId77" o:title=""/>
          </v:shape>
          <o:OLEObject Type="Embed" ProgID="Equation.3" ShapeID="_x0000_i1061" DrawAspect="Content" ObjectID="_1458241168" r:id="rId78"/>
        </w:object>
      </w:r>
      <w:r w:rsidRPr="004E4254">
        <w:t>,</w:t>
      </w:r>
      <w:r w:rsidRPr="004E4254">
        <w:rPr>
          <w:sz w:val="28"/>
          <w:szCs w:val="28"/>
        </w:rPr>
        <w:t xml:space="preserve">                           (29)</w:t>
      </w:r>
    </w:p>
    <w:p w:rsidR="00695F1E" w:rsidRDefault="00695F1E" w:rsidP="00695F1E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</w:rPr>
        <w:t>A</w:t>
      </w:r>
      <w:r>
        <w:rPr>
          <w:i/>
          <w:iCs/>
          <w:sz w:val="28"/>
          <w:szCs w:val="28"/>
        </w:rPr>
        <w:sym w:font="Symbol" w:char="F067"/>
      </w:r>
      <w:r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sym w:font="Symbol" w:char="F06B"/>
      </w:r>
      <w:r>
        <w:rPr>
          <w:i/>
          <w:iCs/>
          <w:sz w:val="28"/>
          <w:szCs w:val="28"/>
        </w:rPr>
        <w:t>=</w:t>
      </w:r>
      <w:r>
        <w:rPr>
          <w:sz w:val="28"/>
          <w:szCs w:val="28"/>
        </w:rPr>
        <w:t xml:space="preserve">1.187 определено по табл. П 2 в зависимости от доверительной вероятности </w:t>
      </w:r>
      <w:r>
        <w:rPr>
          <w:sz w:val="28"/>
          <w:szCs w:val="28"/>
        </w:rPr>
        <w:sym w:font="Symbol" w:char="F067"/>
      </w:r>
      <w:r>
        <w:rPr>
          <w:sz w:val="28"/>
          <w:szCs w:val="28"/>
        </w:rPr>
        <w:t xml:space="preserve">=0.9 и числа испытаний </w:t>
      </w:r>
      <w:r>
        <w:rPr>
          <w:sz w:val="28"/>
          <w:szCs w:val="28"/>
        </w:rPr>
        <w:sym w:font="Symbol" w:char="F06B"/>
      </w:r>
      <w:r>
        <w:rPr>
          <w:sz w:val="28"/>
          <w:szCs w:val="28"/>
        </w:rPr>
        <w:t>=N=40. В нашем случае</w:t>
      </w:r>
    </w:p>
    <w:p w:rsidR="00695F1E" w:rsidRDefault="003C7D04" w:rsidP="00695F1E">
      <w:pPr>
        <w:spacing w:before="120" w:after="120" w:line="264" w:lineRule="auto"/>
        <w:jc w:val="center"/>
        <w:rPr>
          <w:sz w:val="28"/>
          <w:szCs w:val="28"/>
        </w:rPr>
      </w:pPr>
      <w:r w:rsidRPr="00752F8D">
        <w:rPr>
          <w:position w:val="-30"/>
          <w:lang w:val="en-US"/>
        </w:rPr>
        <w:object w:dxaOrig="6900" w:dyaOrig="720">
          <v:shape id="_x0000_i1062" type="#_x0000_t75" style="width:345pt;height:36pt" o:ole="" fillcolor="window">
            <v:imagedata r:id="rId79" o:title=""/>
          </v:shape>
          <o:OLEObject Type="Embed" ProgID="Equation.3" ShapeID="_x0000_i1062" DrawAspect="Content" ObjectID="_1458241169" r:id="rId80"/>
        </w:object>
      </w:r>
      <w:r w:rsidR="00695F1E" w:rsidRPr="00695F1E">
        <w:rPr>
          <w:sz w:val="28"/>
          <w:szCs w:val="28"/>
        </w:rPr>
        <w:t>.</w:t>
      </w:r>
    </w:p>
    <w:p w:rsidR="00695F1E" w:rsidRDefault="00695F1E" w:rsidP="00695F1E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в табл. П 3 значения функции </w:t>
      </w:r>
      <w:r>
        <w:rPr>
          <w:i/>
          <w:iCs/>
          <w:sz w:val="28"/>
          <w:szCs w:val="28"/>
        </w:rPr>
        <w:t>F(х)</w:t>
      </w:r>
      <w:r>
        <w:rPr>
          <w:sz w:val="28"/>
          <w:szCs w:val="28"/>
        </w:rPr>
        <w:t xml:space="preserve"> приведены только для положительных значений аргумента, воспользуемся формулой (12), тогда</w:t>
      </w:r>
    </w:p>
    <w:p w:rsidR="00695F1E" w:rsidRDefault="00695F1E" w:rsidP="00695F1E">
      <w:pPr>
        <w:spacing w:before="120" w:after="120" w:line="264" w:lineRule="auto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Р</w:t>
      </w:r>
      <w:r>
        <w:rPr>
          <w:i/>
          <w:iCs/>
          <w:sz w:val="16"/>
          <w:szCs w:val="16"/>
        </w:rPr>
        <w:t>пар.</w:t>
      </w:r>
      <w:r>
        <w:rPr>
          <w:i/>
          <w:iCs/>
          <w:sz w:val="16"/>
          <w:szCs w:val="16"/>
          <w:lang w:val="en-US"/>
        </w:rPr>
        <w:t>n</w:t>
      </w:r>
      <w:r>
        <w:rPr>
          <w:i/>
          <w:iCs/>
          <w:sz w:val="16"/>
          <w:szCs w:val="16"/>
        </w:rPr>
        <w:t xml:space="preserve"> </w:t>
      </w:r>
      <w:r>
        <w:rPr>
          <w:sz w:val="28"/>
          <w:szCs w:val="28"/>
        </w:rPr>
        <w:t xml:space="preserve">= </w:t>
      </w:r>
      <w:r>
        <w:rPr>
          <w:i/>
          <w:iCs/>
          <w:sz w:val="28"/>
          <w:szCs w:val="28"/>
        </w:rPr>
        <w:t>F</w:t>
      </w:r>
      <w:r w:rsidR="003C7D04">
        <w:rPr>
          <w:sz w:val="28"/>
          <w:szCs w:val="28"/>
        </w:rPr>
        <w:t>(1,985</w:t>
      </w:r>
      <w:r>
        <w:rPr>
          <w:sz w:val="28"/>
          <w:szCs w:val="28"/>
        </w:rPr>
        <w:t>)</w:t>
      </w:r>
      <w:r w:rsidRPr="004E425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E425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E4254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4E4254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F</w:t>
      </w:r>
      <w:r>
        <w:rPr>
          <w:sz w:val="28"/>
          <w:szCs w:val="28"/>
        </w:rPr>
        <w:t>(</w:t>
      </w:r>
      <w:r w:rsidR="003C7D04">
        <w:rPr>
          <w:sz w:val="28"/>
          <w:szCs w:val="28"/>
        </w:rPr>
        <w:t>1,977</w:t>
      </w:r>
      <w:r>
        <w:rPr>
          <w:sz w:val="28"/>
          <w:szCs w:val="28"/>
        </w:rPr>
        <w:t>)</w:t>
      </w:r>
      <w:r w:rsidRPr="004E4254">
        <w:rPr>
          <w:sz w:val="28"/>
          <w:szCs w:val="28"/>
        </w:rPr>
        <w:t xml:space="preserve"> </w:t>
      </w:r>
      <w:r>
        <w:rPr>
          <w:sz w:val="28"/>
          <w:szCs w:val="28"/>
        </w:rPr>
        <w:t>= 0.9</w:t>
      </w:r>
      <w:r w:rsidR="003C7D04">
        <w:rPr>
          <w:sz w:val="28"/>
          <w:szCs w:val="28"/>
        </w:rPr>
        <w:t>7558</w:t>
      </w:r>
      <w:r>
        <w:rPr>
          <w:sz w:val="28"/>
          <w:szCs w:val="28"/>
        </w:rPr>
        <w:t xml:space="preserve"> – 1 + 0.9</w:t>
      </w:r>
      <w:r w:rsidR="003C7D04">
        <w:rPr>
          <w:sz w:val="28"/>
          <w:szCs w:val="28"/>
        </w:rPr>
        <w:t>75</w:t>
      </w:r>
      <w:r>
        <w:rPr>
          <w:sz w:val="28"/>
          <w:szCs w:val="28"/>
        </w:rPr>
        <w:t xml:space="preserve"> = 0.9</w:t>
      </w:r>
      <w:r w:rsidR="003C7D04">
        <w:rPr>
          <w:sz w:val="28"/>
          <w:szCs w:val="28"/>
        </w:rPr>
        <w:t>5058</w:t>
      </w:r>
      <w:r>
        <w:rPr>
          <w:sz w:val="28"/>
          <w:szCs w:val="28"/>
        </w:rPr>
        <w:t>.</w:t>
      </w:r>
    </w:p>
    <w:p w:rsidR="00695F1E" w:rsidRDefault="00695F1E" w:rsidP="00695F1E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Минимальное значение нижней доверительной границы надежности </w:t>
      </w:r>
      <w:r>
        <w:rPr>
          <w:i/>
          <w:iCs/>
          <w:sz w:val="28"/>
          <w:szCs w:val="28"/>
        </w:rPr>
        <w:t>Р</w:t>
      </w:r>
      <w:r>
        <w:rPr>
          <w:sz w:val="16"/>
          <w:szCs w:val="16"/>
          <w:lang w:val="en-US"/>
        </w:rPr>
        <w:t>n</w:t>
      </w:r>
      <w:r>
        <w:rPr>
          <w:sz w:val="16"/>
          <w:szCs w:val="16"/>
        </w:rPr>
        <w:t>(min)</w:t>
      </w:r>
      <w:r>
        <w:rPr>
          <w:sz w:val="28"/>
          <w:szCs w:val="28"/>
        </w:rPr>
        <w:t xml:space="preserve"> полученное для системы, характеризующей оста</w:t>
      </w:r>
      <w:r w:rsidR="003C7D04">
        <w:rPr>
          <w:sz w:val="28"/>
          <w:szCs w:val="28"/>
        </w:rPr>
        <w:t>нов двигателя (0.922</w:t>
      </w:r>
      <w:r>
        <w:rPr>
          <w:sz w:val="28"/>
          <w:szCs w:val="28"/>
        </w:rPr>
        <w:t>).</w:t>
      </w:r>
    </w:p>
    <w:p w:rsidR="00695F1E" w:rsidRDefault="00695F1E" w:rsidP="00695F1E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значение с учетом отсутствия зачетных отказов по всем системам будет характеризовать нижнюю доверительную границу надежности для двигателя в целом. Для обеспечения дальнейшего повышения надежности двигателя необходимо увеличение статистики безотказных испытаний.</w:t>
      </w:r>
    </w:p>
    <w:p w:rsidR="00695F1E" w:rsidRDefault="00695F1E" w:rsidP="00695F1E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2F4D" w:rsidRDefault="00172F4D" w:rsidP="001717B6">
      <w:pPr>
        <w:ind w:left="-567" w:firstLine="567"/>
        <w:jc w:val="right"/>
        <w:rPr>
          <w:sz w:val="28"/>
          <w:szCs w:val="28"/>
        </w:rPr>
      </w:pPr>
    </w:p>
    <w:p w:rsidR="00BB4B6F" w:rsidRDefault="00BB4B6F" w:rsidP="00BB4B6F">
      <w:pPr>
        <w:ind w:left="-567" w:firstLine="567"/>
        <w:rPr>
          <w:sz w:val="28"/>
          <w:szCs w:val="28"/>
        </w:rPr>
      </w:pPr>
      <w:r>
        <w:object w:dxaOrig="9075" w:dyaOrig="4635">
          <v:shape id="_x0000_i1063" type="#_x0000_t75" style="width:453.75pt;height:231.75pt" o:ole="">
            <v:imagedata r:id="rId81" o:title=""/>
          </v:shape>
          <o:OLEObject Type="Embed" ProgID="Excel.Sheet.8" ShapeID="_x0000_i1063" DrawAspect="Content" ObjectID="_1458241170" r:id="rId82">
            <o:FieldCodes>\s</o:FieldCodes>
          </o:OLEObject>
        </w:object>
      </w:r>
    </w:p>
    <w:p w:rsidR="00BB4B6F" w:rsidRDefault="00BB4B6F" w:rsidP="00BB4B6F">
      <w:pPr>
        <w:ind w:left="-567" w:firstLine="567"/>
        <w:rPr>
          <w:sz w:val="28"/>
          <w:szCs w:val="28"/>
        </w:rPr>
      </w:pPr>
    </w:p>
    <w:p w:rsidR="00BB4B6F" w:rsidRDefault="00BB4B6F" w:rsidP="001717B6">
      <w:pPr>
        <w:ind w:left="-567" w:firstLine="567"/>
        <w:jc w:val="right"/>
        <w:rPr>
          <w:sz w:val="28"/>
          <w:szCs w:val="28"/>
        </w:rPr>
      </w:pPr>
    </w:p>
    <w:p w:rsidR="00BB4B6F" w:rsidRDefault="00BB4B6F" w:rsidP="001717B6">
      <w:pPr>
        <w:ind w:left="-567" w:firstLine="567"/>
        <w:jc w:val="right"/>
        <w:rPr>
          <w:sz w:val="28"/>
          <w:szCs w:val="28"/>
        </w:rPr>
      </w:pPr>
    </w:p>
    <w:p w:rsidR="00BB4B6F" w:rsidRDefault="00BB4B6F" w:rsidP="001717B6">
      <w:pPr>
        <w:ind w:left="-567" w:firstLine="567"/>
        <w:jc w:val="right"/>
        <w:rPr>
          <w:sz w:val="28"/>
          <w:szCs w:val="28"/>
        </w:rPr>
      </w:pPr>
    </w:p>
    <w:p w:rsidR="00BB4B6F" w:rsidRDefault="00BB4B6F" w:rsidP="001717B6">
      <w:pPr>
        <w:ind w:left="-567" w:firstLine="567"/>
        <w:jc w:val="right"/>
        <w:rPr>
          <w:sz w:val="28"/>
          <w:szCs w:val="28"/>
        </w:rPr>
      </w:pPr>
    </w:p>
    <w:p w:rsidR="00BB4B6F" w:rsidRDefault="00BB4B6F" w:rsidP="001717B6">
      <w:pPr>
        <w:ind w:left="-567" w:firstLine="567"/>
        <w:jc w:val="right"/>
        <w:rPr>
          <w:sz w:val="28"/>
          <w:szCs w:val="28"/>
        </w:rPr>
      </w:pPr>
    </w:p>
    <w:p w:rsidR="00BB4B6F" w:rsidRDefault="00BB4B6F" w:rsidP="001717B6">
      <w:pPr>
        <w:ind w:left="-567" w:firstLine="567"/>
        <w:jc w:val="right"/>
        <w:rPr>
          <w:sz w:val="28"/>
          <w:szCs w:val="28"/>
        </w:rPr>
      </w:pPr>
    </w:p>
    <w:p w:rsidR="00BB4B6F" w:rsidRDefault="00BB4B6F" w:rsidP="001717B6">
      <w:pPr>
        <w:ind w:left="-567" w:firstLine="567"/>
        <w:jc w:val="right"/>
        <w:rPr>
          <w:sz w:val="28"/>
          <w:szCs w:val="28"/>
        </w:rPr>
      </w:pPr>
    </w:p>
    <w:p w:rsidR="00BB4B6F" w:rsidRDefault="00BB4B6F" w:rsidP="001717B6">
      <w:pPr>
        <w:ind w:left="-567" w:firstLine="567"/>
        <w:jc w:val="right"/>
        <w:rPr>
          <w:sz w:val="28"/>
          <w:szCs w:val="28"/>
        </w:rPr>
      </w:pPr>
    </w:p>
    <w:p w:rsidR="00BB4B6F" w:rsidRDefault="00BB4B6F" w:rsidP="001717B6">
      <w:pPr>
        <w:ind w:left="-567" w:firstLine="567"/>
        <w:jc w:val="right"/>
        <w:rPr>
          <w:sz w:val="28"/>
          <w:szCs w:val="28"/>
        </w:rPr>
      </w:pPr>
    </w:p>
    <w:p w:rsidR="00BB4B6F" w:rsidRDefault="00BB4B6F" w:rsidP="001717B6">
      <w:pPr>
        <w:ind w:left="-567" w:firstLine="567"/>
        <w:jc w:val="right"/>
        <w:rPr>
          <w:sz w:val="28"/>
          <w:szCs w:val="28"/>
        </w:rPr>
      </w:pPr>
    </w:p>
    <w:p w:rsidR="00BB4B6F" w:rsidRDefault="00BB4B6F" w:rsidP="001717B6">
      <w:pPr>
        <w:ind w:left="-567" w:firstLine="567"/>
        <w:jc w:val="right"/>
        <w:rPr>
          <w:sz w:val="28"/>
          <w:szCs w:val="28"/>
        </w:rPr>
      </w:pPr>
    </w:p>
    <w:p w:rsidR="00BB4B6F" w:rsidRDefault="00BB4B6F" w:rsidP="001717B6">
      <w:pPr>
        <w:ind w:left="-567" w:firstLine="567"/>
        <w:jc w:val="right"/>
        <w:rPr>
          <w:sz w:val="28"/>
          <w:szCs w:val="28"/>
        </w:rPr>
      </w:pPr>
    </w:p>
    <w:p w:rsidR="00BB4B6F" w:rsidRDefault="00BB4B6F" w:rsidP="001717B6">
      <w:pPr>
        <w:ind w:left="-567" w:firstLine="567"/>
        <w:jc w:val="right"/>
        <w:rPr>
          <w:sz w:val="28"/>
          <w:szCs w:val="28"/>
        </w:rPr>
      </w:pPr>
    </w:p>
    <w:p w:rsidR="00BB4B6F" w:rsidRDefault="00BB4B6F" w:rsidP="001717B6">
      <w:pPr>
        <w:ind w:left="-567" w:firstLine="567"/>
        <w:jc w:val="right"/>
        <w:rPr>
          <w:sz w:val="28"/>
          <w:szCs w:val="28"/>
        </w:rPr>
      </w:pPr>
    </w:p>
    <w:p w:rsidR="00BB4B6F" w:rsidRDefault="00BB4B6F" w:rsidP="001717B6">
      <w:pPr>
        <w:ind w:left="-567" w:firstLine="567"/>
        <w:jc w:val="right"/>
        <w:rPr>
          <w:sz w:val="28"/>
          <w:szCs w:val="28"/>
        </w:rPr>
      </w:pPr>
    </w:p>
    <w:p w:rsidR="00BB4B6F" w:rsidRDefault="00BB4B6F" w:rsidP="001717B6">
      <w:pPr>
        <w:ind w:left="-567" w:firstLine="567"/>
        <w:jc w:val="right"/>
        <w:rPr>
          <w:sz w:val="28"/>
          <w:szCs w:val="28"/>
        </w:rPr>
      </w:pPr>
    </w:p>
    <w:p w:rsidR="00BB4B6F" w:rsidRDefault="00BB4B6F" w:rsidP="001717B6">
      <w:pPr>
        <w:ind w:left="-567" w:firstLine="567"/>
        <w:jc w:val="right"/>
        <w:rPr>
          <w:sz w:val="28"/>
          <w:szCs w:val="28"/>
        </w:rPr>
      </w:pPr>
    </w:p>
    <w:p w:rsidR="00BB4B6F" w:rsidRDefault="00BB4B6F">
      <w:pPr>
        <w:pStyle w:val="1"/>
        <w:ind w:right="254"/>
        <w:rPr>
          <w:lang w:val="en-US"/>
        </w:rPr>
      </w:pPr>
      <w:r>
        <w:t>Таблица 6.2</w:t>
      </w:r>
    </w:p>
    <w:p w:rsidR="00BB4B6F" w:rsidRDefault="00BB4B6F">
      <w:pPr>
        <w:jc w:val="right"/>
        <w:rPr>
          <w:sz w:val="28"/>
          <w:szCs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1417"/>
        <w:gridCol w:w="1418"/>
        <w:gridCol w:w="850"/>
        <w:gridCol w:w="851"/>
        <w:gridCol w:w="1559"/>
        <w:gridCol w:w="1701"/>
        <w:gridCol w:w="1701"/>
        <w:gridCol w:w="1701"/>
        <w:gridCol w:w="1559"/>
      </w:tblGrid>
      <w:tr w:rsidR="00BB4B6F">
        <w:trPr>
          <w:trHeight w:val="480"/>
        </w:trPr>
        <w:tc>
          <w:tcPr>
            <w:tcW w:w="1526" w:type="dxa"/>
            <w:gridSpan w:val="2"/>
          </w:tcPr>
          <w:p w:rsidR="00BB4B6F" w:rsidRDefault="00BB4B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Границы интер-валов</w:t>
            </w:r>
          </w:p>
        </w:tc>
        <w:tc>
          <w:tcPr>
            <w:tcW w:w="1417" w:type="dxa"/>
            <w:vMerge w:val="restart"/>
          </w:tcPr>
          <w:p w:rsidR="00BB4B6F" w:rsidRDefault="00BB4B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Подсчет попада-ний в интервал</w:t>
            </w:r>
          </w:p>
        </w:tc>
        <w:tc>
          <w:tcPr>
            <w:tcW w:w="1418" w:type="dxa"/>
            <w:vMerge w:val="restart"/>
          </w:tcPr>
          <w:p w:rsidR="00BB4B6F" w:rsidRDefault="00BB4B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Число попада-ний в интервал</w:t>
            </w:r>
          </w:p>
        </w:tc>
        <w:tc>
          <w:tcPr>
            <w:tcW w:w="1701" w:type="dxa"/>
            <w:gridSpan w:val="2"/>
          </w:tcPr>
          <w:p w:rsidR="00BB4B6F" w:rsidRDefault="00BB4B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Объединенные интервалы</w:t>
            </w:r>
          </w:p>
        </w:tc>
        <w:tc>
          <w:tcPr>
            <w:tcW w:w="1559" w:type="dxa"/>
            <w:vMerge w:val="restart"/>
          </w:tcPr>
          <w:p w:rsidR="00BB4B6F" w:rsidRDefault="00BB4B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Число попада-ний в интервал</w:t>
            </w:r>
          </w:p>
        </w:tc>
        <w:tc>
          <w:tcPr>
            <w:tcW w:w="1701" w:type="dxa"/>
            <w:vMerge w:val="restart"/>
          </w:tcPr>
          <w:p w:rsidR="00BB4B6F" w:rsidRDefault="00BB4B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Нормиро-ванная верхняя граница</w:t>
            </w:r>
          </w:p>
          <w:p w:rsidR="00BB4B6F" w:rsidRPr="009824E5" w:rsidRDefault="00BB4B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U</w:t>
            </w:r>
            <w:r>
              <w:rPr>
                <w:b/>
                <w:bCs/>
                <w:sz w:val="28"/>
                <w:szCs w:val="28"/>
                <w:vertAlign w:val="subscript"/>
              </w:rPr>
              <w:t>В</w:t>
            </w:r>
            <w:r>
              <w:rPr>
                <w:b/>
                <w:bCs/>
                <w:sz w:val="28"/>
                <w:szCs w:val="28"/>
              </w:rPr>
              <w:t>=(</w:t>
            </w:r>
            <w:r>
              <w:rPr>
                <w:b/>
                <w:bCs/>
                <w:sz w:val="28"/>
                <w:szCs w:val="28"/>
                <w:lang w:val="en-US"/>
              </w:rPr>
              <w:t>R</w:t>
            </w:r>
            <w:r>
              <w:rPr>
                <w:b/>
                <w:bCs/>
                <w:sz w:val="28"/>
                <w:szCs w:val="28"/>
                <w:vertAlign w:val="subscript"/>
              </w:rPr>
              <w:t>В</w:t>
            </w: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position w:val="-4"/>
                <w:sz w:val="28"/>
                <w:szCs w:val="28"/>
                <w:lang w:val="en-US"/>
              </w:rPr>
              <w:object w:dxaOrig="279" w:dyaOrig="320">
                <v:shape id="_x0000_i1064" type="#_x0000_t75" style="width:14.25pt;height:15.75pt" o:ole="" fillcolor="window">
                  <v:imagedata r:id="rId83" o:title=""/>
                </v:shape>
                <o:OLEObject Type="Embed" ProgID="Equation.3" ShapeID="_x0000_i1064" DrawAspect="Content" ObjectID="_1458241171" r:id="rId84"/>
              </w:object>
            </w:r>
            <w:r w:rsidRPr="009824E5">
              <w:rPr>
                <w:b/>
                <w:bCs/>
                <w:sz w:val="28"/>
                <w:szCs w:val="28"/>
              </w:rPr>
              <w:t>)/</w:t>
            </w:r>
            <w:r>
              <w:rPr>
                <w:b/>
                <w:bCs/>
                <w:sz w:val="28"/>
                <w:szCs w:val="28"/>
                <w:lang w:val="en-US"/>
              </w:rPr>
              <w:t>S</w:t>
            </w:r>
          </w:p>
          <w:p w:rsidR="00BB4B6F" w:rsidRDefault="00BB4B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B4B6F" w:rsidRPr="009824E5" w:rsidRDefault="00BB4B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Вероят-ность непревышения верхней границы, </w:t>
            </w:r>
            <w:r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9824E5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lang w:val="en-US"/>
              </w:rPr>
              <w:t>U</w:t>
            </w:r>
            <w:r>
              <w:rPr>
                <w:b/>
                <w:bCs/>
                <w:sz w:val="28"/>
                <w:szCs w:val="28"/>
                <w:vertAlign w:val="subscript"/>
              </w:rPr>
              <w:t>В</w:t>
            </w:r>
            <w:r w:rsidRPr="009824E5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</w:tcPr>
          <w:p w:rsidR="00BB4B6F" w:rsidRDefault="00BB4B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Вероят-ность попадания в интервал, Р</w:t>
            </w:r>
          </w:p>
        </w:tc>
        <w:tc>
          <w:tcPr>
            <w:tcW w:w="1559" w:type="dxa"/>
            <w:vMerge w:val="restart"/>
          </w:tcPr>
          <w:p w:rsidR="00BB4B6F" w:rsidRDefault="00BB4B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Теоретическое </w:t>
            </w:r>
            <w:r w:rsidRPr="009824E5">
              <w:rPr>
                <w:b/>
                <w:bCs/>
                <w:sz w:val="28"/>
                <w:szCs w:val="28"/>
              </w:rPr>
              <w:t>ч</w:t>
            </w:r>
            <w:r>
              <w:rPr>
                <w:b/>
                <w:bCs/>
                <w:sz w:val="28"/>
                <w:szCs w:val="28"/>
              </w:rPr>
              <w:t>исло попада-ний в интервал,</w:t>
            </w:r>
          </w:p>
          <w:p w:rsidR="00BB4B6F" w:rsidRDefault="00BB4B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  <w:vertAlign w:val="subscript"/>
              </w:rPr>
              <w:t>теор</w:t>
            </w:r>
            <w:r>
              <w:rPr>
                <w:b/>
                <w:bCs/>
                <w:sz w:val="28"/>
                <w:szCs w:val="28"/>
                <w:lang w:val="en-US"/>
              </w:rPr>
              <w:t>=NP</w:t>
            </w:r>
          </w:p>
        </w:tc>
      </w:tr>
      <w:tr w:rsidR="00BB4B6F">
        <w:trPr>
          <w:trHeight w:val="480"/>
        </w:trPr>
        <w:tc>
          <w:tcPr>
            <w:tcW w:w="817" w:type="dxa"/>
          </w:tcPr>
          <w:p w:rsidR="00BB4B6F" w:rsidRDefault="00BB4B6F">
            <w:pPr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R</w:t>
            </w:r>
            <w:r>
              <w:rPr>
                <w:b/>
                <w:bCs/>
                <w:sz w:val="28"/>
                <w:szCs w:val="28"/>
                <w:vertAlign w:val="subscript"/>
              </w:rPr>
              <w:t>Н</w:t>
            </w:r>
          </w:p>
        </w:tc>
        <w:tc>
          <w:tcPr>
            <w:tcW w:w="709" w:type="dxa"/>
          </w:tcPr>
          <w:p w:rsidR="00BB4B6F" w:rsidRDefault="00BB4B6F">
            <w:pPr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R</w:t>
            </w:r>
            <w:r>
              <w:rPr>
                <w:b/>
                <w:bCs/>
                <w:sz w:val="28"/>
                <w:szCs w:val="28"/>
                <w:vertAlign w:val="subscript"/>
              </w:rPr>
              <w:t>В</w:t>
            </w:r>
          </w:p>
        </w:tc>
        <w:tc>
          <w:tcPr>
            <w:tcW w:w="1417" w:type="dxa"/>
            <w:vMerge/>
          </w:tcPr>
          <w:p w:rsidR="00BB4B6F" w:rsidRDefault="00BB4B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B4B6F" w:rsidRDefault="00BB4B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B4B6F" w:rsidRDefault="00BB4B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R</w:t>
            </w:r>
            <w:r>
              <w:rPr>
                <w:b/>
                <w:bCs/>
                <w:sz w:val="28"/>
                <w:szCs w:val="28"/>
                <w:vertAlign w:val="subscript"/>
              </w:rPr>
              <w:t>Н</w:t>
            </w:r>
          </w:p>
        </w:tc>
        <w:tc>
          <w:tcPr>
            <w:tcW w:w="851" w:type="dxa"/>
          </w:tcPr>
          <w:p w:rsidR="00BB4B6F" w:rsidRDefault="00BB4B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R</w:t>
            </w:r>
            <w:r>
              <w:rPr>
                <w:b/>
                <w:bCs/>
                <w:sz w:val="28"/>
                <w:szCs w:val="28"/>
                <w:vertAlign w:val="subscript"/>
              </w:rPr>
              <w:t>В</w:t>
            </w:r>
          </w:p>
        </w:tc>
        <w:tc>
          <w:tcPr>
            <w:tcW w:w="1559" w:type="dxa"/>
            <w:vMerge/>
          </w:tcPr>
          <w:p w:rsidR="00BB4B6F" w:rsidRDefault="00BB4B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B4B6F" w:rsidRDefault="00BB4B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B4B6F" w:rsidRDefault="00BB4B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B4B6F" w:rsidRDefault="00BB4B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B4B6F" w:rsidRDefault="00BB4B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4B6F">
        <w:tc>
          <w:tcPr>
            <w:tcW w:w="817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80,5</w:t>
            </w:r>
          </w:p>
        </w:tc>
        <w:tc>
          <w:tcPr>
            <w:tcW w:w="709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80,8</w:t>
            </w:r>
          </w:p>
        </w:tc>
        <w:tc>
          <w:tcPr>
            <w:tcW w:w="1417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418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Merge w:val="restart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80,5</w:t>
            </w:r>
          </w:p>
        </w:tc>
        <w:tc>
          <w:tcPr>
            <w:tcW w:w="851" w:type="dxa"/>
            <w:vMerge w:val="restart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81,4</w:t>
            </w:r>
          </w:p>
        </w:tc>
        <w:tc>
          <w:tcPr>
            <w:tcW w:w="1559" w:type="dxa"/>
            <w:vMerge w:val="restart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-1,015</w:t>
            </w:r>
          </w:p>
        </w:tc>
        <w:tc>
          <w:tcPr>
            <w:tcW w:w="1701" w:type="dxa"/>
            <w:vMerge w:val="restart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0,15866</w:t>
            </w:r>
          </w:p>
        </w:tc>
        <w:tc>
          <w:tcPr>
            <w:tcW w:w="1701" w:type="dxa"/>
            <w:vMerge w:val="restart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0,15866</w:t>
            </w:r>
          </w:p>
        </w:tc>
        <w:tc>
          <w:tcPr>
            <w:tcW w:w="1559" w:type="dxa"/>
            <w:vMerge w:val="restart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6,18774</w:t>
            </w:r>
          </w:p>
        </w:tc>
      </w:tr>
      <w:tr w:rsidR="00BB4B6F">
        <w:tc>
          <w:tcPr>
            <w:tcW w:w="817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80,8</w:t>
            </w:r>
          </w:p>
        </w:tc>
        <w:tc>
          <w:tcPr>
            <w:tcW w:w="709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81,1</w:t>
            </w:r>
          </w:p>
        </w:tc>
        <w:tc>
          <w:tcPr>
            <w:tcW w:w="1417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418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</w:p>
        </w:tc>
      </w:tr>
      <w:tr w:rsidR="00BB4B6F">
        <w:tc>
          <w:tcPr>
            <w:tcW w:w="817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81,1</w:t>
            </w:r>
          </w:p>
        </w:tc>
        <w:tc>
          <w:tcPr>
            <w:tcW w:w="709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81,4</w:t>
            </w:r>
          </w:p>
        </w:tc>
        <w:tc>
          <w:tcPr>
            <w:tcW w:w="1417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****</w:t>
            </w:r>
          </w:p>
        </w:tc>
        <w:tc>
          <w:tcPr>
            <w:tcW w:w="1418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Merge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</w:p>
        </w:tc>
      </w:tr>
      <w:tr w:rsidR="00BB4B6F">
        <w:tc>
          <w:tcPr>
            <w:tcW w:w="817" w:type="dxa"/>
          </w:tcPr>
          <w:p w:rsidR="00BB4B6F" w:rsidRDefault="00BB4B6F" w:rsidP="00B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81,4</w:t>
            </w:r>
          </w:p>
        </w:tc>
        <w:tc>
          <w:tcPr>
            <w:tcW w:w="709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1417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*****</w:t>
            </w:r>
          </w:p>
        </w:tc>
        <w:tc>
          <w:tcPr>
            <w:tcW w:w="1418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81,4</w:t>
            </w:r>
          </w:p>
        </w:tc>
        <w:tc>
          <w:tcPr>
            <w:tcW w:w="851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-0,50494</w:t>
            </w:r>
          </w:p>
        </w:tc>
        <w:tc>
          <w:tcPr>
            <w:tcW w:w="1701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0,30854</w:t>
            </w:r>
          </w:p>
        </w:tc>
        <w:tc>
          <w:tcPr>
            <w:tcW w:w="1701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0,14988</w:t>
            </w:r>
          </w:p>
        </w:tc>
        <w:tc>
          <w:tcPr>
            <w:tcW w:w="1559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5,84532</w:t>
            </w:r>
          </w:p>
        </w:tc>
      </w:tr>
      <w:tr w:rsidR="00BB4B6F">
        <w:tc>
          <w:tcPr>
            <w:tcW w:w="817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709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417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*********</w:t>
            </w:r>
          </w:p>
        </w:tc>
        <w:tc>
          <w:tcPr>
            <w:tcW w:w="1418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851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559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0,00524</w:t>
            </w:r>
          </w:p>
        </w:tc>
        <w:tc>
          <w:tcPr>
            <w:tcW w:w="1701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0,5000</w:t>
            </w:r>
          </w:p>
        </w:tc>
        <w:tc>
          <w:tcPr>
            <w:tcW w:w="1701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0,19146</w:t>
            </w:r>
          </w:p>
        </w:tc>
        <w:tc>
          <w:tcPr>
            <w:tcW w:w="1559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7,46694</w:t>
            </w:r>
          </w:p>
        </w:tc>
      </w:tr>
      <w:tr w:rsidR="00BB4B6F">
        <w:tc>
          <w:tcPr>
            <w:tcW w:w="817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709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82,3</w:t>
            </w:r>
          </w:p>
        </w:tc>
        <w:tc>
          <w:tcPr>
            <w:tcW w:w="1417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*********</w:t>
            </w:r>
          </w:p>
        </w:tc>
        <w:tc>
          <w:tcPr>
            <w:tcW w:w="1418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851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82,3</w:t>
            </w:r>
          </w:p>
        </w:tc>
        <w:tc>
          <w:tcPr>
            <w:tcW w:w="1559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0,5154</w:t>
            </w:r>
          </w:p>
        </w:tc>
        <w:tc>
          <w:tcPr>
            <w:tcW w:w="1701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0,69847</w:t>
            </w:r>
          </w:p>
        </w:tc>
        <w:tc>
          <w:tcPr>
            <w:tcW w:w="1701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0,19847</w:t>
            </w:r>
          </w:p>
        </w:tc>
        <w:tc>
          <w:tcPr>
            <w:tcW w:w="1559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7,74033</w:t>
            </w:r>
          </w:p>
        </w:tc>
      </w:tr>
      <w:tr w:rsidR="00BB4B6F">
        <w:tc>
          <w:tcPr>
            <w:tcW w:w="817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82,3</w:t>
            </w:r>
          </w:p>
        </w:tc>
        <w:tc>
          <w:tcPr>
            <w:tcW w:w="709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</w:t>
            </w:r>
          </w:p>
        </w:tc>
        <w:tc>
          <w:tcPr>
            <w:tcW w:w="1417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*****</w:t>
            </w:r>
          </w:p>
        </w:tc>
        <w:tc>
          <w:tcPr>
            <w:tcW w:w="1418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82,3</w:t>
            </w:r>
          </w:p>
        </w:tc>
        <w:tc>
          <w:tcPr>
            <w:tcW w:w="851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</w:t>
            </w:r>
          </w:p>
        </w:tc>
        <w:tc>
          <w:tcPr>
            <w:tcW w:w="1559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1,0256</w:t>
            </w:r>
          </w:p>
        </w:tc>
        <w:tc>
          <w:tcPr>
            <w:tcW w:w="1701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0,84134</w:t>
            </w:r>
          </w:p>
        </w:tc>
        <w:tc>
          <w:tcPr>
            <w:tcW w:w="1701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0,14287</w:t>
            </w:r>
          </w:p>
        </w:tc>
        <w:tc>
          <w:tcPr>
            <w:tcW w:w="1559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5,57193</w:t>
            </w:r>
          </w:p>
        </w:tc>
      </w:tr>
      <w:tr w:rsidR="00BB4B6F">
        <w:tc>
          <w:tcPr>
            <w:tcW w:w="817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</w:t>
            </w:r>
          </w:p>
        </w:tc>
        <w:tc>
          <w:tcPr>
            <w:tcW w:w="709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82,9</w:t>
            </w:r>
          </w:p>
        </w:tc>
        <w:tc>
          <w:tcPr>
            <w:tcW w:w="1417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  <w:tc>
          <w:tcPr>
            <w:tcW w:w="1418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</w:t>
            </w:r>
          </w:p>
        </w:tc>
        <w:tc>
          <w:tcPr>
            <w:tcW w:w="851" w:type="dxa"/>
            <w:vMerge w:val="restart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83,5</w:t>
            </w:r>
          </w:p>
        </w:tc>
        <w:tc>
          <w:tcPr>
            <w:tcW w:w="1559" w:type="dxa"/>
            <w:vMerge w:val="restart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2,5562</w:t>
            </w:r>
          </w:p>
        </w:tc>
        <w:tc>
          <w:tcPr>
            <w:tcW w:w="1701" w:type="dxa"/>
            <w:vMerge w:val="restart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0,99477</w:t>
            </w:r>
          </w:p>
        </w:tc>
        <w:tc>
          <w:tcPr>
            <w:tcW w:w="1701" w:type="dxa"/>
            <w:vMerge w:val="restart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0,15343</w:t>
            </w:r>
          </w:p>
        </w:tc>
        <w:tc>
          <w:tcPr>
            <w:tcW w:w="1559" w:type="dxa"/>
            <w:vMerge w:val="restart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5,98377</w:t>
            </w:r>
          </w:p>
        </w:tc>
      </w:tr>
      <w:tr w:rsidR="00BB4B6F">
        <w:tc>
          <w:tcPr>
            <w:tcW w:w="817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82,9</w:t>
            </w:r>
          </w:p>
        </w:tc>
        <w:tc>
          <w:tcPr>
            <w:tcW w:w="709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83,2</w:t>
            </w:r>
          </w:p>
        </w:tc>
        <w:tc>
          <w:tcPr>
            <w:tcW w:w="1417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  <w:tc>
          <w:tcPr>
            <w:tcW w:w="1418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Merge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</w:p>
        </w:tc>
      </w:tr>
      <w:tr w:rsidR="00BB4B6F">
        <w:tc>
          <w:tcPr>
            <w:tcW w:w="817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83,2</w:t>
            </w:r>
          </w:p>
        </w:tc>
        <w:tc>
          <w:tcPr>
            <w:tcW w:w="709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83,5</w:t>
            </w:r>
          </w:p>
        </w:tc>
        <w:tc>
          <w:tcPr>
            <w:tcW w:w="1417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418" w:type="dxa"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B4B6F" w:rsidRDefault="00BB4B6F">
            <w:pPr>
              <w:jc w:val="right"/>
              <w:rPr>
                <w:sz w:val="28"/>
                <w:szCs w:val="28"/>
              </w:rPr>
            </w:pPr>
          </w:p>
        </w:tc>
      </w:tr>
    </w:tbl>
    <w:p w:rsidR="00BB4B6F" w:rsidRDefault="00BB4B6F">
      <w:pPr>
        <w:jc w:val="right"/>
        <w:rPr>
          <w:sz w:val="28"/>
          <w:szCs w:val="28"/>
        </w:rPr>
      </w:pPr>
    </w:p>
    <w:p w:rsidR="00BB4B6F" w:rsidRDefault="00BB4B6F" w:rsidP="001717B6">
      <w:pPr>
        <w:ind w:left="-567" w:firstLine="567"/>
        <w:jc w:val="right"/>
        <w:rPr>
          <w:sz w:val="28"/>
          <w:szCs w:val="28"/>
        </w:rPr>
      </w:pPr>
    </w:p>
    <w:p w:rsidR="00BB4B6F" w:rsidRDefault="00BB4B6F" w:rsidP="001717B6">
      <w:pPr>
        <w:ind w:left="-567" w:firstLine="567"/>
        <w:jc w:val="right"/>
        <w:rPr>
          <w:sz w:val="28"/>
          <w:szCs w:val="28"/>
        </w:rPr>
        <w:sectPr w:rsidR="00BB4B6F" w:rsidSect="00BB4B6F">
          <w:pgSz w:w="11906" w:h="16838"/>
          <w:pgMar w:top="1134" w:right="1797" w:bottom="1440" w:left="1797" w:header="720" w:footer="720" w:gutter="0"/>
          <w:pgNumType w:start="15"/>
          <w:cols w:space="720"/>
        </w:sectPr>
      </w:pPr>
    </w:p>
    <w:p w:rsidR="00172F4D" w:rsidRDefault="00172F4D" w:rsidP="00172F4D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ПРИЛОЖЕНИЯ</w:t>
      </w:r>
    </w:p>
    <w:p w:rsidR="00172F4D" w:rsidRDefault="00172F4D" w:rsidP="00172F4D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Таблица П 1</w:t>
      </w:r>
    </w:p>
    <w:p w:rsidR="00172F4D" w:rsidRDefault="00172F4D" w:rsidP="00172F4D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Измеренные значения тяги двигателя</w:t>
      </w:r>
    </w:p>
    <w:p w:rsidR="00172F4D" w:rsidRDefault="00172F4D" w:rsidP="00172F4D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двух базовых вариантов статистики</w:t>
      </w:r>
    </w:p>
    <w:p w:rsidR="00172F4D" w:rsidRDefault="00172F4D" w:rsidP="00172F4D">
      <w:pPr>
        <w:spacing w:line="264" w:lineRule="auto"/>
        <w:jc w:val="center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1642"/>
        <w:gridCol w:w="1642"/>
        <w:gridCol w:w="1642"/>
        <w:gridCol w:w="1642"/>
        <w:gridCol w:w="1642"/>
      </w:tblGrid>
      <w:tr w:rsidR="00172F4D">
        <w:trPr>
          <w:cantSplit/>
        </w:trPr>
        <w:tc>
          <w:tcPr>
            <w:tcW w:w="1642" w:type="dxa"/>
            <w:vMerge w:val="restart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испытания</w:t>
            </w:r>
          </w:p>
        </w:tc>
        <w:tc>
          <w:tcPr>
            <w:tcW w:w="3284" w:type="dxa"/>
            <w:gridSpan w:val="2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Тяга двигателя, </w:t>
            </w:r>
            <w:r>
              <w:rPr>
                <w:sz w:val="28"/>
                <w:szCs w:val="28"/>
                <w:lang w:val="en-US"/>
              </w:rPr>
              <w:t>R [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642" w:type="dxa"/>
            <w:vMerge w:val="restart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испытания</w:t>
            </w:r>
          </w:p>
        </w:tc>
        <w:tc>
          <w:tcPr>
            <w:tcW w:w="3284" w:type="dxa"/>
            <w:gridSpan w:val="2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Тяга двигателя, </w:t>
            </w:r>
            <w:r>
              <w:rPr>
                <w:sz w:val="28"/>
                <w:szCs w:val="28"/>
                <w:lang w:val="en-US"/>
              </w:rPr>
              <w:t>R [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</w:tr>
      <w:tr w:rsidR="00172F4D">
        <w:trPr>
          <w:cantSplit/>
        </w:trPr>
        <w:tc>
          <w:tcPr>
            <w:tcW w:w="1642" w:type="dxa"/>
            <w:vMerge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</w:tc>
        <w:tc>
          <w:tcPr>
            <w:tcW w:w="1642" w:type="dxa"/>
            <w:vMerge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</w:tc>
      </w:tr>
      <w:tr w:rsidR="00172F4D"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3,215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82,2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3,138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81,67</w:t>
            </w:r>
          </w:p>
        </w:tc>
      </w:tr>
      <w:tr w:rsidR="00172F4D"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3,144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3,171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81,9</w:t>
            </w:r>
          </w:p>
        </w:tc>
      </w:tr>
      <w:tr w:rsidR="00172F4D"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3,219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80,91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3,181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82,22</w:t>
            </w:r>
          </w:p>
        </w:tc>
      </w:tr>
      <w:tr w:rsidR="00172F4D"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3,063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82,69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3,154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82,1</w:t>
            </w:r>
          </w:p>
        </w:tc>
      </w:tr>
      <w:tr w:rsidR="00172F4D"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3,19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82,36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3,209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81,82</w:t>
            </w:r>
          </w:p>
        </w:tc>
      </w:tr>
      <w:tr w:rsidR="00172F4D"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3,129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82,53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3,222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82,27</w:t>
            </w:r>
          </w:p>
        </w:tc>
      </w:tr>
      <w:tr w:rsidR="00172F4D"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3,176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82,09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3,112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80,63</w:t>
            </w:r>
          </w:p>
        </w:tc>
      </w:tr>
      <w:tr w:rsidR="00172F4D"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3,22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81,54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3,253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82,19</w:t>
            </w:r>
          </w:p>
        </w:tc>
      </w:tr>
      <w:tr w:rsidR="00172F4D"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3,26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81,54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3,169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81,44</w:t>
            </w:r>
          </w:p>
        </w:tc>
      </w:tr>
      <w:tr w:rsidR="00172F4D"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3,091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81,2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3,28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81,12</w:t>
            </w:r>
          </w:p>
        </w:tc>
      </w:tr>
      <w:tr w:rsidR="00172F4D"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3,214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81,69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3,269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82,91</w:t>
            </w:r>
          </w:p>
        </w:tc>
      </w:tr>
      <w:tr w:rsidR="00172F4D"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3,197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81,71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3,167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82,31</w:t>
            </w:r>
          </w:p>
        </w:tc>
      </w:tr>
      <w:tr w:rsidR="00172F4D"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3,231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81,38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3,227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81,97</w:t>
            </w:r>
          </w:p>
        </w:tc>
      </w:tr>
      <w:tr w:rsidR="00172F4D"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3,291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81,93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3,12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82,14</w:t>
            </w:r>
          </w:p>
        </w:tc>
      </w:tr>
      <w:tr w:rsidR="00172F4D"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3,182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82,24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3,347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82,15</w:t>
            </w:r>
          </w:p>
        </w:tc>
      </w:tr>
      <w:tr w:rsidR="00172F4D"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3,21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83,47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3,245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82,45</w:t>
            </w:r>
          </w:p>
        </w:tc>
      </w:tr>
      <w:tr w:rsidR="00172F4D"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3,236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81,76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3,173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81,73</w:t>
            </w:r>
          </w:p>
        </w:tc>
      </w:tr>
      <w:tr w:rsidR="00172F4D"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3,224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81,29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3,188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83,18</w:t>
            </w:r>
          </w:p>
        </w:tc>
      </w:tr>
      <w:tr w:rsidR="00172F4D"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3,193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81,87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3,318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81,88</w:t>
            </w:r>
          </w:p>
        </w:tc>
      </w:tr>
      <w:tr w:rsidR="00172F4D"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3,193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82,8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3,201</w:t>
            </w:r>
          </w:p>
        </w:tc>
        <w:tc>
          <w:tcPr>
            <w:tcW w:w="1642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82,01</w:t>
            </w:r>
          </w:p>
        </w:tc>
      </w:tr>
    </w:tbl>
    <w:p w:rsidR="00172F4D" w:rsidRDefault="00172F4D" w:rsidP="00172F4D">
      <w:pPr>
        <w:spacing w:line="264" w:lineRule="auto"/>
        <w:jc w:val="center"/>
        <w:rPr>
          <w:sz w:val="28"/>
          <w:szCs w:val="28"/>
        </w:rPr>
      </w:pPr>
    </w:p>
    <w:p w:rsidR="00172F4D" w:rsidRPr="00172F4D" w:rsidRDefault="00172F4D" w:rsidP="00172F4D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Допустимый  интервал  изменения  параметра</w:t>
      </w:r>
      <w:r w:rsidRPr="00172F4D">
        <w:rPr>
          <w:sz w:val="28"/>
          <w:szCs w:val="28"/>
        </w:rPr>
        <w:t>:</w:t>
      </w:r>
    </w:p>
    <w:p w:rsidR="00172F4D" w:rsidRPr="00172F4D" w:rsidRDefault="00172F4D" w:rsidP="00172F4D">
      <w:pPr>
        <w:spacing w:line="264" w:lineRule="auto"/>
        <w:jc w:val="both"/>
        <w:rPr>
          <w:sz w:val="28"/>
          <w:szCs w:val="28"/>
        </w:rPr>
      </w:pPr>
      <w:r w:rsidRPr="00172F4D">
        <w:rPr>
          <w:sz w:val="28"/>
          <w:szCs w:val="28"/>
        </w:rPr>
        <w:t xml:space="preserve">                                  1-</w:t>
      </w:r>
      <w:r>
        <w:rPr>
          <w:sz w:val="28"/>
          <w:szCs w:val="28"/>
        </w:rPr>
        <w:t xml:space="preserve">й  вариант   -   </w:t>
      </w:r>
      <w:r w:rsidRPr="00172F4D">
        <w:rPr>
          <w:sz w:val="28"/>
          <w:szCs w:val="28"/>
        </w:rPr>
        <w:t>[3,050  -  3,350]</w:t>
      </w:r>
      <w:r>
        <w:rPr>
          <w:sz w:val="28"/>
          <w:szCs w:val="28"/>
        </w:rPr>
        <w:t>т</w:t>
      </w:r>
      <w:r w:rsidRPr="00172F4D">
        <w:rPr>
          <w:sz w:val="28"/>
          <w:szCs w:val="28"/>
        </w:rPr>
        <w:t>;</w:t>
      </w:r>
    </w:p>
    <w:p w:rsidR="00172F4D" w:rsidRDefault="00172F4D" w:rsidP="00172F4D">
      <w:pPr>
        <w:spacing w:line="264" w:lineRule="auto"/>
        <w:jc w:val="both"/>
        <w:rPr>
          <w:sz w:val="28"/>
          <w:szCs w:val="28"/>
        </w:rPr>
      </w:pPr>
      <w:r w:rsidRPr="00172F4D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lang w:val="en-US"/>
        </w:rPr>
        <w:t>2-</w:t>
      </w:r>
      <w:r>
        <w:rPr>
          <w:sz w:val="28"/>
          <w:szCs w:val="28"/>
        </w:rPr>
        <w:t>й  вариант</w:t>
      </w:r>
      <w:r>
        <w:rPr>
          <w:sz w:val="28"/>
          <w:szCs w:val="28"/>
          <w:lang w:val="en-US"/>
        </w:rPr>
        <w:t xml:space="preserve">   -   [80,50  -  83,50]</w:t>
      </w:r>
      <w:r>
        <w:rPr>
          <w:sz w:val="28"/>
          <w:szCs w:val="28"/>
        </w:rPr>
        <w:t>т.</w:t>
      </w:r>
    </w:p>
    <w:p w:rsidR="00172F4D" w:rsidRDefault="00172F4D" w:rsidP="00172F4D">
      <w:pPr>
        <w:spacing w:line="264" w:lineRule="auto"/>
        <w:rPr>
          <w:sz w:val="28"/>
          <w:szCs w:val="28"/>
          <w:lang w:val="en-US"/>
        </w:rPr>
      </w:pPr>
    </w:p>
    <w:p w:rsidR="00172F4D" w:rsidRDefault="00172F4D" w:rsidP="00172F4D">
      <w:pPr>
        <w:spacing w:line="264" w:lineRule="auto"/>
        <w:rPr>
          <w:sz w:val="28"/>
          <w:szCs w:val="28"/>
          <w:lang w:val="en-US"/>
        </w:rPr>
      </w:pPr>
    </w:p>
    <w:p w:rsidR="00172F4D" w:rsidRPr="00172F4D" w:rsidRDefault="00172F4D" w:rsidP="00172F4D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2F4D">
        <w:rPr>
          <w:rFonts w:ascii="Times New Roman" w:hAnsi="Times New Roman" w:cs="Times New Roman"/>
          <w:b w:val="0"/>
          <w:bCs w:val="0"/>
          <w:sz w:val="28"/>
          <w:szCs w:val="28"/>
        </w:rPr>
        <w:t>Таблица  П2</w:t>
      </w:r>
    </w:p>
    <w:p w:rsidR="00172F4D" w:rsidRDefault="00172F4D" w:rsidP="00172F4D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Значения </w:t>
      </w:r>
      <w:r>
        <w:rPr>
          <w:sz w:val="28"/>
          <w:szCs w:val="28"/>
        </w:rPr>
        <w:sym w:font="Symbol" w:char="F063"/>
      </w:r>
      <w:r>
        <w:rPr>
          <w:sz w:val="28"/>
          <w:szCs w:val="28"/>
        </w:rPr>
        <w:t xml:space="preserve">І (крит. Пирсона) и А (коэф. ограниченности статистики), в зависимости от числа степеней свободы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и доверительной вероятности </w:t>
      </w:r>
      <w:r>
        <w:rPr>
          <w:sz w:val="28"/>
          <w:szCs w:val="28"/>
        </w:rPr>
        <w:sym w:font="Symbol" w:char="F067"/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970"/>
        <w:gridCol w:w="1970"/>
        <w:gridCol w:w="1970"/>
      </w:tblGrid>
      <w:tr w:rsidR="00172F4D">
        <w:trPr>
          <w:cantSplit/>
        </w:trPr>
        <w:tc>
          <w:tcPr>
            <w:tcW w:w="1970" w:type="dxa"/>
            <w:vMerge w:val="restart"/>
          </w:tcPr>
          <w:p w:rsidR="00172F4D" w:rsidRDefault="00172F4D" w:rsidP="000D71A2">
            <w:pPr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Число степеней свободы</w:t>
            </w:r>
          </w:p>
        </w:tc>
        <w:tc>
          <w:tcPr>
            <w:tcW w:w="3940" w:type="dxa"/>
            <w:gridSpan w:val="2"/>
          </w:tcPr>
          <w:p w:rsidR="00172F4D" w:rsidRDefault="00172F4D" w:rsidP="000D71A2">
            <w:pPr>
              <w:spacing w:line="264" w:lineRule="auto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 xml:space="preserve">Критерий Пирсона, </w:t>
            </w:r>
            <w:r>
              <w:rPr>
                <w:b/>
                <w:bCs/>
                <w:sz w:val="24"/>
                <w:szCs w:val="24"/>
              </w:rPr>
              <w:sym w:font="Symbol" w:char="F063"/>
            </w:r>
            <w:r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40" w:type="dxa"/>
            <w:gridSpan w:val="2"/>
          </w:tcPr>
          <w:p w:rsidR="00172F4D" w:rsidRDefault="00172F4D" w:rsidP="000D71A2">
            <w:pPr>
              <w:spacing w:line="264" w:lineRule="auto"/>
              <w:jc w:val="center"/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b/>
                <w:bCs/>
                <w:sz w:val="24"/>
                <w:szCs w:val="24"/>
              </w:rPr>
              <w:t>Коэф. ограннич. статис-ки, А</w:t>
            </w:r>
            <w:r>
              <w:rPr>
                <w:b/>
                <w:bCs/>
                <w:sz w:val="24"/>
                <w:szCs w:val="24"/>
                <w:vertAlign w:val="subscript"/>
              </w:rPr>
              <w:sym w:font="Symbol" w:char="F067"/>
            </w:r>
            <w:r>
              <w:rPr>
                <w:b/>
                <w:bCs/>
                <w:sz w:val="24"/>
                <w:szCs w:val="24"/>
                <w:vertAlign w:val="subscript"/>
              </w:rPr>
              <w:t>,к</w:t>
            </w:r>
          </w:p>
        </w:tc>
      </w:tr>
      <w:tr w:rsidR="00172F4D">
        <w:trPr>
          <w:cantSplit/>
        </w:trPr>
        <w:tc>
          <w:tcPr>
            <w:tcW w:w="1970" w:type="dxa"/>
            <w:vMerge/>
          </w:tcPr>
          <w:p w:rsidR="00172F4D" w:rsidRDefault="00172F4D" w:rsidP="000D71A2">
            <w:pPr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Symbol" w:char="F067"/>
            </w:r>
            <w:r>
              <w:rPr>
                <w:b/>
                <w:bCs/>
                <w:sz w:val="22"/>
                <w:szCs w:val="22"/>
              </w:rPr>
              <w:t>=0,9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Symbol" w:char="F067"/>
            </w:r>
            <w:r>
              <w:rPr>
                <w:b/>
                <w:bCs/>
                <w:sz w:val="22"/>
                <w:szCs w:val="22"/>
              </w:rPr>
              <w:t>=0,95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Symbol" w:char="F067"/>
            </w:r>
            <w:r>
              <w:rPr>
                <w:b/>
                <w:bCs/>
                <w:sz w:val="22"/>
                <w:szCs w:val="22"/>
              </w:rPr>
              <w:t>=0,9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Symbol" w:char="F067"/>
            </w:r>
            <w:r>
              <w:rPr>
                <w:b/>
                <w:bCs/>
                <w:sz w:val="22"/>
                <w:szCs w:val="22"/>
              </w:rPr>
              <w:t>=0,95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2,71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3,84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4,61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5,99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8,229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16,51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6,25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7,82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3,233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4,658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9,49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2,377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3,082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11,24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11,07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2,025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2,49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11,65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12,59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1,832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2,183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12,02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14,07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1,71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1,992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13,36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15,51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1,626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1,861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14,69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16,92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1,562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1,768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15,99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18,31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1,513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1,713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17,28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19,68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1,472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1,638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18,55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21,03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1,446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1,59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19,81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22,36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1,413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1,548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21,06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23,69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1,39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1,518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22,31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1,37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1,492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23,54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1,353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1,468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24,59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27,59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1,335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1,447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25,99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28,87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1,332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1,427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30,14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1,31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1,41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28,41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31,41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1,299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1,394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29,62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32,67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1,288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1,372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30,81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33,92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1,28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1,368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32,01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35,01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1,271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1,355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36,42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1,263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1,345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34,65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37,38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1,256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1,336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35,56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38,88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1,249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1,326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36,74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40,11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1,243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1,318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37,92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41,34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1,237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1,31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39,09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42,56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1,231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1,302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40,26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43,77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1,226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1,295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41,42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44,42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1,222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1,288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42,59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46,19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1,217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1,282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43,75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47,4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1,212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1,276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44,9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1,208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1,271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46,06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49,06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1,204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1,266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47,21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1,201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1,261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48,36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52,19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1,198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1,257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49,51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53,38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1,194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1,252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50,65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54,57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1,19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1,248</w:t>
            </w:r>
          </w:p>
        </w:tc>
      </w:tr>
      <w:tr w:rsidR="00172F4D"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51,81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55,76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1,187</w:t>
            </w:r>
          </w:p>
        </w:tc>
        <w:tc>
          <w:tcPr>
            <w:tcW w:w="1970" w:type="dxa"/>
          </w:tcPr>
          <w:p w:rsidR="00172F4D" w:rsidRDefault="00172F4D" w:rsidP="000D71A2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1,243</w:t>
            </w:r>
          </w:p>
        </w:tc>
      </w:tr>
    </w:tbl>
    <w:p w:rsidR="00172F4D" w:rsidRPr="00172F4D" w:rsidRDefault="00172F4D" w:rsidP="00172F4D">
      <w:pPr>
        <w:spacing w:line="264" w:lineRule="auto"/>
        <w:jc w:val="both"/>
        <w:rPr>
          <w:sz w:val="28"/>
          <w:szCs w:val="28"/>
          <w:lang w:val="en-US"/>
        </w:rPr>
      </w:pPr>
    </w:p>
    <w:p w:rsidR="00172F4D" w:rsidRPr="00172F4D" w:rsidRDefault="00172F4D" w:rsidP="00172F4D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2F4D">
        <w:rPr>
          <w:rFonts w:ascii="Times New Roman" w:hAnsi="Times New Roman" w:cs="Times New Roman"/>
          <w:b w:val="0"/>
          <w:bCs w:val="0"/>
          <w:sz w:val="28"/>
          <w:szCs w:val="28"/>
        </w:rPr>
        <w:t>Таблица П3</w:t>
      </w:r>
    </w:p>
    <w:p w:rsidR="00172F4D" w:rsidRDefault="00172F4D" w:rsidP="00172F4D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Нормированная функция нормального распределения (функция Лапласа)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1177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172F4D">
        <w:tc>
          <w:tcPr>
            <w:tcW w:w="774" w:type="dxa"/>
          </w:tcPr>
          <w:p w:rsidR="00172F4D" w:rsidRDefault="00172F4D" w:rsidP="000D71A2">
            <w:pPr>
              <w:pStyle w:val="2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0.0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50399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50798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51197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51595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51994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52392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52790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53188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53586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0.1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53983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54380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54776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55172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55567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55962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56356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56749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57142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57535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0.2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57926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58317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58706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59095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59483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59871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60257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60642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61026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61409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0.3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61791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62172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62552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62930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63307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93683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64058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64431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64803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65173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0.4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65542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65910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66276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66640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67003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97364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67724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68082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68439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68793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0.5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69146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69497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69847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70194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70540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70884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71226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71566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71904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72240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0.6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72575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72907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73237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73565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73891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74215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74537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74857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75175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75490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0.7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75804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76115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76424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96730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77035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77337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77637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77935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78230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78524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0.8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78814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79103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79389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79673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79955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80234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80511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80785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81057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81327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0.9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81594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81859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82121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82381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82639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82894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83147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83398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83646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83891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1.0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84134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84375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84614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84850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85083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85314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85543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85769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85993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86214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1.1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86433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86650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86864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87076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87286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87493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87698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87900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88100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88298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1.2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88493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88686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88877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89065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89251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89435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89617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89796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89973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90147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1.3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90320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90490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90658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90824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90988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91149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91308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91466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91621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91774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1.4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91924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92073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92220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92364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92507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92647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92786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92922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93056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93189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1.5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93319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93448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93574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93699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93822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93943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94062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94179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94295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94408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1.6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94520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94630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94738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94845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94950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95053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95154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95254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95352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95449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1.7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95543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95637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95728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95818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95907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95994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96880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96164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96246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96327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1.8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96407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96485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96562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96638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96712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96784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96856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96926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96995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97062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1.9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97128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97193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97257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97320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97381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97441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97500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97558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97615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97670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2.0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97725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97778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97831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97882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97932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97982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98030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98077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98124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98169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2.1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98214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98257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98300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98341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98382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98422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98461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98500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98537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98574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2.2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98610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98645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98679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98713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98745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98778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98809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98840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98870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98899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2.3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98928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98956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98983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99010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99036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99061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99086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99111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99134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99158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2.4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99180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99202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99224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99245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99266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99286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99305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99324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99343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99361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2.5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99379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99396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99413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99430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99446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99461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99477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99492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99506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99520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2.6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99534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99547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99560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99573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99585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99598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99609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99621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99632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99643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2.7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99653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99664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99674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99683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99693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99702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99711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99720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99728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99736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2.8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99744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99752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99760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99767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99774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99781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99788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99795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99801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99807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2.9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99813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99819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99825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99831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99836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99841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99846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99851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99856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99861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3.0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99865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99869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99874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99878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99882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99886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99889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99893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99896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3.1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99903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99906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99910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99913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99916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99918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99921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99924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99926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99929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3.2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99931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99934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99936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99938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99940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99942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99944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99946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99948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99950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3.3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99952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99953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99955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99957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99958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99960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99961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99962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99964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99965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3.4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99966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99968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99969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99970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99971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99972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99973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99974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99975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99976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3.5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99977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99978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99978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99979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99980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99981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99981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99982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99983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99983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3.6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99984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99985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99985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99986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99986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99987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99987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99988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99988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99989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3.7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99989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99990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99990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99990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99991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99991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99992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99992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99992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99992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3.8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99993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99993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99993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99994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99994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99994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99994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99995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99995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99995</w:t>
            </w:r>
          </w:p>
        </w:tc>
      </w:tr>
      <w:tr w:rsidR="00172F4D">
        <w:tc>
          <w:tcPr>
            <w:tcW w:w="774" w:type="dxa"/>
          </w:tcPr>
          <w:p w:rsidR="00172F4D" w:rsidRDefault="00172F4D" w:rsidP="000D71A2">
            <w:pPr>
              <w:spacing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3.9</w:t>
            </w:r>
          </w:p>
        </w:tc>
        <w:tc>
          <w:tcPr>
            <w:tcW w:w="1177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99995</w:t>
            </w:r>
          </w:p>
        </w:tc>
        <w:tc>
          <w:tcPr>
            <w:tcW w:w="992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99995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99996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99996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99996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99996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99996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99996</w:t>
            </w:r>
          </w:p>
        </w:tc>
        <w:tc>
          <w:tcPr>
            <w:tcW w:w="851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99997</w:t>
            </w:r>
          </w:p>
        </w:tc>
        <w:tc>
          <w:tcPr>
            <w:tcW w:w="850" w:type="dxa"/>
          </w:tcPr>
          <w:p w:rsidR="00172F4D" w:rsidRDefault="00172F4D" w:rsidP="000D71A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99997</w:t>
            </w:r>
          </w:p>
        </w:tc>
      </w:tr>
    </w:tbl>
    <w:p w:rsidR="00D96ECB" w:rsidRDefault="00D96ECB" w:rsidP="001717B6">
      <w:pPr>
        <w:ind w:left="-567" w:firstLine="567"/>
        <w:jc w:val="right"/>
        <w:rPr>
          <w:sz w:val="28"/>
          <w:szCs w:val="28"/>
          <w:lang w:val="en-US"/>
        </w:rPr>
      </w:pPr>
    </w:p>
    <w:p w:rsidR="00172F4D" w:rsidRDefault="00172F4D" w:rsidP="001717B6">
      <w:pPr>
        <w:ind w:left="-567" w:firstLine="567"/>
        <w:jc w:val="right"/>
        <w:rPr>
          <w:sz w:val="28"/>
          <w:szCs w:val="28"/>
          <w:lang w:val="en-US"/>
        </w:rPr>
      </w:pPr>
    </w:p>
    <w:p w:rsidR="00172F4D" w:rsidRPr="00172F4D" w:rsidRDefault="00172F4D" w:rsidP="00172F4D">
      <w:pPr>
        <w:pStyle w:val="a5"/>
        <w:rPr>
          <w:rFonts w:ascii="Times New Roman" w:hAnsi="Times New Roman" w:cs="Times New Roman"/>
          <w:sz w:val="28"/>
          <w:szCs w:val="28"/>
        </w:rPr>
      </w:pPr>
      <w:r w:rsidRPr="00172F4D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172F4D" w:rsidRPr="00172F4D" w:rsidRDefault="00172F4D" w:rsidP="00172F4D">
      <w:pPr>
        <w:jc w:val="both"/>
        <w:rPr>
          <w:b/>
          <w:bCs/>
          <w:sz w:val="28"/>
          <w:szCs w:val="28"/>
        </w:rPr>
      </w:pPr>
    </w:p>
    <w:p w:rsidR="00172F4D" w:rsidRPr="00172F4D" w:rsidRDefault="00172F4D" w:rsidP="00172F4D">
      <w:pPr>
        <w:numPr>
          <w:ilvl w:val="0"/>
          <w:numId w:val="20"/>
        </w:numPr>
        <w:spacing w:line="264" w:lineRule="auto"/>
        <w:jc w:val="both"/>
        <w:rPr>
          <w:sz w:val="28"/>
          <w:szCs w:val="28"/>
        </w:rPr>
      </w:pPr>
      <w:r w:rsidRPr="00172F4D">
        <w:rPr>
          <w:sz w:val="28"/>
          <w:szCs w:val="28"/>
        </w:rPr>
        <w:t xml:space="preserve"> Белешев С.Д. Резервы ускорения научно-технических нововведений. С.Д. Белешев, Ф. Гурвич // Вопросы Экономики: 1987. № 11. С. 24-36.</w:t>
      </w:r>
    </w:p>
    <w:p w:rsidR="00172F4D" w:rsidRPr="00172F4D" w:rsidRDefault="00172F4D" w:rsidP="00172F4D">
      <w:pPr>
        <w:numPr>
          <w:ilvl w:val="0"/>
          <w:numId w:val="20"/>
        </w:numPr>
        <w:spacing w:line="264" w:lineRule="auto"/>
        <w:jc w:val="both"/>
        <w:rPr>
          <w:sz w:val="28"/>
          <w:szCs w:val="28"/>
        </w:rPr>
      </w:pPr>
      <w:r w:rsidRPr="00172F4D">
        <w:rPr>
          <w:sz w:val="28"/>
          <w:szCs w:val="28"/>
        </w:rPr>
        <w:t xml:space="preserve"> Ионов М.И. Инновационная сфера: состояние и перспективы // Экономист. 1993. № 10. С. 16-23.</w:t>
      </w:r>
    </w:p>
    <w:p w:rsidR="00172F4D" w:rsidRPr="00172F4D" w:rsidRDefault="00172F4D" w:rsidP="00172F4D">
      <w:pPr>
        <w:numPr>
          <w:ilvl w:val="0"/>
          <w:numId w:val="20"/>
        </w:numPr>
        <w:spacing w:line="264" w:lineRule="auto"/>
        <w:jc w:val="both"/>
        <w:rPr>
          <w:sz w:val="28"/>
          <w:szCs w:val="28"/>
        </w:rPr>
      </w:pPr>
      <w:r w:rsidRPr="00172F4D">
        <w:rPr>
          <w:sz w:val="28"/>
          <w:szCs w:val="28"/>
        </w:rPr>
        <w:t xml:space="preserve"> Коротеев А.С. Нововведения и промышленность США: разработка и внедрение. Научно-аналитический обзор. М.: Прогресс, 1987. 215 с.</w:t>
      </w:r>
    </w:p>
    <w:p w:rsidR="00172F4D" w:rsidRPr="00172F4D" w:rsidRDefault="00172F4D" w:rsidP="00172F4D">
      <w:pPr>
        <w:numPr>
          <w:ilvl w:val="0"/>
          <w:numId w:val="20"/>
        </w:numPr>
        <w:spacing w:line="264" w:lineRule="auto"/>
        <w:jc w:val="both"/>
        <w:rPr>
          <w:sz w:val="28"/>
          <w:szCs w:val="28"/>
        </w:rPr>
      </w:pPr>
      <w:r w:rsidRPr="00172F4D">
        <w:rPr>
          <w:sz w:val="28"/>
          <w:szCs w:val="28"/>
        </w:rPr>
        <w:t xml:space="preserve"> Фостер Р. Обновление производства. Атакующие выигрывают. М.: Прогресс, 1987. 348 с.</w:t>
      </w:r>
    </w:p>
    <w:p w:rsidR="00172F4D" w:rsidRPr="00172F4D" w:rsidRDefault="00172F4D" w:rsidP="00172F4D">
      <w:pPr>
        <w:numPr>
          <w:ilvl w:val="0"/>
          <w:numId w:val="20"/>
        </w:numPr>
        <w:spacing w:line="264" w:lineRule="auto"/>
        <w:jc w:val="both"/>
        <w:rPr>
          <w:sz w:val="28"/>
          <w:szCs w:val="28"/>
        </w:rPr>
      </w:pPr>
      <w:r w:rsidRPr="00172F4D">
        <w:rPr>
          <w:sz w:val="28"/>
          <w:szCs w:val="28"/>
        </w:rPr>
        <w:t xml:space="preserve"> Аусмос Х., Совершенствование процесса нововведения на промышленном предприятии / Х.Аусмос, М.Тепп, М.Завьялов. Таллин: Кн. изд-во, 1993. 126с.</w:t>
      </w:r>
    </w:p>
    <w:p w:rsidR="00172F4D" w:rsidRPr="00172F4D" w:rsidRDefault="00172F4D" w:rsidP="00172F4D">
      <w:pPr>
        <w:numPr>
          <w:ilvl w:val="0"/>
          <w:numId w:val="20"/>
        </w:numPr>
        <w:spacing w:line="264" w:lineRule="auto"/>
        <w:jc w:val="both"/>
        <w:rPr>
          <w:sz w:val="28"/>
          <w:szCs w:val="28"/>
        </w:rPr>
      </w:pPr>
      <w:r w:rsidRPr="00172F4D">
        <w:rPr>
          <w:sz w:val="28"/>
          <w:szCs w:val="28"/>
        </w:rPr>
        <w:t xml:space="preserve"> Кулагин А.Н. Структурные сдвиги и инновационный процесс. / А.Н.Кулагин, В.Н.Логвинов. // Экономист, 1993. </w:t>
      </w:r>
      <w:r w:rsidRPr="00172F4D">
        <w:rPr>
          <w:sz w:val="28"/>
          <w:szCs w:val="28"/>
          <w:lang w:val="en-US"/>
        </w:rPr>
        <w:t>N</w:t>
      </w:r>
      <w:r w:rsidRPr="00172F4D">
        <w:rPr>
          <w:sz w:val="28"/>
          <w:szCs w:val="28"/>
        </w:rPr>
        <w:t>5. С. 56-64.</w:t>
      </w:r>
    </w:p>
    <w:p w:rsidR="00172F4D" w:rsidRPr="00172F4D" w:rsidRDefault="00172F4D" w:rsidP="00172F4D">
      <w:pPr>
        <w:numPr>
          <w:ilvl w:val="0"/>
          <w:numId w:val="20"/>
        </w:numPr>
        <w:spacing w:line="264" w:lineRule="auto"/>
        <w:jc w:val="both"/>
        <w:rPr>
          <w:sz w:val="28"/>
          <w:szCs w:val="28"/>
        </w:rPr>
      </w:pPr>
      <w:r w:rsidRPr="00172F4D">
        <w:rPr>
          <w:sz w:val="28"/>
          <w:szCs w:val="28"/>
        </w:rPr>
        <w:t xml:space="preserve"> Кутейников А.А. Технические нововведения в экономике США. М.: Экономика, 1991. 206 с.</w:t>
      </w:r>
    </w:p>
    <w:p w:rsidR="00172F4D" w:rsidRPr="00172F4D" w:rsidRDefault="00172F4D" w:rsidP="00172F4D">
      <w:pPr>
        <w:numPr>
          <w:ilvl w:val="0"/>
          <w:numId w:val="20"/>
        </w:numPr>
        <w:spacing w:line="264" w:lineRule="auto"/>
        <w:jc w:val="both"/>
        <w:rPr>
          <w:sz w:val="28"/>
          <w:szCs w:val="28"/>
        </w:rPr>
      </w:pPr>
      <w:r w:rsidRPr="00172F4D">
        <w:rPr>
          <w:sz w:val="28"/>
          <w:szCs w:val="28"/>
        </w:rPr>
        <w:t xml:space="preserve"> Ланин А.Б. Нововведения в организациях / А.Б.Ланин., А.И.Пригожин М.: Прогресс, 1986. 120 с.</w:t>
      </w:r>
    </w:p>
    <w:p w:rsidR="00172F4D" w:rsidRPr="00172F4D" w:rsidRDefault="00172F4D" w:rsidP="00172F4D">
      <w:pPr>
        <w:numPr>
          <w:ilvl w:val="0"/>
          <w:numId w:val="20"/>
        </w:numPr>
        <w:spacing w:line="264" w:lineRule="auto"/>
        <w:jc w:val="both"/>
        <w:rPr>
          <w:sz w:val="28"/>
          <w:szCs w:val="28"/>
        </w:rPr>
      </w:pPr>
      <w:r w:rsidRPr="00172F4D">
        <w:rPr>
          <w:sz w:val="28"/>
          <w:szCs w:val="28"/>
        </w:rPr>
        <w:t xml:space="preserve"> Барютин И. А. Управление техническими нововведениями. М: Экономика, 1982. 154 с.</w:t>
      </w:r>
    </w:p>
    <w:p w:rsidR="00172F4D" w:rsidRPr="00172F4D" w:rsidRDefault="00172F4D" w:rsidP="00172F4D">
      <w:pPr>
        <w:numPr>
          <w:ilvl w:val="0"/>
          <w:numId w:val="20"/>
        </w:numPr>
        <w:spacing w:line="264" w:lineRule="auto"/>
        <w:jc w:val="both"/>
        <w:rPr>
          <w:sz w:val="28"/>
          <w:szCs w:val="28"/>
        </w:rPr>
      </w:pPr>
      <w:r w:rsidRPr="00172F4D">
        <w:rPr>
          <w:sz w:val="28"/>
          <w:szCs w:val="28"/>
        </w:rPr>
        <w:t xml:space="preserve"> Гаузнер Н.К. Инновационная экономика и человеческие ресурсы / Н.К.Гаузнер, Н.И.Иванов. // Мировая экономика и международные отношения. 1994. № 3. С. 21-25.</w:t>
      </w:r>
    </w:p>
    <w:p w:rsidR="00172F4D" w:rsidRPr="00172F4D" w:rsidRDefault="00172F4D" w:rsidP="00172F4D">
      <w:pPr>
        <w:numPr>
          <w:ilvl w:val="0"/>
          <w:numId w:val="20"/>
        </w:numPr>
        <w:spacing w:line="264" w:lineRule="auto"/>
        <w:jc w:val="both"/>
        <w:rPr>
          <w:sz w:val="28"/>
          <w:szCs w:val="28"/>
        </w:rPr>
      </w:pPr>
      <w:r w:rsidRPr="00172F4D">
        <w:rPr>
          <w:sz w:val="28"/>
          <w:szCs w:val="28"/>
        </w:rPr>
        <w:t xml:space="preserve"> Елимова М.К. К определению понятия инновационный потенциал / Методы активизации инновационных процессов. М.: ВНИИСИ, 1988. С. 16-20.</w:t>
      </w:r>
    </w:p>
    <w:p w:rsidR="00172F4D" w:rsidRPr="00172F4D" w:rsidRDefault="00172F4D" w:rsidP="00172F4D">
      <w:pPr>
        <w:numPr>
          <w:ilvl w:val="0"/>
          <w:numId w:val="20"/>
        </w:numPr>
        <w:spacing w:line="264" w:lineRule="auto"/>
        <w:jc w:val="both"/>
        <w:rPr>
          <w:sz w:val="28"/>
          <w:szCs w:val="28"/>
        </w:rPr>
      </w:pPr>
      <w:r w:rsidRPr="00172F4D">
        <w:rPr>
          <w:sz w:val="28"/>
          <w:szCs w:val="28"/>
        </w:rPr>
        <w:t xml:space="preserve"> Тодосийчук А. Инновационные процессы как объект управления экономическим развитием. М.: НИИУ, 1993. 120 с.</w:t>
      </w:r>
    </w:p>
    <w:p w:rsidR="00172F4D" w:rsidRPr="00172F4D" w:rsidRDefault="00172F4D" w:rsidP="00172F4D">
      <w:pPr>
        <w:numPr>
          <w:ilvl w:val="0"/>
          <w:numId w:val="20"/>
        </w:numPr>
        <w:spacing w:line="264" w:lineRule="auto"/>
        <w:jc w:val="both"/>
        <w:rPr>
          <w:sz w:val="28"/>
          <w:szCs w:val="28"/>
        </w:rPr>
      </w:pPr>
      <w:r w:rsidRPr="00172F4D">
        <w:rPr>
          <w:sz w:val="28"/>
          <w:szCs w:val="28"/>
        </w:rPr>
        <w:t xml:space="preserve"> Твисс Б. Управление научно-техническими нововведениями. М.: Наука, 1989. 212 с.</w:t>
      </w:r>
    </w:p>
    <w:p w:rsidR="00172F4D" w:rsidRPr="00172F4D" w:rsidRDefault="00172F4D" w:rsidP="00172F4D">
      <w:pPr>
        <w:numPr>
          <w:ilvl w:val="0"/>
          <w:numId w:val="20"/>
        </w:numPr>
        <w:spacing w:line="264" w:lineRule="auto"/>
        <w:jc w:val="both"/>
        <w:rPr>
          <w:sz w:val="28"/>
          <w:szCs w:val="28"/>
        </w:rPr>
      </w:pPr>
      <w:r w:rsidRPr="00172F4D">
        <w:rPr>
          <w:sz w:val="28"/>
          <w:szCs w:val="28"/>
        </w:rPr>
        <w:t xml:space="preserve"> Таукач Г.Л. Исследования функций нововведений для повышения эффективности технического перевооружения производства / Г.Л.Таукач, Л.А.Крымская. Рига: Зинатне, 1988. 169 с.</w:t>
      </w:r>
    </w:p>
    <w:p w:rsidR="00172F4D" w:rsidRPr="00172F4D" w:rsidRDefault="00172F4D" w:rsidP="00172F4D">
      <w:pPr>
        <w:numPr>
          <w:ilvl w:val="0"/>
          <w:numId w:val="20"/>
        </w:numPr>
        <w:spacing w:line="264" w:lineRule="auto"/>
        <w:jc w:val="both"/>
        <w:rPr>
          <w:sz w:val="28"/>
          <w:szCs w:val="28"/>
        </w:rPr>
      </w:pPr>
      <w:r w:rsidRPr="00172F4D">
        <w:rPr>
          <w:sz w:val="28"/>
          <w:szCs w:val="28"/>
        </w:rPr>
        <w:t xml:space="preserve"> Иванов М.М. США: управление наукой и нововведениями / М.М.Иванов, С.Р.Колупаева, Г.Б.Кочетков. М.: Наука, 1990. 216 с.</w:t>
      </w:r>
    </w:p>
    <w:p w:rsidR="00172F4D" w:rsidRPr="00172F4D" w:rsidRDefault="00172F4D" w:rsidP="00172F4D">
      <w:pPr>
        <w:numPr>
          <w:ilvl w:val="0"/>
          <w:numId w:val="20"/>
        </w:numPr>
        <w:spacing w:line="264" w:lineRule="auto"/>
        <w:jc w:val="both"/>
        <w:rPr>
          <w:sz w:val="28"/>
          <w:szCs w:val="28"/>
        </w:rPr>
      </w:pPr>
      <w:r w:rsidRPr="00172F4D">
        <w:rPr>
          <w:sz w:val="28"/>
          <w:szCs w:val="28"/>
        </w:rPr>
        <w:t xml:space="preserve"> Инновационные процессы: Тр. сем. М.: ВНИИСИ, 1982. 191 с.</w:t>
      </w:r>
    </w:p>
    <w:p w:rsidR="00172F4D" w:rsidRPr="00172F4D" w:rsidRDefault="00172F4D" w:rsidP="00172F4D">
      <w:pPr>
        <w:numPr>
          <w:ilvl w:val="0"/>
          <w:numId w:val="20"/>
        </w:numPr>
        <w:spacing w:line="264" w:lineRule="auto"/>
        <w:jc w:val="both"/>
        <w:rPr>
          <w:sz w:val="28"/>
          <w:szCs w:val="28"/>
        </w:rPr>
      </w:pPr>
      <w:r w:rsidRPr="00172F4D">
        <w:rPr>
          <w:sz w:val="28"/>
          <w:szCs w:val="28"/>
        </w:rPr>
        <w:t xml:space="preserve"> Караваева И.В. Система управления научно-техническим процессом / И.В.Караваева, А.А.Коренной. Киев.: Знание, 1992. 48 с.</w:t>
      </w:r>
    </w:p>
    <w:p w:rsidR="00172F4D" w:rsidRPr="00172F4D" w:rsidRDefault="00172F4D" w:rsidP="00172F4D">
      <w:pPr>
        <w:spacing w:line="264" w:lineRule="auto"/>
        <w:jc w:val="both"/>
        <w:rPr>
          <w:sz w:val="28"/>
          <w:szCs w:val="28"/>
          <w:lang w:val="en-US"/>
        </w:rPr>
      </w:pPr>
      <w:r w:rsidRPr="00172F4D">
        <w:rPr>
          <w:sz w:val="28"/>
          <w:szCs w:val="28"/>
        </w:rPr>
        <w:t>87</w:t>
      </w:r>
    </w:p>
    <w:p w:rsidR="00172F4D" w:rsidRPr="00172F4D" w:rsidRDefault="00172F4D" w:rsidP="00172F4D">
      <w:pPr>
        <w:numPr>
          <w:ilvl w:val="0"/>
          <w:numId w:val="20"/>
        </w:numPr>
        <w:spacing w:line="264" w:lineRule="auto"/>
        <w:jc w:val="both"/>
        <w:rPr>
          <w:sz w:val="28"/>
          <w:szCs w:val="28"/>
        </w:rPr>
      </w:pPr>
      <w:r w:rsidRPr="00172F4D">
        <w:rPr>
          <w:sz w:val="28"/>
          <w:szCs w:val="28"/>
        </w:rPr>
        <w:t xml:space="preserve"> Сахал Д. Технический прогресс: концепции, модели, оценки. М.: Финансы и статистика, 1985. 416 с.</w:t>
      </w:r>
    </w:p>
    <w:p w:rsidR="00172F4D" w:rsidRPr="00172F4D" w:rsidRDefault="00172F4D" w:rsidP="00172F4D">
      <w:pPr>
        <w:numPr>
          <w:ilvl w:val="0"/>
          <w:numId w:val="20"/>
        </w:numPr>
        <w:spacing w:line="264" w:lineRule="auto"/>
        <w:jc w:val="both"/>
        <w:rPr>
          <w:sz w:val="28"/>
          <w:szCs w:val="28"/>
          <w:lang w:val="en-US"/>
        </w:rPr>
      </w:pPr>
      <w:r w:rsidRPr="00172F4D">
        <w:rPr>
          <w:sz w:val="28"/>
          <w:szCs w:val="28"/>
        </w:rPr>
        <w:t xml:space="preserve"> </w:t>
      </w:r>
      <w:r w:rsidRPr="00172F4D">
        <w:rPr>
          <w:sz w:val="28"/>
          <w:szCs w:val="28"/>
          <w:lang w:val="en-US"/>
        </w:rPr>
        <w:t>Rogers E.M. Diffusion of innovations. N.J.: Free Press, 1962. Р.202.</w:t>
      </w:r>
    </w:p>
    <w:p w:rsidR="00172F4D" w:rsidRPr="00172F4D" w:rsidRDefault="00172F4D" w:rsidP="00172F4D">
      <w:pPr>
        <w:numPr>
          <w:ilvl w:val="0"/>
          <w:numId w:val="20"/>
        </w:numPr>
        <w:spacing w:line="264" w:lineRule="auto"/>
        <w:jc w:val="both"/>
        <w:rPr>
          <w:sz w:val="28"/>
          <w:szCs w:val="28"/>
        </w:rPr>
      </w:pPr>
      <w:r w:rsidRPr="00172F4D">
        <w:rPr>
          <w:sz w:val="28"/>
          <w:szCs w:val="28"/>
          <w:lang w:val="en-US"/>
        </w:rPr>
        <w:t xml:space="preserve"> Rogers E.M. Communication of innovations / Rogers E.M., Shoemaker F.F. N.J. Free Press, 1978. Р.476.</w:t>
      </w:r>
    </w:p>
    <w:p w:rsidR="00172F4D" w:rsidRPr="00172F4D" w:rsidRDefault="00172F4D" w:rsidP="00172F4D">
      <w:pPr>
        <w:pStyle w:val="a3"/>
        <w:widowControl/>
        <w:numPr>
          <w:ilvl w:val="0"/>
          <w:numId w:val="20"/>
        </w:numPr>
      </w:pPr>
      <w:r w:rsidRPr="00172F4D">
        <w:t xml:space="preserve"> Медведев А.Г. Планирование научно-технического прогресса в машиностроении. М.: Машиностроение, 1985. 358 с.</w:t>
      </w:r>
    </w:p>
    <w:p w:rsidR="00172F4D" w:rsidRPr="00172F4D" w:rsidRDefault="00172F4D" w:rsidP="00172F4D">
      <w:pPr>
        <w:numPr>
          <w:ilvl w:val="0"/>
          <w:numId w:val="20"/>
        </w:numPr>
        <w:spacing w:line="264" w:lineRule="auto"/>
        <w:jc w:val="both"/>
        <w:rPr>
          <w:sz w:val="28"/>
          <w:szCs w:val="28"/>
        </w:rPr>
      </w:pPr>
      <w:r w:rsidRPr="00172F4D">
        <w:rPr>
          <w:sz w:val="28"/>
          <w:szCs w:val="28"/>
        </w:rPr>
        <w:t xml:space="preserve"> Иваницкая Л.В. Организация деятельности по развитию перспективных технологий на основе информационной системы // Высокие технологии в технике, медицине и образовании: Межвуз.сб.науч.тр. Воронеж: ВГТУ, 1999. Ч.2. С. 19-23.</w:t>
      </w:r>
    </w:p>
    <w:p w:rsidR="00172F4D" w:rsidRPr="00172F4D" w:rsidRDefault="00172F4D" w:rsidP="00172F4D">
      <w:pPr>
        <w:numPr>
          <w:ilvl w:val="0"/>
          <w:numId w:val="20"/>
        </w:numPr>
        <w:spacing w:line="264" w:lineRule="auto"/>
        <w:jc w:val="both"/>
        <w:rPr>
          <w:sz w:val="28"/>
          <w:szCs w:val="28"/>
        </w:rPr>
      </w:pPr>
      <w:r w:rsidRPr="00172F4D">
        <w:rPr>
          <w:sz w:val="28"/>
          <w:szCs w:val="28"/>
        </w:rPr>
        <w:t xml:space="preserve"> Вяткин В.Н. Организационное проектирование управленческих нововведений / В.Н.Вяткин, В.М.Шевляков, В.Н.Серов. Пермь.: Кн. изд-во, 1990. 344 с.</w:t>
      </w:r>
    </w:p>
    <w:p w:rsidR="00172F4D" w:rsidRPr="00172F4D" w:rsidRDefault="00172F4D" w:rsidP="00172F4D">
      <w:pPr>
        <w:numPr>
          <w:ilvl w:val="0"/>
          <w:numId w:val="20"/>
        </w:numPr>
        <w:spacing w:line="264" w:lineRule="auto"/>
        <w:jc w:val="both"/>
        <w:rPr>
          <w:sz w:val="28"/>
          <w:szCs w:val="28"/>
        </w:rPr>
      </w:pPr>
      <w:r w:rsidRPr="00172F4D">
        <w:rPr>
          <w:sz w:val="28"/>
          <w:szCs w:val="28"/>
        </w:rPr>
        <w:t xml:space="preserve"> Лутовинов П.П. Управление эффективностью научно-технических нововведений. Челябинск: Изд-во ЧГТУ, 1994 Ч. 1, 2. 191 с.; 152 с.</w:t>
      </w:r>
    </w:p>
    <w:p w:rsidR="00172F4D" w:rsidRPr="00172F4D" w:rsidRDefault="00172F4D" w:rsidP="00DC772C">
      <w:pPr>
        <w:numPr>
          <w:ilvl w:val="0"/>
          <w:numId w:val="20"/>
        </w:numPr>
        <w:spacing w:line="264" w:lineRule="auto"/>
        <w:jc w:val="both"/>
        <w:rPr>
          <w:sz w:val="28"/>
          <w:szCs w:val="28"/>
        </w:rPr>
      </w:pPr>
      <w:r w:rsidRPr="00172F4D">
        <w:rPr>
          <w:sz w:val="28"/>
          <w:szCs w:val="28"/>
        </w:rPr>
        <w:t>Леонтьев Ф.В. Научно-технические нововведения в процессе создания новой техники / Сб. науч.-техн. прогнозирования. Киев: Наукова думка, 1991. 286 с.</w:t>
      </w:r>
    </w:p>
    <w:p w:rsidR="00172F4D" w:rsidRPr="00172F4D" w:rsidRDefault="00172F4D" w:rsidP="00172F4D">
      <w:pPr>
        <w:spacing w:line="264" w:lineRule="auto"/>
        <w:ind w:firstLine="709"/>
        <w:jc w:val="both"/>
        <w:rPr>
          <w:sz w:val="28"/>
          <w:szCs w:val="28"/>
        </w:rPr>
      </w:pPr>
      <w:r w:rsidRPr="00172F4D">
        <w:rPr>
          <w:sz w:val="28"/>
          <w:szCs w:val="28"/>
        </w:rPr>
        <w:t>26. Дубняев В.А. Обоснование стратегических альтернатив инновационной политики: Учеб.пособ. М.: АНХ, 1991. 130 с.</w:t>
      </w:r>
    </w:p>
    <w:p w:rsidR="00172F4D" w:rsidRPr="00172F4D" w:rsidRDefault="00DC772C" w:rsidP="00172F4D">
      <w:pPr>
        <w:pStyle w:val="23"/>
        <w:spacing w:line="264" w:lineRule="auto"/>
        <w:jc w:val="both"/>
        <w:rPr>
          <w:sz w:val="28"/>
          <w:szCs w:val="28"/>
        </w:rPr>
      </w:pPr>
      <w:r w:rsidRPr="00DC772C">
        <w:rPr>
          <w:sz w:val="28"/>
          <w:szCs w:val="28"/>
        </w:rPr>
        <w:t xml:space="preserve">      </w:t>
      </w:r>
      <w:r w:rsidR="00172F4D" w:rsidRPr="00172F4D">
        <w:rPr>
          <w:sz w:val="28"/>
          <w:szCs w:val="28"/>
        </w:rPr>
        <w:t>27. Иваницкая Л.В. Особенности моделирования инновационных процессов развития научных исследований по перспективным технологиям / Л.В.Иваницкая, Т.М.Леденева, Л.В.Паринова // Высокие технологии в технике, медицине и образовании: Межвуз.сб.науч.тр. Воронеж: ВГТУ, 1998. Ч.3. С. 22-29.</w:t>
      </w:r>
    </w:p>
    <w:p w:rsidR="00172F4D" w:rsidRPr="00172F4D" w:rsidRDefault="00172F4D" w:rsidP="00172F4D">
      <w:pPr>
        <w:pStyle w:val="23"/>
        <w:spacing w:line="480" w:lineRule="auto"/>
        <w:ind w:left="0" w:firstLine="720"/>
        <w:jc w:val="both"/>
        <w:rPr>
          <w:sz w:val="28"/>
          <w:szCs w:val="28"/>
        </w:rPr>
      </w:pPr>
      <w:r w:rsidRPr="00172F4D">
        <w:rPr>
          <w:sz w:val="28"/>
          <w:szCs w:val="28"/>
        </w:rPr>
        <w:t>28. Заре Л.А. Понятие лингвистической переменной и его применение к принятию проблемных решений. М.: Мир, 1976. 165 с.</w:t>
      </w:r>
    </w:p>
    <w:p w:rsidR="00172F4D" w:rsidRPr="00172F4D" w:rsidRDefault="00DC772C" w:rsidP="00172F4D">
      <w:pPr>
        <w:pStyle w:val="23"/>
        <w:spacing w:line="264" w:lineRule="auto"/>
        <w:jc w:val="both"/>
        <w:rPr>
          <w:sz w:val="28"/>
          <w:szCs w:val="28"/>
        </w:rPr>
      </w:pPr>
      <w:r w:rsidRPr="00DC772C">
        <w:rPr>
          <w:sz w:val="28"/>
          <w:szCs w:val="28"/>
        </w:rPr>
        <w:t xml:space="preserve">      </w:t>
      </w:r>
      <w:r w:rsidR="00172F4D" w:rsidRPr="00172F4D">
        <w:rPr>
          <w:sz w:val="28"/>
          <w:szCs w:val="28"/>
        </w:rPr>
        <w:t>29. Леденева Т.М. Лингвистический подход к оценке качества диссертационных работ / Т.М.Леденева, Я.Е.Львович, Л.В.Паринова // Высокие технологии в технике, медицине и образовании: Межвуз.сб.науч.тр. Воронеж: ВГТУ, 1997. С. 24-32.</w:t>
      </w:r>
    </w:p>
    <w:p w:rsidR="00172F4D" w:rsidRPr="00172F4D" w:rsidRDefault="00DC772C" w:rsidP="00172F4D">
      <w:pPr>
        <w:pStyle w:val="23"/>
        <w:spacing w:line="264" w:lineRule="auto"/>
        <w:jc w:val="both"/>
        <w:rPr>
          <w:sz w:val="28"/>
          <w:szCs w:val="28"/>
        </w:rPr>
      </w:pPr>
      <w:r w:rsidRPr="00DC772C">
        <w:rPr>
          <w:sz w:val="28"/>
          <w:szCs w:val="28"/>
        </w:rPr>
        <w:t xml:space="preserve">     </w:t>
      </w:r>
      <w:r w:rsidR="00172F4D" w:rsidRPr="00172F4D">
        <w:rPr>
          <w:sz w:val="28"/>
          <w:szCs w:val="28"/>
        </w:rPr>
        <w:t>30. Леденева Т.М. Некоторые способы построения интегральных оценок для агрегированных ресурсов // Оптимизация и моделирование в автоматизированных системах: Межвуз.сб.научн.тр. Воронеж: ВГТУ, 1991. С. 27-32.</w:t>
      </w:r>
    </w:p>
    <w:p w:rsidR="00172F4D" w:rsidRPr="00172F4D" w:rsidRDefault="00172F4D" w:rsidP="00172F4D">
      <w:pPr>
        <w:jc w:val="both"/>
        <w:rPr>
          <w:sz w:val="28"/>
          <w:szCs w:val="28"/>
        </w:rPr>
      </w:pPr>
      <w:r w:rsidRPr="00172F4D">
        <w:rPr>
          <w:sz w:val="28"/>
          <w:szCs w:val="28"/>
        </w:rPr>
        <w:tab/>
        <w:t>31. Добрынин В.С. Методические указания по выполнению курсовой работы «Оценка надежности ДЛА по результатам испытаний». Воронеж: ВПИ, 1993. 13 с.</w:t>
      </w:r>
    </w:p>
    <w:p w:rsidR="00172F4D" w:rsidRPr="00172F4D" w:rsidRDefault="00172F4D" w:rsidP="00172F4D">
      <w:pPr>
        <w:jc w:val="both"/>
        <w:rPr>
          <w:sz w:val="28"/>
          <w:szCs w:val="28"/>
          <w:lang w:val="en-US"/>
        </w:rPr>
      </w:pPr>
      <w:r w:rsidRPr="00172F4D">
        <w:rPr>
          <w:sz w:val="28"/>
          <w:szCs w:val="28"/>
        </w:rPr>
        <w:t>88</w:t>
      </w:r>
    </w:p>
    <w:p w:rsidR="00172F4D" w:rsidRPr="00172F4D" w:rsidRDefault="00172F4D" w:rsidP="00172F4D">
      <w:pPr>
        <w:jc w:val="both"/>
        <w:rPr>
          <w:sz w:val="28"/>
          <w:szCs w:val="28"/>
        </w:rPr>
      </w:pPr>
      <w:r w:rsidRPr="00172F4D">
        <w:rPr>
          <w:sz w:val="28"/>
          <w:szCs w:val="28"/>
        </w:rPr>
        <w:tab/>
        <w:t>32. Косточкин В.В. Надежность авиационных двигателей и силовых установок. М.: Машиностроение, 1976. 248 с.</w:t>
      </w:r>
    </w:p>
    <w:p w:rsidR="00172F4D" w:rsidRPr="00172F4D" w:rsidRDefault="00172F4D" w:rsidP="00172F4D">
      <w:pPr>
        <w:jc w:val="both"/>
        <w:rPr>
          <w:sz w:val="28"/>
          <w:szCs w:val="28"/>
        </w:rPr>
      </w:pPr>
      <w:r w:rsidRPr="00172F4D">
        <w:rPr>
          <w:sz w:val="28"/>
          <w:szCs w:val="28"/>
        </w:rPr>
        <w:tab/>
        <w:t>33. Шор Я.Б. Статистические методы анализа и контроля качества и надежности. М.: Советское Радио, 1962. 552 с.</w:t>
      </w:r>
    </w:p>
    <w:p w:rsidR="00172F4D" w:rsidRPr="00172F4D" w:rsidRDefault="00172F4D" w:rsidP="00172F4D">
      <w:pPr>
        <w:jc w:val="both"/>
        <w:rPr>
          <w:sz w:val="28"/>
          <w:szCs w:val="28"/>
        </w:rPr>
      </w:pPr>
      <w:r w:rsidRPr="00172F4D">
        <w:rPr>
          <w:sz w:val="28"/>
          <w:szCs w:val="28"/>
        </w:rPr>
        <w:tab/>
        <w:t>34. Никитин Г.А. Влияние загрязненности жидкости на надежность работы гидросистем летательных аппаратов / Г.А.Никитин, С.В.Чирков. М.: Транспорт, 1969. 183 с.</w:t>
      </w:r>
    </w:p>
    <w:p w:rsidR="00172F4D" w:rsidRPr="00172F4D" w:rsidRDefault="00172F4D" w:rsidP="00172F4D">
      <w:pPr>
        <w:jc w:val="both"/>
        <w:rPr>
          <w:sz w:val="28"/>
          <w:szCs w:val="28"/>
        </w:rPr>
      </w:pPr>
      <w:r w:rsidRPr="00172F4D">
        <w:rPr>
          <w:sz w:val="28"/>
          <w:szCs w:val="28"/>
        </w:rPr>
        <w:tab/>
        <w:t>35. Анцелиович Л.Л. Надежность, безопасность и живучесть самолета. М. Машиностроение, 1985. 296 с.</w:t>
      </w:r>
    </w:p>
    <w:p w:rsidR="00172F4D" w:rsidRPr="00172F4D" w:rsidRDefault="00172F4D" w:rsidP="00172F4D">
      <w:pPr>
        <w:ind w:firstLine="720"/>
        <w:jc w:val="both"/>
        <w:rPr>
          <w:sz w:val="28"/>
          <w:szCs w:val="28"/>
        </w:rPr>
      </w:pPr>
      <w:r w:rsidRPr="00172F4D">
        <w:rPr>
          <w:sz w:val="28"/>
          <w:szCs w:val="28"/>
        </w:rPr>
        <w:t>36. Волков Л.И. Надежность летательных аппаратов / Л.И.Волков, А.М.Шишкевич. М.:ВШ, 1975. 425 с.</w:t>
      </w:r>
    </w:p>
    <w:p w:rsidR="00172F4D" w:rsidRPr="00172F4D" w:rsidRDefault="00172F4D" w:rsidP="00172F4D">
      <w:pPr>
        <w:jc w:val="both"/>
        <w:rPr>
          <w:sz w:val="28"/>
          <w:szCs w:val="28"/>
        </w:rPr>
      </w:pPr>
    </w:p>
    <w:p w:rsidR="00172F4D" w:rsidRPr="00172F4D" w:rsidRDefault="00172F4D" w:rsidP="00172F4D">
      <w:pPr>
        <w:ind w:left="-567" w:firstLine="567"/>
        <w:jc w:val="both"/>
        <w:rPr>
          <w:sz w:val="28"/>
          <w:szCs w:val="28"/>
          <w:lang w:val="en-US"/>
        </w:rPr>
      </w:pPr>
    </w:p>
    <w:p w:rsidR="00172F4D" w:rsidRPr="00172F4D" w:rsidRDefault="00172F4D" w:rsidP="001717B6">
      <w:pPr>
        <w:ind w:left="-567" w:firstLine="567"/>
        <w:jc w:val="right"/>
        <w:rPr>
          <w:sz w:val="28"/>
          <w:szCs w:val="28"/>
          <w:lang w:val="en-US"/>
        </w:rPr>
      </w:pPr>
      <w:bookmarkStart w:id="0" w:name="_GoBack"/>
      <w:bookmarkEnd w:id="0"/>
    </w:p>
    <w:sectPr w:rsidR="00172F4D" w:rsidRPr="00172F4D" w:rsidSect="00B24CC2">
      <w:pgSz w:w="11906" w:h="16838"/>
      <w:pgMar w:top="1134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968" w:rsidRDefault="008E6968">
      <w:r>
        <w:separator/>
      </w:r>
    </w:p>
  </w:endnote>
  <w:endnote w:type="continuationSeparator" w:id="0">
    <w:p w:rsidR="008E6968" w:rsidRDefault="008E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ino M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968" w:rsidRDefault="008E6968">
      <w:r>
        <w:separator/>
      </w:r>
    </w:p>
  </w:footnote>
  <w:footnote w:type="continuationSeparator" w:id="0">
    <w:p w:rsidR="008E6968" w:rsidRDefault="008E6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CC2" w:rsidRPr="00C94931" w:rsidRDefault="00B24CC2" w:rsidP="00C949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62272"/>
    <w:multiLevelType w:val="singleLevel"/>
    <w:tmpl w:val="96FE145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4B3D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DDE7F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0F32F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9D460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D0C4E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EAD65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59608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BB558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4C5A53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4D0B72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4EE319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507017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59142C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5AD854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68C514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6F9628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7A1142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7B4728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7E5425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9"/>
  </w:num>
  <w:num w:numId="5">
    <w:abstractNumId w:val="7"/>
  </w:num>
  <w:num w:numId="6">
    <w:abstractNumId w:val="12"/>
  </w:num>
  <w:num w:numId="7">
    <w:abstractNumId w:val="8"/>
  </w:num>
  <w:num w:numId="8">
    <w:abstractNumId w:val="1"/>
  </w:num>
  <w:num w:numId="9">
    <w:abstractNumId w:val="14"/>
  </w:num>
  <w:num w:numId="10">
    <w:abstractNumId w:val="9"/>
  </w:num>
  <w:num w:numId="11">
    <w:abstractNumId w:val="17"/>
  </w:num>
  <w:num w:numId="12">
    <w:abstractNumId w:val="18"/>
  </w:num>
  <w:num w:numId="13">
    <w:abstractNumId w:val="16"/>
  </w:num>
  <w:num w:numId="14">
    <w:abstractNumId w:val="4"/>
  </w:num>
  <w:num w:numId="15">
    <w:abstractNumId w:val="13"/>
  </w:num>
  <w:num w:numId="16">
    <w:abstractNumId w:val="15"/>
  </w:num>
  <w:num w:numId="17">
    <w:abstractNumId w:val="5"/>
  </w:num>
  <w:num w:numId="18">
    <w:abstractNumId w:val="2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233"/>
    <w:rsid w:val="000D71A2"/>
    <w:rsid w:val="0012122F"/>
    <w:rsid w:val="001717B6"/>
    <w:rsid w:val="00172F4D"/>
    <w:rsid w:val="002959D2"/>
    <w:rsid w:val="003514C9"/>
    <w:rsid w:val="00365BC5"/>
    <w:rsid w:val="003C7D04"/>
    <w:rsid w:val="003D35BC"/>
    <w:rsid w:val="0047005A"/>
    <w:rsid w:val="0048213C"/>
    <w:rsid w:val="004834C9"/>
    <w:rsid w:val="004E4254"/>
    <w:rsid w:val="0059033B"/>
    <w:rsid w:val="00695F1E"/>
    <w:rsid w:val="00722AA5"/>
    <w:rsid w:val="00732ED6"/>
    <w:rsid w:val="00752F8D"/>
    <w:rsid w:val="00762233"/>
    <w:rsid w:val="00777F1C"/>
    <w:rsid w:val="00890E75"/>
    <w:rsid w:val="008B2C56"/>
    <w:rsid w:val="008D7DD7"/>
    <w:rsid w:val="008E6968"/>
    <w:rsid w:val="009824E5"/>
    <w:rsid w:val="00A73117"/>
    <w:rsid w:val="00AB3CDD"/>
    <w:rsid w:val="00AB67F6"/>
    <w:rsid w:val="00B2059E"/>
    <w:rsid w:val="00B24CC2"/>
    <w:rsid w:val="00B451D0"/>
    <w:rsid w:val="00BB4B6F"/>
    <w:rsid w:val="00C94931"/>
    <w:rsid w:val="00D96ECB"/>
    <w:rsid w:val="00DC772C"/>
    <w:rsid w:val="00F113DF"/>
    <w:rsid w:val="00F82D1E"/>
    <w:rsid w:val="00FB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  <w14:defaultImageDpi w14:val="0"/>
  <w15:chartTrackingRefBased/>
  <w15:docId w15:val="{9F4C65C0-1CBA-492F-8601-D7CAE40A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2ED6"/>
    <w:pPr>
      <w:keepNext/>
      <w:widowControl w:val="0"/>
      <w:spacing w:line="264" w:lineRule="auto"/>
      <w:ind w:firstLine="709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732ED6"/>
    <w:pPr>
      <w:widowControl w:val="0"/>
      <w:spacing w:line="264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732ED6"/>
    <w:pPr>
      <w:widowControl w:val="0"/>
      <w:spacing w:line="264" w:lineRule="auto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695F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5">
    <w:name w:val="Title"/>
    <w:basedOn w:val="a"/>
    <w:link w:val="a6"/>
    <w:uiPriority w:val="99"/>
    <w:qFormat/>
    <w:rsid w:val="00695F1E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3">
    <w:name w:val="Body Text 2"/>
    <w:basedOn w:val="a"/>
    <w:link w:val="24"/>
    <w:uiPriority w:val="99"/>
    <w:rsid w:val="00172F4D"/>
    <w:pPr>
      <w:spacing w:after="120"/>
      <w:ind w:left="283"/>
    </w:pPr>
  </w:style>
  <w:style w:type="character" w:customStyle="1" w:styleId="24">
    <w:name w:val="Основной текст 2 Знак"/>
    <w:link w:val="23"/>
    <w:uiPriority w:val="99"/>
    <w:semiHidden/>
    <w:rPr>
      <w:sz w:val="20"/>
      <w:szCs w:val="20"/>
    </w:rPr>
  </w:style>
  <w:style w:type="paragraph" w:styleId="a7">
    <w:name w:val="header"/>
    <w:basedOn w:val="a"/>
    <w:link w:val="a8"/>
    <w:uiPriority w:val="99"/>
    <w:rsid w:val="00B24C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  <w:rsid w:val="00B24CC2"/>
  </w:style>
  <w:style w:type="paragraph" w:styleId="aa">
    <w:name w:val="footer"/>
    <w:basedOn w:val="a"/>
    <w:link w:val="ab"/>
    <w:uiPriority w:val="99"/>
    <w:rsid w:val="004821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39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header" Target="header1.xml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_____Microsoft_Excel_97-20031.xls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6.e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4162</Words>
  <Characters>23726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HOME</Company>
  <LinksUpToDate>false</LinksUpToDate>
  <CharactersWithSpaces>27833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HOME</dc:creator>
  <cp:keywords/>
  <dc:description/>
  <cp:lastModifiedBy>admin</cp:lastModifiedBy>
  <cp:revision>2</cp:revision>
  <cp:lastPrinted>2003-11-17T15:43:00Z</cp:lastPrinted>
  <dcterms:created xsi:type="dcterms:W3CDTF">2014-04-05T19:11:00Z</dcterms:created>
  <dcterms:modified xsi:type="dcterms:W3CDTF">2014-04-05T19:11:00Z</dcterms:modified>
</cp:coreProperties>
</file>