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0D" w:rsidRDefault="0003240D" w:rsidP="00D83C9E">
      <w:pPr>
        <w:tabs>
          <w:tab w:val="left" w:pos="2268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C9E" w:rsidRDefault="00D83C9E" w:rsidP="00D83C9E">
      <w:pPr>
        <w:tabs>
          <w:tab w:val="left" w:pos="2268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ВОЛГОГРАДСКИЙ ГОСУДАРСТВЕННЫЙ АРХИТЕКТУРНО-СТРОИТЕЛЬНЫЙ УНИВЕРСИТЕТ</w:t>
      </w:r>
    </w:p>
    <w:p w:rsidR="00D83C9E" w:rsidRDefault="00D83C9E" w:rsidP="00D83C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«Информационные системы и математическое моделирование»</w:t>
      </w:r>
    </w:p>
    <w:p w:rsidR="00D83C9E" w:rsidRDefault="00D83C9E" w:rsidP="00D83C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C9E" w:rsidRDefault="00D83C9E" w:rsidP="00D83C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C9E" w:rsidRDefault="00D83C9E" w:rsidP="00D83C9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D83C9E" w:rsidRDefault="00D83C9E" w:rsidP="00D83C9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D83C9E" w:rsidRDefault="00D83C9E" w:rsidP="00D83C9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</w:p>
    <w:p w:rsidR="00D83C9E" w:rsidRDefault="00D83C9E" w:rsidP="00D83C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D83C9E" w:rsidRDefault="00D83C9E" w:rsidP="00D83C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техническая механика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4"/>
          <w:szCs w:val="24"/>
        </w:rPr>
      </w:pPr>
      <w:r>
        <w:rPr>
          <w:rFonts w:ascii="Times New Roman CYR" w:hAnsi="Times New Roman CYR" w:cs="Times New Roman CYR"/>
          <w:caps/>
          <w:sz w:val="24"/>
          <w:szCs w:val="24"/>
        </w:rPr>
        <w:t>испытание материалов на растяжение и сжатие. диаграммы растяжения пластических и хрупких маиериалов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4"/>
          <w:szCs w:val="24"/>
        </w:rPr>
      </w:pPr>
      <w:r>
        <w:rPr>
          <w:rFonts w:ascii="Times New Roman CYR" w:hAnsi="Times New Roman CYR" w:cs="Times New Roman CYR"/>
          <w:caps/>
          <w:sz w:val="24"/>
          <w:szCs w:val="24"/>
        </w:rPr>
        <w:t>ЛИСТОВ 13</w:t>
      </w:r>
    </w:p>
    <w:p w:rsidR="00D83C9E" w:rsidRDefault="00D83C9E" w:rsidP="00D83C9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</w:p>
    <w:p w:rsidR="00D83C9E" w:rsidRDefault="00D83C9E" w:rsidP="00D83C9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2"/>
        <w:gridCol w:w="3996"/>
        <w:gridCol w:w="4643"/>
      </w:tblGrid>
      <w:tr w:rsidR="00D83C9E" w:rsidRPr="00D83C9E">
        <w:trPr>
          <w:trHeight w:val="2127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C9E" w:rsidRPr="00D83C9E" w:rsidRDefault="00D83C9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83C9E" w:rsidRPr="00D83C9E" w:rsidRDefault="00D83C9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83C9E" w:rsidRPr="00D83C9E" w:rsidRDefault="00D83C9E" w:rsidP="00D83C9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83C9E" w:rsidRPr="00D83C9E" w:rsidRDefault="00D83C9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83C9E">
              <w:rPr>
                <w:rFonts w:ascii="Times New Roman CYR" w:hAnsi="Times New Roman CYR" w:cs="Times New Roman CYR"/>
                <w:sz w:val="28"/>
                <w:szCs w:val="28"/>
              </w:rPr>
              <w:t>Преподаватель</w:t>
            </w:r>
          </w:p>
          <w:p w:rsidR="00D83C9E" w:rsidRPr="00D83C9E" w:rsidRDefault="00D83C9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83C9E">
              <w:rPr>
                <w:rFonts w:ascii="Times New Roman CYR" w:hAnsi="Times New Roman CYR" w:cs="Times New Roman CYR"/>
                <w:sz w:val="28"/>
                <w:szCs w:val="28"/>
              </w:rPr>
              <w:t>____________Никонова Г.А.</w:t>
            </w:r>
          </w:p>
          <w:p w:rsidR="00D83C9E" w:rsidRPr="00D83C9E" w:rsidRDefault="00D83C9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83C9E">
              <w:rPr>
                <w:rFonts w:ascii="Times New Roman CYR" w:hAnsi="Times New Roman CYR" w:cs="Times New Roman CYR"/>
                <w:sz w:val="28"/>
                <w:szCs w:val="28"/>
              </w:rPr>
              <w:t>«___»_____________2010</w:t>
            </w:r>
          </w:p>
        </w:tc>
      </w:tr>
      <w:tr w:rsidR="00D83C9E" w:rsidRPr="00D83C9E">
        <w:trPr>
          <w:gridBefore w:val="1"/>
          <w:wBefore w:w="432" w:type="dxa"/>
          <w:trHeight w:val="2138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D83C9E" w:rsidRPr="00D83C9E" w:rsidRDefault="00D83C9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83C9E" w:rsidRPr="00D83C9E" w:rsidRDefault="00D83C9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83C9E" w:rsidRPr="00D83C9E" w:rsidRDefault="00D83C9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83C9E" w:rsidRPr="00D83C9E" w:rsidRDefault="00D83C9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83C9E">
              <w:rPr>
                <w:rFonts w:ascii="Times New Roman CYR" w:hAnsi="Times New Roman CYR" w:cs="Times New Roman CYR"/>
                <w:sz w:val="28"/>
                <w:szCs w:val="28"/>
              </w:rPr>
              <w:t>Исполнитель</w:t>
            </w:r>
          </w:p>
          <w:p w:rsidR="00D83C9E" w:rsidRPr="00D83C9E" w:rsidRDefault="00D83C9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360" w:lineRule="auto"/>
              <w:ind w:left="-108" w:firstLine="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83C9E">
              <w:rPr>
                <w:rFonts w:ascii="Times New Roman CYR" w:hAnsi="Times New Roman CYR" w:cs="Times New Roman CYR"/>
                <w:sz w:val="28"/>
                <w:szCs w:val="28"/>
              </w:rPr>
              <w:t>Студент группы ИСТ-1-08</w:t>
            </w:r>
          </w:p>
          <w:p w:rsidR="00D83C9E" w:rsidRPr="00D83C9E" w:rsidRDefault="00D83C9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360" w:lineRule="auto"/>
              <w:ind w:left="-10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83C9E">
              <w:rPr>
                <w:rFonts w:ascii="Times New Roman CYR" w:hAnsi="Times New Roman CYR" w:cs="Times New Roman CYR"/>
                <w:sz w:val="28"/>
                <w:szCs w:val="28"/>
              </w:rPr>
              <w:t xml:space="preserve"> ______________Прыгунова Е.В.</w:t>
            </w:r>
          </w:p>
          <w:p w:rsidR="00D83C9E" w:rsidRPr="00D83C9E" w:rsidRDefault="00D83C9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360" w:lineRule="auto"/>
              <w:ind w:left="-10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83C9E">
              <w:rPr>
                <w:rFonts w:ascii="Times New Roman CYR" w:hAnsi="Times New Roman CYR" w:cs="Times New Roman CYR"/>
                <w:sz w:val="28"/>
                <w:szCs w:val="28"/>
              </w:rPr>
              <w:t xml:space="preserve"> «____»__________2010</w:t>
            </w:r>
          </w:p>
        </w:tc>
      </w:tr>
    </w:tbl>
    <w:p w:rsidR="00D83C9E" w:rsidRDefault="00D83C9E" w:rsidP="00D83C9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D83C9E" w:rsidRDefault="00D83C9E" w:rsidP="00D83C9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D83C9E" w:rsidRDefault="00D83C9E" w:rsidP="00D83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83C9E" w:rsidRDefault="00D83C9E" w:rsidP="00D83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C9E" w:rsidRDefault="00D83C9E" w:rsidP="00D83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Волгоград 2010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aps/>
          <w:color w:val="000000"/>
          <w:sz w:val="28"/>
          <w:szCs w:val="28"/>
        </w:rPr>
        <w:t>Испытания материалов на растяжение и сжатие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проектировании строительных конструкций, машин и механизмов инженеру необходимо знать значения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величин, характеризующих прочностные и деформативные свойства материалов. Их можно получить путем механических испытаний, проводимых в эксперименталь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ных лабораториях на соответствующих испытательных машинах. Таких испытаний проводится много и самых различных, например испытания на твердость, сопротив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ляемость ударным и переменным нагрузкам, противодействие высоким температурам и т.д. 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Испытания на растяжение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Наибольшую информацию о механических свойствах металлов можно получить из статических испытаний на растяжение. Испытания прово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дятся в соответствии с ГОСТ 1497—84.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испытания на растяжение применяют образцы специальной формы — цилиндрические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 плоские (рис. 1)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color w:val="000000"/>
          <w:sz w:val="16"/>
          <w:szCs w:val="16"/>
        </w:rPr>
      </w:pP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Рис. 1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Образцы имеют рабочую часть с начальной длиной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l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которой определяется удлине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ние, и головки с переходным участком, форма и размеры которых зависят от способов их крепления в захватах машины. Различают длинные образцы с отношением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l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/d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10 и короткие —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l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/d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= 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Размеры образцов делают стандартными для того, чтобы результаты испытаний, полученные в разных лабораториях, были сравнимы.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5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Испытания проводят на разрывных или универсаль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ных машинах. В зависимости от метода приложения нагрузки машины бывают с механическим или гидрав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лическим приводом. Они обычно выпускаются с вертикальным расположением образа. Передача усилия на образец осуществляется через захваты. Для центральной передачи усилия на образец в машинах имеются специ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альные устройства. Все машины снабжены устройством для автоматической записи в определенном масштабе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диаграммы растяжения,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т. е. графика зависимости меж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ду растягивающей силой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F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удлинением образца Δ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l.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5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начинают широко применяться испытательные машины нового поколения — универсальные машины с использованием современной микроэлектроники, которая позволяет полностью автоматизировать ход испытаний и управлять им, начиная от пуска машины до вывода полученных результатов измерений на дисплей и графопостроитель.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5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5"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Испытания на сжатие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5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испытания металлов на сжатие применяется цилиндрические образцы с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отноше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нием высоты к диаметру в пределах 1,5..,3, Применение более длинных образцов недопустимо, так гак такие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разцы могут искривляться и тем самым искажать резуль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таты испытаний. Следует обратить внимание на некото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рую условность получаемых результатов из-за наличия сил трения в опорных поверхностях образца. Поэтому стараются ослабить влияние сил трения введением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личных смазок или приданием конусной формы торцевым поверхностям образца.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before="30" w:after="0" w:line="360" w:lineRule="auto"/>
        <w:ind w:right="15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Испытание на сжатие осуществляется обычно при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мощи тех же испытательных машин с применением спе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циальных приспособлений (реверсоров).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before="30" w:after="0" w:line="360" w:lineRule="auto"/>
        <w:ind w:right="15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aps/>
          <w:color w:val="000000"/>
          <w:sz w:val="28"/>
          <w:szCs w:val="28"/>
        </w:rPr>
        <w:t>Диаграммы растяжения пластичных и хрупких материалов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Диаграмма низкоуглеродистой стали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Записанная с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мощью специального устройства на испытательной машине диаграмма растяжения низкоуглеродистой стали изображена на рис. 2. Из этой группы сталей наиболь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шее применение для строительных конструкций находит сталь марки Ст3 и Ст3Гпс.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Рис. 2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начальной стадии нагружения до некоторой точки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диаграмма растяжения представляет собой наклонную прямую, что указывает на пропорциональность между нагрузкой и деформацией — справедливость закона Гука. Нагрузка, при которой эта пропорциональность еще не нарушается, на диаграмме обозначена через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F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пц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пользуется для вычисления предела пропорциональности: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σ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 xml:space="preserve">пц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 F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пц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/А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Пределом пропорциональности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σ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пц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называется наибольшее напряжение, до которого существует прямо пропор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softHyphen/>
        <w:t xml:space="preserve">циональная зависимость между нагрузкой и деформацией.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Ст3 предел пропорциональности приблизительно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вен σ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пц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195…200 МПа.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Зона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называется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зоной упругости.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Здесь возникают только упругие, очень незначительные деформации. Данные, характеризующие эту зону, позволяют определить значение модуля упругости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достижения предела пропорциональности деформации начинают расти быстрее, чем нагрузка, и диаграмма становится криволинейной. На этом участке в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посредственной близости от точки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находится точка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соответствующая пределу упругости.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Пределом упругости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σ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уп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называется максимальное на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softHyphen/>
        <w:t xml:space="preserve">пряжение, при котором в материале не обнаруживается признаков пластической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(остаточной)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деформации.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Предел упругости существует независимо от закона прямой пропорциональности. Он характеризует начало перехода от упругой деформации к пластической.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большинства металлов значения предела пропорциональности и предела упругости незначительно отлича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ются друг от друга. Поэтому обычно считают, что они практически  совпадают.   Для   стали   Ст3   σ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уп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205...210 МПа.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дальнейшем нагружении криволинейная часть диаграммы переходят в почти горизонтальный участок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CD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площадку текучести.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Здесь деформации растут практически без увеличения нагрузки. Нагрузка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F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соот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ветствующая точке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D,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используется при определении 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зического предела текучести: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σ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 xml:space="preserve">т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 F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т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/А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Физическим пределом текучести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σ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т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называется наименьшее напряжение, при котором образец деформируется без заметного увеличения растягивающей нагрузки.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стали Сг3 σ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=220…250 МПа.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Зона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BD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называется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зоной общей текучести.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этой зоне значительно развиваются пластические деформации. При этом у образца повышается температура, изменяются электропроводность и магнитные свойства.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Образование пластической деформация в отдельных кристаллах образца происходит уже в начальной (упругой) стадии испытания. Однако эти деформации настоль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ко малы, что не обнаруживаются обычными приборами для измерения малых деформаций. С увеличением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грузки пластическая деформация начинает накапливаться в микрообъемах образца, а с наступлением текучести эти очаги пластической деформации, сливаясь, захватывают уже макрообъемы образца металла. Необратимо деформированные области образца оказывают повышенное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противление дальнейшему деформированию (материал упрочняется), и поэтому пластические деформации начи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нают развиваться в зонах, еще не подверженных этим деформациям. В дальнейшем пластическая деформация, переходя от одной зоны к другой, распространяется на весь объем рабочей части образца. Особенно наглядно фронт распространения пластической деформации вдоль образца можно наблюдать при испытании плоских полированных образцов. На поверхности таких образцов в момент возникновения очагов пластической деформа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ции появляются темные наклонные полосы, которые, как правило, с осью образца составляют углы, приблизитель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но равные 45° (линии Людерса — Чернова). Эти линии представляют собой микроскопические неровности, 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никающие вследствие необратимых сдвигов, происходя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щих в кристаллах под действием наибольших касатель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ных напряжений.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Описанные явления вызывают изменение внутренней структуры металла, что приводит к его упрочнению. Диаграмма после зоны текучести снова становится криволинейной. Образец приобретает способность восприни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мать возрастающее усилие до значения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F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max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— точка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диаграмме. Усилие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F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max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используется для вычисления временного сопротивления: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σ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F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max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/А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Напряжение, соответствующее наибольшей нагрузке, предшествующей разрушению образца, называется временным сопротивлением.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стали марки Ст3 временное сопротивление σ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370…470 МПа.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Зона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DE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называется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зоной упрочнения.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Здесь удлинение образца происходит равномерно по всей его длине, первоначальная цилиндрическая форма образца сохраня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ется, а поперечные сечения изменяются незначительно и также равномерно.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максимальном усилии или несколько меньшем его на образце в наиболее слабом месте возникает локальное уменьшение поперечного сечения —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шейка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(а иногда и две). Дальнейшая деформация происходят в этой зоне образца. Сечение в середине шейки продолжа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ет быстро уменьшаться, но напряжения в этом сечении все время растут, хотя растягивающее усилие 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убывает. Вне области шейки напряжения уменьшаются, 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поэтому удлинение остальной части образца не происходит. Наконец, в точке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образец разрушается. Сила, соответст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вующая точи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К,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называется разрушающей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F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напря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жения —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истинным сопротивлением разрыву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(истинным пределом прочности), которые равны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=F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/A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— площадь поперечного сечения в месте разрыва.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Зона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ЕК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называется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зоной местной текучести.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Истинные напряжения в момент разрыва (в шейке) в образце из стали Ст3 достигают 900…1000 МПа.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Заметим, что иногда временное сопротивление называют пределом прочности. Строго говоря, такое допусти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мо только в том случае, когда разрыв образца проис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ходит без образования шейки. Это имеет место с хрупкими материалами, например с чугуном. Тогда наиболь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шая нагрузка практически совпадает с моментом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рушения и предел прочности оказывается почти равным истинному напряжению при разрыве. У пластичных материалов, например у стали марки Ст3, наибольшее значение нагрузка не соответ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ствует ее значению при разрушении образца и за характеристику прочности (условную) принимается временное сопротивление.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Интересен механизм разрушения образца из низкоуглеродистой стали. Образец разрушается, как правило, с образованием «чашечки» на одной его части и «кону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са» — на другой. Этот излом называют чашечным или изломом «чашечка — конус».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Помимо указанных характеристик прочности определяют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характеристики пластичности.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Относительное удлинение после разрыва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δ(%) — это отношение приращения расчетной длины образца после разрыва к ее первоначальному значению, вычисляемое по формуле:</w:t>
      </w:r>
    </w:p>
    <w:p w:rsidR="00D83C9E" w:rsidRDefault="00D83C9E" w:rsidP="00D83C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δ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= ((l</w:t>
      </w:r>
      <w:r>
        <w:rPr>
          <w:rFonts w:ascii="Times New Roman CYR" w:hAnsi="Times New Roman CYR" w:cs="Times New Roman CYR"/>
          <w:i/>
          <w:iCs/>
          <w:sz w:val="28"/>
          <w:szCs w:val="28"/>
          <w:vertAlign w:val="subscript"/>
        </w:rPr>
        <w:t>K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-l</w:t>
      </w:r>
      <w:r>
        <w:rPr>
          <w:rFonts w:ascii="Times New Roman CYR" w:hAnsi="Times New Roman CYR" w:cs="Times New Roman CYR"/>
          <w:i/>
          <w:iCs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)/l</w:t>
      </w:r>
      <w:r>
        <w:rPr>
          <w:rFonts w:ascii="Times New Roman CYR" w:hAnsi="Times New Roman CYR" w:cs="Times New Roman CYR"/>
          <w:i/>
          <w:iCs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)100%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Заметим, что относительное удлинение после разрыва зависит от отношения расчетной длины образца к его диаметру. С увеличением этого отношения значение δ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уменьшается, так как зона шейки (зона местной пластической деформации) у длинных образцов занимает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носительно меньше места, чем в коротких образцах. 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Другой характеристикой пластичности является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относительное сужение после разрыва ψ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(%), представля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ющее собой отношение уменьшения площади попереч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ного сечения образца в месте разрыва к начальной пло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щади поперечного сечения образца: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ψ=((A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-A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)/A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)100%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Иногда при вычислении значения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ψ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цилиндрических образцов пользуются формулой: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ψ=(((d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-d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)/(d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)100%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стали марки Ст3 характеристики пластичности следующие: δ = 25…27% (при испытании коротких образ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цов); ψ=60…70%.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образец после нагрузки, соответствующей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делу текучести (рис. 3), разгрузить, то процесс разгруз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ки будет изображен линией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МО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почти параллельной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первоначальному упругому участку диаграммы.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Рис. 3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Удлине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ние, полученное образцом до начала разгружения, при разгрузке полностью не исчезает. Оно становится меньше на удлинение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Δl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упругой части (отрезок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 Остаточ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ное удлинение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Δl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(отрезок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ОO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называется также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пла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softHyphen/>
        <w:t>стическим удлинением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Следовательно, за пределом 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ругости полное удлинение образца состоит из двух 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стей — упругой и пластической: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Δl = Δl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уп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+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Δ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l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ост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,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 до предела упругости — только из чисто упругой: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Δl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 xml:space="preserve">ост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 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после разгрузки образца его тут же снова нагру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зить, то процесс повторного нагружения изобразится 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нией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которая почти совпадает с линией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МО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описы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вающей процесс нагрузки. При этом линия</w:t>
      </w:r>
      <w:r>
        <w:rPr>
          <w:rFonts w:ascii="Times New Roman CYR" w:hAnsi="Times New Roman CYR" w:cs="Times New Roman CYR"/>
          <w:smallCap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нагрузки проходит через ту же точку диаграммы, с которой начал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ся процесс разгрузки. Обе линии (разгрузки и нагрузки) образуют петлю —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петлю гистерезиса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После полно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го цикла образец возвращается к своему первоначаль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ному состоянию; это явление носит название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упругого гистерезиса.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Площадь петли гистерезиса соответствует потерям механической энергии за один цикл, которые весьма малы. Эти потери вызываются так называемым внутренним (молекулярным) трением. Силы трения сове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ршают необратимую работу, что приводит к диссипации (рассеянию) механической энергии в виде тепловой энер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гии. 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дальнейшем нагружении (после точки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М)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кривая продолжается так, как будто не было промежуточной разгрузки. Следовательно, у образца после предварительного деформирования улучшились упругие свойства.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Явление повышения упругих свойств материала в результате предварительного пластического деформирова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ния называется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наклепом.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Наклеп наблюдается не у всех материалов и даже не у всех металлов, таких, например, как свинец, олово и др. Оно широко используется в технике (цепи и канаты подъем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ных машин, некоторые виды арматуры железобетонных конструкций, цилиндры гидравлических прессов, турбин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ные диски и другие элементы машин и механизмов).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Условная и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истинная диаграммы. 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Диаграмма растяже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ния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F=f(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Δ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l)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(рис. 2) характеризует свойства образ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ца, так как зависит от его размеров. Для оценки механи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ческих свойств материала диаграмму растяжения пере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страивают в координатах «напряжение—деформация»; все ординаты делят на первоначальную площадь попе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речного сечения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все абсциссы — на первоначальную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длину рабочей части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l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В результате получаем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диаграмму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напряжений σ =f(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ε)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(рис. 4), которая имеет тот же вид, что и диаграмма 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F=f(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Δ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l),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 как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l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постоянны. 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Рис. 4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диаграмма является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условной,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поскольку при ее постро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ении не учитывается изменение значений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l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испытания. Поэтому определенные ранее пределы пропорциональности и текучести и временное сопротивление являются условными. Истинные же напряжения в каждый момент нагружения будут больше условных. 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Условные диаграммы напря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жении используются на практике для определения меха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нических характеристик материалов, а также для опреде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ления модуля упругости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Е: E=tg α = σ/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т. е. значение модуля упругости есть тан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генс угла наклона прямолинейного участка диаграммы к оси абсцисс.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Диаграмма низколегированной стали. 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Диаграмма 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тяжения низколегированной стали изображена на рис. 5. Аналогичную диаграмму имеют и другие пластич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ные материалы, например красная медь, сплавы алюми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ния.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Рис. 5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начале диаграммы между нагрузкой и деформацией тоже соблюдается прямо пропорциональная зависимость (закон Гука). Точка, где эта зависимость нарушается, соответствует пределу пропорциональности. После точки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прямолинейный участок диаграммы плавно переходит в криволинейный — зону пластических деформаций.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диаграмме растяжения нет площадки текучести. Поэтому вместо физического предела текучести определяют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условный предел текучести σ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0,2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(точка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D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рис. 5) — напряжение, при котором остаточное удлинение достигает 0,2% от рабочей длины образца: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σ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0,2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=F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0.2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/A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определения нагрузки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F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0.2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вычисляется значение заданного остаточного удлинения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l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 xml:space="preserve">0.2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исходя из рабочей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длины образца. Отрезок, соответствующий остаточной деформации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l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0.2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откладываем вправо от точки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рис. 5 — отрезок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ON).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 точки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N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проводится прямая, параллельная прямой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 пересечения с диаграммой растяжения. Ордината точки пересечения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D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равна нагруз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ке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F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0.2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криволинейной части диаграммы нагрузки увеличиваются вместе с увеличением деформаций, которые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исходят по всей длине образца. При приближении к мак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симальной нагрузке на образце появляется местное суже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ние — шейка. На диаграмме этому состоянию соответ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ствует точка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После точки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нагрузка начинает уменьшаться, дефо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рмация образца концентрируется в основном в области шейки. Поперечное сечение шейки уменьшается, и при нагрузке </w:t>
      </w:r>
      <w:r>
        <w:rPr>
          <w:rFonts w:ascii="Times New Roman CYR" w:hAnsi="Times New Roman CYR" w:cs="Times New Roman CYR"/>
          <w:i/>
          <w:iCs/>
          <w:smallCaps/>
          <w:color w:val="000000"/>
          <w:sz w:val="28"/>
          <w:szCs w:val="28"/>
        </w:rPr>
        <w:t>F</w:t>
      </w:r>
      <w:r>
        <w:rPr>
          <w:rFonts w:ascii="Times New Roman CYR" w:hAnsi="Times New Roman CYR" w:cs="Times New Roman CYR"/>
          <w:i/>
          <w:iCs/>
          <w:smallCaps/>
          <w:color w:val="000000"/>
          <w:sz w:val="28"/>
          <w:szCs w:val="28"/>
          <w:vertAlign w:val="subscript"/>
        </w:rPr>
        <w:t>k</w:t>
      </w:r>
      <w:r>
        <w:rPr>
          <w:rFonts w:ascii="Times New Roman CYR" w:hAnsi="Times New Roman CYR" w:cs="Times New Roman CYR"/>
          <w:i/>
          <w:iCs/>
          <w:smallCap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образец разрушается — точка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Следует отметить, что участок диаграммы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ЕК 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низкоуглеродистой стали длиннее, чем у низколегированной. Это указывает на то, что низколегированная сталь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ладает меньшей пластичностью, поэтому шейка у нее является менее выраженной. Механические же характери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стики прочности выше у низколегированной, чем у низкоуглеродистой стали.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Механизм образования деформации.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Реальные технические металлы и их сплавы состоят из большого числа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кристаллических зерен,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или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кристаллитов,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ориентирован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ных произвольным образом. Так,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уменьшение размеров зерен приводит к увеличению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чности на разрыв, а также пластичности и вязкости.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Внутри кристалла находятся атомы металла, располо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женные в определенном порядке. Они образуют более или менее правильную трехмерную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кристаллическую решетку.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Между атомами дей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ствуют либо силы притяжения, либо силы отталкивания. Сила взаимодействия между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двумя соседними атомами складывается из этих сил. На рис. 6 показана схема распределения сил отталкивания (кривая 1) и притяжения (кривая 2), а также  результирующей силы (кривая 3).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Рис. 6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расположении атомов на расстоянии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r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сила взаимодействия между ними равна нулю и атомы находятся в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равновесном положении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Любая попытка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значительного перемещения атомов из равновесного положения приводит к возникновению сил, стремящихся вернуть их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прежнее состояние.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переме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щении атома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новое положение каждый предыдущий атом занимает место последу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ющего, в итоге все атомы перемещаются из своих прежних положений в эквивалентные узлы кристаллической решетки на одно межатомное расстояние. В результате такого необратимого смешения атомов начинается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пластическое деформирование.</w:t>
      </w:r>
    </w:p>
    <w:p w:rsidR="00D83C9E" w:rsidRDefault="00D83C9E" w:rsidP="00D83C9E">
      <w:pPr>
        <w:widowControl w:val="0"/>
        <w:shd w:val="clear" w:color="auto" w:fill="FFFFFF"/>
        <w:tabs>
          <w:tab w:val="left" w:pos="47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ренос вещества, возникающий благодаря пластичности кристаллов, происходит с помощью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дислокации,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т. е.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совершенств, дефектов кристаллической решетки в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стах, где имеются атомы или группы атомов, смещенные из положения устойчивого равновесия. 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пластическая деформация являете результатом необратимых смещений атомов (сдвигов), обусловленных движением дислокаций. Движение дислокаций обычно вызывает макроскопическую пластическую деформацию материала и сопровождается динамическими явлениями: выделением теплоты в результате колебаний атомов около вновь приобретенного положения равновесия и возникновением акустических эффектов.</w:t>
      </w: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0" w:right="15" w:firstLine="36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rPr>
          <w:rFonts w:ascii="Times New Roman CYR" w:hAnsi="Times New Roman CYR" w:cs="Times New Roman CYR"/>
          <w:sz w:val="20"/>
          <w:szCs w:val="20"/>
        </w:rPr>
      </w:pP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3C9E" w:rsidRDefault="00D83C9E" w:rsidP="00D83C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162B1" w:rsidRDefault="00B162B1">
      <w:bookmarkStart w:id="0" w:name="_GoBack"/>
      <w:bookmarkEnd w:id="0"/>
    </w:p>
    <w:sectPr w:rsidR="00B162B1" w:rsidSect="00D83C9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C9E"/>
    <w:rsid w:val="0003240D"/>
    <w:rsid w:val="00580698"/>
    <w:rsid w:val="00A73DC2"/>
    <w:rsid w:val="00B162B1"/>
    <w:rsid w:val="00D8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4C6BD-8592-4B13-948F-25424FFD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C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2014-08-16T13:41:00Z</dcterms:created>
  <dcterms:modified xsi:type="dcterms:W3CDTF">2014-08-16T13:41:00Z</dcterms:modified>
</cp:coreProperties>
</file>