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C0" w:rsidRDefault="00236BC0" w:rsidP="004C2B78">
      <w:pPr>
        <w:jc w:val="center"/>
        <w:rPr>
          <w:b/>
          <w:sz w:val="28"/>
          <w:szCs w:val="28"/>
        </w:rPr>
      </w:pPr>
    </w:p>
    <w:p w:rsidR="004C2B78" w:rsidRPr="0065278A" w:rsidRDefault="004C2B78" w:rsidP="004C2B78">
      <w:pPr>
        <w:jc w:val="center"/>
        <w:rPr>
          <w:b/>
          <w:sz w:val="28"/>
          <w:szCs w:val="28"/>
        </w:rPr>
      </w:pPr>
      <w:r w:rsidRPr="0065278A">
        <w:rPr>
          <w:b/>
          <w:sz w:val="28"/>
          <w:szCs w:val="28"/>
        </w:rPr>
        <w:t>ФЕДЕРАЛЬНОЕ АГЕНСТВО ПО ОБРАЗОВАНИЮ</w:t>
      </w: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Pr="0065278A" w:rsidRDefault="004C2B78" w:rsidP="004C2B78">
      <w:pPr>
        <w:jc w:val="center"/>
        <w:rPr>
          <w:b/>
          <w:sz w:val="28"/>
          <w:szCs w:val="28"/>
        </w:rPr>
      </w:pPr>
      <w:r w:rsidRPr="0065278A">
        <w:rPr>
          <w:b/>
          <w:sz w:val="28"/>
          <w:szCs w:val="28"/>
        </w:rPr>
        <w:t xml:space="preserve">МОСКОВСКИЙ ГОСУДАРСТВЕННЫЙ УНИВЕРСИТЕТ ЭКОНОМИКИ, СТАТИСТИКИ И </w:t>
      </w:r>
      <w:r>
        <w:rPr>
          <w:b/>
          <w:sz w:val="28"/>
          <w:szCs w:val="28"/>
        </w:rPr>
        <w:t>ИНФОРМАТИКИ</w:t>
      </w:r>
    </w:p>
    <w:p w:rsidR="004C2B78" w:rsidRPr="0065278A" w:rsidRDefault="004C2B78" w:rsidP="004C2B78">
      <w:pPr>
        <w:jc w:val="center"/>
        <w:rPr>
          <w:b/>
          <w:sz w:val="28"/>
          <w:szCs w:val="28"/>
        </w:rPr>
      </w:pPr>
    </w:p>
    <w:p w:rsidR="004C2B78" w:rsidRPr="0065278A" w:rsidRDefault="004C2B78" w:rsidP="004C2B78">
      <w:pPr>
        <w:jc w:val="center"/>
        <w:rPr>
          <w:b/>
          <w:sz w:val="28"/>
          <w:szCs w:val="28"/>
        </w:rPr>
      </w:pPr>
      <w:r w:rsidRPr="0065278A">
        <w:rPr>
          <w:b/>
          <w:sz w:val="28"/>
          <w:szCs w:val="28"/>
        </w:rPr>
        <w:t>ИНСТИТУТ СТАТИСТИКИ И ЭКОНОМЕТРИКИ</w:t>
      </w:r>
    </w:p>
    <w:p w:rsidR="004C2B78" w:rsidRPr="0065278A" w:rsidRDefault="004C2B78" w:rsidP="004C2B78">
      <w:pPr>
        <w:jc w:val="center"/>
        <w:rPr>
          <w:b/>
          <w:sz w:val="28"/>
          <w:szCs w:val="28"/>
        </w:rPr>
      </w:pPr>
    </w:p>
    <w:p w:rsidR="004C2B78" w:rsidRDefault="004C2B78" w:rsidP="004C2B78">
      <w:pPr>
        <w:jc w:val="center"/>
        <w:rPr>
          <w:b/>
          <w:sz w:val="28"/>
          <w:szCs w:val="28"/>
        </w:rPr>
      </w:pPr>
      <w:r w:rsidRPr="0065278A">
        <w:rPr>
          <w:b/>
          <w:sz w:val="28"/>
          <w:szCs w:val="28"/>
        </w:rPr>
        <w:t>КАФЕДРА МАТЕМАТИЧЕСКОЙ СТАТИСТИКИ</w:t>
      </w:r>
    </w:p>
    <w:p w:rsidR="004C2B78" w:rsidRPr="0065278A" w:rsidRDefault="004C2B78" w:rsidP="004C2B78">
      <w:pPr>
        <w:jc w:val="center"/>
        <w:rPr>
          <w:b/>
          <w:sz w:val="28"/>
          <w:szCs w:val="28"/>
        </w:rPr>
      </w:pPr>
      <w:r w:rsidRPr="0065278A">
        <w:rPr>
          <w:b/>
          <w:sz w:val="28"/>
          <w:szCs w:val="28"/>
        </w:rPr>
        <w:t xml:space="preserve"> И ЭКОНОМЕТРИКИ</w:t>
      </w: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Default="004C2B78" w:rsidP="004C2B78">
      <w:pPr>
        <w:jc w:val="center"/>
        <w:rPr>
          <w:b/>
          <w:sz w:val="28"/>
          <w:szCs w:val="28"/>
        </w:rPr>
      </w:pPr>
    </w:p>
    <w:p w:rsidR="004C2B78" w:rsidRDefault="004C2B78" w:rsidP="004C2B78">
      <w:pPr>
        <w:jc w:val="center"/>
        <w:rPr>
          <w:b/>
          <w:sz w:val="28"/>
          <w:szCs w:val="28"/>
        </w:rPr>
      </w:pPr>
    </w:p>
    <w:p w:rsidR="004C2B78" w:rsidRDefault="004C2B78" w:rsidP="004C2B78">
      <w:pPr>
        <w:jc w:val="center"/>
        <w:rPr>
          <w:b/>
          <w:sz w:val="28"/>
          <w:szCs w:val="28"/>
        </w:rPr>
      </w:pPr>
    </w:p>
    <w:p w:rsidR="004C2B78" w:rsidRDefault="004C2B78" w:rsidP="004C2B78">
      <w:pPr>
        <w:jc w:val="center"/>
        <w:rPr>
          <w:b/>
          <w:sz w:val="28"/>
          <w:szCs w:val="28"/>
        </w:rPr>
      </w:pPr>
    </w:p>
    <w:p w:rsidR="004C2B78" w:rsidRDefault="004C2B78" w:rsidP="004C2B78">
      <w:pPr>
        <w:jc w:val="center"/>
        <w:rPr>
          <w:b/>
          <w:sz w:val="28"/>
          <w:szCs w:val="28"/>
        </w:rPr>
      </w:pPr>
    </w:p>
    <w:p w:rsidR="004C2B78" w:rsidRDefault="004C2B78" w:rsidP="004C2B78">
      <w:pPr>
        <w:jc w:val="center"/>
        <w:rPr>
          <w:b/>
          <w:sz w:val="28"/>
          <w:szCs w:val="28"/>
          <w:bdr w:val="single" w:sz="4" w:space="0" w:color="auto"/>
        </w:rPr>
      </w:pPr>
    </w:p>
    <w:p w:rsidR="004C2B78" w:rsidRDefault="004C2B78" w:rsidP="004C2B78">
      <w:pPr>
        <w:rPr>
          <w:b/>
          <w:sz w:val="28"/>
          <w:szCs w:val="28"/>
          <w:bdr w:val="single" w:sz="4" w:space="0" w:color="auto"/>
        </w:rPr>
      </w:pPr>
    </w:p>
    <w:p w:rsidR="004C2B78" w:rsidRDefault="004C2B78" w:rsidP="004C2B78">
      <w:pPr>
        <w:jc w:val="center"/>
        <w:rPr>
          <w:b/>
          <w:sz w:val="28"/>
          <w:szCs w:val="28"/>
          <w:bdr w:val="single" w:sz="4" w:space="0" w:color="auto"/>
        </w:rPr>
      </w:pPr>
    </w:p>
    <w:p w:rsidR="004C2B78" w:rsidRPr="004C2B78" w:rsidRDefault="004C2B78" w:rsidP="004C2B78">
      <w:pPr>
        <w:jc w:val="center"/>
        <w:rPr>
          <w:b/>
          <w:sz w:val="40"/>
          <w:szCs w:val="28"/>
        </w:rPr>
      </w:pPr>
      <w:r w:rsidRPr="004C2B78">
        <w:rPr>
          <w:b/>
          <w:sz w:val="40"/>
          <w:szCs w:val="28"/>
        </w:rPr>
        <w:t xml:space="preserve">Лабораторная работа№1 </w:t>
      </w:r>
    </w:p>
    <w:p w:rsidR="004C2B78" w:rsidRPr="004C2B78" w:rsidRDefault="004C2B78" w:rsidP="004C2B78">
      <w:pPr>
        <w:jc w:val="center"/>
        <w:rPr>
          <w:b/>
          <w:sz w:val="40"/>
          <w:szCs w:val="28"/>
        </w:rPr>
      </w:pPr>
    </w:p>
    <w:p w:rsidR="004C2B78" w:rsidRPr="0065278A" w:rsidRDefault="004C2B78" w:rsidP="004C2B78">
      <w:pPr>
        <w:jc w:val="center"/>
        <w:rPr>
          <w:b/>
          <w:sz w:val="28"/>
          <w:szCs w:val="28"/>
        </w:rPr>
      </w:pPr>
      <w:r w:rsidRPr="0065278A">
        <w:rPr>
          <w:b/>
          <w:sz w:val="28"/>
          <w:szCs w:val="28"/>
        </w:rPr>
        <w:t>ИССЛЕДОВАНИ</w:t>
      </w:r>
      <w:r>
        <w:rPr>
          <w:b/>
          <w:sz w:val="28"/>
          <w:szCs w:val="28"/>
        </w:rPr>
        <w:t>Е</w:t>
      </w:r>
      <w:r w:rsidRPr="0065278A">
        <w:rPr>
          <w:b/>
          <w:sz w:val="28"/>
          <w:szCs w:val="28"/>
        </w:rPr>
        <w:t xml:space="preserve"> РИСКА </w:t>
      </w:r>
    </w:p>
    <w:p w:rsidR="004C2B78" w:rsidRPr="0065278A" w:rsidRDefault="004C2B78" w:rsidP="004C2B78">
      <w:pPr>
        <w:jc w:val="center"/>
        <w:rPr>
          <w:b/>
          <w:sz w:val="28"/>
          <w:szCs w:val="28"/>
        </w:rPr>
      </w:pPr>
      <w:r w:rsidRPr="0065278A">
        <w:rPr>
          <w:b/>
          <w:sz w:val="28"/>
          <w:szCs w:val="28"/>
        </w:rPr>
        <w:t>В АВТОТРАНСПОРТНОМ СТРАХОВАНИИ</w:t>
      </w: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Pr="0065278A" w:rsidRDefault="004C2B78" w:rsidP="004C2B78">
      <w:pPr>
        <w:rPr>
          <w:b/>
          <w:sz w:val="28"/>
          <w:szCs w:val="28"/>
        </w:rPr>
      </w:pPr>
    </w:p>
    <w:p w:rsidR="004C2B78" w:rsidRPr="0065278A" w:rsidRDefault="004C2B78" w:rsidP="004C2B78">
      <w:pPr>
        <w:rPr>
          <w:b/>
          <w:sz w:val="28"/>
          <w:szCs w:val="28"/>
        </w:rPr>
      </w:pP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Default="004C2B78" w:rsidP="004C2B78">
      <w:pPr>
        <w:jc w:val="center"/>
        <w:rPr>
          <w:b/>
          <w:sz w:val="28"/>
          <w:szCs w:val="28"/>
        </w:rPr>
      </w:pPr>
    </w:p>
    <w:p w:rsidR="004C2B78" w:rsidRDefault="004C2B78" w:rsidP="004C2B78">
      <w:pPr>
        <w:jc w:val="center"/>
        <w:rPr>
          <w:b/>
          <w:sz w:val="28"/>
          <w:szCs w:val="28"/>
        </w:rPr>
      </w:pPr>
    </w:p>
    <w:p w:rsidR="004C2B78" w:rsidRDefault="004C2B78" w:rsidP="004C2B78">
      <w:pPr>
        <w:jc w:val="right"/>
        <w:rPr>
          <w:sz w:val="28"/>
          <w:szCs w:val="28"/>
        </w:rPr>
      </w:pPr>
      <w:r>
        <w:rPr>
          <w:sz w:val="28"/>
          <w:szCs w:val="28"/>
        </w:rPr>
        <w:t xml:space="preserve">Работу выполнила </w:t>
      </w:r>
    </w:p>
    <w:p w:rsidR="004C2B78" w:rsidRDefault="004C2B78" w:rsidP="004C2B78">
      <w:pPr>
        <w:jc w:val="right"/>
        <w:rPr>
          <w:sz w:val="28"/>
          <w:szCs w:val="28"/>
        </w:rPr>
      </w:pPr>
      <w:r>
        <w:rPr>
          <w:sz w:val="28"/>
          <w:szCs w:val="28"/>
        </w:rPr>
        <w:t>студентка группы ДЭС-401</w:t>
      </w:r>
    </w:p>
    <w:p w:rsidR="004C2B78" w:rsidRDefault="004C2B78" w:rsidP="004C2B78">
      <w:pPr>
        <w:jc w:val="right"/>
        <w:rPr>
          <w:sz w:val="28"/>
          <w:szCs w:val="28"/>
        </w:rPr>
      </w:pPr>
      <w:r>
        <w:rPr>
          <w:sz w:val="28"/>
          <w:szCs w:val="28"/>
        </w:rPr>
        <w:t>Чумарина Д.Р.</w:t>
      </w:r>
    </w:p>
    <w:p w:rsidR="00ED786C" w:rsidRPr="004C2B78" w:rsidRDefault="00ED786C" w:rsidP="004C2B78">
      <w:pPr>
        <w:jc w:val="right"/>
        <w:rPr>
          <w:sz w:val="28"/>
          <w:szCs w:val="28"/>
        </w:rPr>
      </w:pPr>
      <w:r>
        <w:rPr>
          <w:sz w:val="28"/>
          <w:szCs w:val="28"/>
        </w:rPr>
        <w:t>Вариант №19</w:t>
      </w:r>
    </w:p>
    <w:p w:rsidR="004C2B78" w:rsidRDefault="004C2B78" w:rsidP="004C2B78">
      <w:pPr>
        <w:jc w:val="center"/>
        <w:rPr>
          <w:b/>
          <w:sz w:val="28"/>
          <w:szCs w:val="28"/>
        </w:rPr>
      </w:pPr>
    </w:p>
    <w:p w:rsidR="004C2B78" w:rsidRDefault="004C2B78" w:rsidP="004C2B78">
      <w:pPr>
        <w:jc w:val="center"/>
        <w:rPr>
          <w:b/>
          <w:sz w:val="28"/>
          <w:szCs w:val="28"/>
        </w:rPr>
      </w:pPr>
    </w:p>
    <w:p w:rsidR="004C2B78" w:rsidRDefault="004C2B78" w:rsidP="004C2B78">
      <w:pPr>
        <w:jc w:val="center"/>
        <w:rPr>
          <w:b/>
          <w:sz w:val="28"/>
          <w:szCs w:val="28"/>
        </w:rPr>
      </w:pP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Pr="0065278A" w:rsidRDefault="004C2B78" w:rsidP="004C2B78">
      <w:pPr>
        <w:jc w:val="center"/>
        <w:rPr>
          <w:b/>
          <w:sz w:val="28"/>
          <w:szCs w:val="28"/>
        </w:rPr>
      </w:pPr>
    </w:p>
    <w:p w:rsidR="004C2B78" w:rsidRPr="0065278A" w:rsidRDefault="004C2B78" w:rsidP="00703998">
      <w:pPr>
        <w:jc w:val="center"/>
        <w:rPr>
          <w:b/>
          <w:sz w:val="28"/>
          <w:szCs w:val="28"/>
        </w:rPr>
      </w:pPr>
      <w:r w:rsidRPr="0065278A">
        <w:rPr>
          <w:b/>
          <w:sz w:val="28"/>
          <w:szCs w:val="28"/>
        </w:rPr>
        <w:lastRenderedPageBreak/>
        <w:t>МОСКВА 200</w:t>
      </w:r>
      <w:r>
        <w:rPr>
          <w:b/>
          <w:sz w:val="28"/>
          <w:szCs w:val="28"/>
        </w:rPr>
        <w:t>8</w:t>
      </w:r>
    </w:p>
    <w:p w:rsidR="00ED786C" w:rsidRPr="00703998" w:rsidRDefault="00ED786C" w:rsidP="00ED786C">
      <w:pPr>
        <w:pStyle w:val="a3"/>
        <w:jc w:val="center"/>
        <w:rPr>
          <w:b/>
          <w:sz w:val="32"/>
          <w:szCs w:val="32"/>
        </w:rPr>
      </w:pPr>
      <w:r w:rsidRPr="00703998">
        <w:rPr>
          <w:b/>
          <w:sz w:val="32"/>
          <w:szCs w:val="32"/>
        </w:rPr>
        <w:t>Задание:</w:t>
      </w:r>
    </w:p>
    <w:p w:rsidR="00ED786C" w:rsidRPr="00621E0B" w:rsidRDefault="00ED786C" w:rsidP="00ED786C">
      <w:pPr>
        <w:pStyle w:val="a3"/>
        <w:numPr>
          <w:ilvl w:val="0"/>
          <w:numId w:val="1"/>
        </w:numPr>
        <w:spacing w:line="240" w:lineRule="auto"/>
        <w:rPr>
          <w:sz w:val="28"/>
          <w:szCs w:val="28"/>
        </w:rPr>
      </w:pPr>
      <w:r w:rsidRPr="00621E0B">
        <w:rPr>
          <w:sz w:val="28"/>
          <w:szCs w:val="28"/>
        </w:rPr>
        <w:t xml:space="preserve">Подготовить массив исходных данных согласно своему варианту. (см. </w:t>
      </w:r>
      <w:r>
        <w:rPr>
          <w:sz w:val="28"/>
          <w:szCs w:val="28"/>
        </w:rPr>
        <w:t>выш</w:t>
      </w:r>
      <w:r w:rsidRPr="00621E0B">
        <w:rPr>
          <w:sz w:val="28"/>
          <w:szCs w:val="28"/>
        </w:rPr>
        <w:t>е)</w:t>
      </w:r>
    </w:p>
    <w:p w:rsidR="00ED786C" w:rsidRPr="00621E0B" w:rsidRDefault="00ED786C" w:rsidP="00ED786C">
      <w:pPr>
        <w:pStyle w:val="a3"/>
        <w:spacing w:line="240" w:lineRule="auto"/>
        <w:rPr>
          <w:sz w:val="28"/>
          <w:szCs w:val="28"/>
        </w:rPr>
      </w:pPr>
      <w:r>
        <w:rPr>
          <w:sz w:val="28"/>
          <w:szCs w:val="28"/>
        </w:rPr>
        <w:t xml:space="preserve">2.  </w:t>
      </w:r>
      <w:r w:rsidRPr="00621E0B">
        <w:rPr>
          <w:sz w:val="28"/>
          <w:szCs w:val="28"/>
        </w:rPr>
        <w:t>Проанализировать распределение  числа  убытков в одном договоре на соответствие двум законам распределения:</w:t>
      </w:r>
    </w:p>
    <w:p w:rsidR="00ED786C" w:rsidRPr="00621E0B" w:rsidRDefault="00ED786C" w:rsidP="00ED786C">
      <w:pPr>
        <w:pStyle w:val="a3"/>
        <w:spacing w:line="240" w:lineRule="auto"/>
        <w:rPr>
          <w:sz w:val="28"/>
          <w:szCs w:val="28"/>
        </w:rPr>
      </w:pPr>
      <w:r w:rsidRPr="00621E0B">
        <w:rPr>
          <w:sz w:val="28"/>
          <w:szCs w:val="28"/>
        </w:rPr>
        <w:t>- Пуассоновскому ;</w:t>
      </w:r>
    </w:p>
    <w:p w:rsidR="00ED786C" w:rsidRPr="00621E0B" w:rsidRDefault="00ED786C" w:rsidP="00ED786C">
      <w:pPr>
        <w:pStyle w:val="a3"/>
        <w:spacing w:line="240" w:lineRule="auto"/>
        <w:rPr>
          <w:sz w:val="28"/>
          <w:szCs w:val="28"/>
        </w:rPr>
      </w:pPr>
      <w:r w:rsidRPr="00621E0B">
        <w:rPr>
          <w:sz w:val="28"/>
          <w:szCs w:val="28"/>
        </w:rPr>
        <w:t>- отрицательному биномиальному.</w:t>
      </w:r>
    </w:p>
    <w:p w:rsidR="00ED786C" w:rsidRPr="00621E0B" w:rsidRDefault="00ED786C" w:rsidP="00ED786C">
      <w:pPr>
        <w:pStyle w:val="a3"/>
        <w:spacing w:line="240" w:lineRule="auto"/>
        <w:rPr>
          <w:sz w:val="28"/>
          <w:szCs w:val="28"/>
        </w:rPr>
      </w:pPr>
      <w:r w:rsidRPr="00621E0B">
        <w:rPr>
          <w:sz w:val="28"/>
          <w:szCs w:val="28"/>
        </w:rPr>
        <w:t>3.  Исследовать  распределение величины ущерба   при наступлении одного страхового случая и подобрать наиболее подходящее распределение, смоделировав:</w:t>
      </w:r>
    </w:p>
    <w:p w:rsidR="00ED786C" w:rsidRPr="00621E0B" w:rsidRDefault="00ED786C" w:rsidP="00ED786C">
      <w:pPr>
        <w:pStyle w:val="a3"/>
        <w:spacing w:line="240" w:lineRule="auto"/>
        <w:rPr>
          <w:sz w:val="28"/>
          <w:szCs w:val="28"/>
        </w:rPr>
      </w:pPr>
      <w:r w:rsidRPr="00621E0B">
        <w:rPr>
          <w:sz w:val="28"/>
          <w:szCs w:val="28"/>
        </w:rPr>
        <w:t>-</w:t>
      </w:r>
      <w:r w:rsidRPr="000B30D9">
        <w:rPr>
          <w:sz w:val="28"/>
          <w:szCs w:val="28"/>
        </w:rPr>
        <w:t xml:space="preserve"> </w:t>
      </w:r>
      <w:r w:rsidRPr="00621E0B">
        <w:rPr>
          <w:sz w:val="28"/>
          <w:szCs w:val="28"/>
        </w:rPr>
        <w:t>нормальным,</w:t>
      </w:r>
    </w:p>
    <w:p w:rsidR="00ED786C" w:rsidRPr="00621E0B" w:rsidRDefault="00ED786C" w:rsidP="00ED786C">
      <w:pPr>
        <w:pStyle w:val="a3"/>
        <w:spacing w:line="240" w:lineRule="auto"/>
        <w:rPr>
          <w:sz w:val="28"/>
          <w:szCs w:val="28"/>
        </w:rPr>
      </w:pPr>
      <w:r w:rsidRPr="00621E0B">
        <w:rPr>
          <w:sz w:val="28"/>
          <w:szCs w:val="28"/>
        </w:rPr>
        <w:t xml:space="preserve">- логнормальным, </w:t>
      </w:r>
    </w:p>
    <w:p w:rsidR="00ED786C" w:rsidRPr="00621E0B" w:rsidRDefault="00ED786C" w:rsidP="00ED786C">
      <w:pPr>
        <w:pStyle w:val="a3"/>
        <w:spacing w:line="240" w:lineRule="auto"/>
        <w:rPr>
          <w:sz w:val="28"/>
          <w:szCs w:val="28"/>
        </w:rPr>
      </w:pPr>
      <w:r w:rsidRPr="00621E0B">
        <w:rPr>
          <w:sz w:val="28"/>
          <w:szCs w:val="28"/>
        </w:rPr>
        <w:t>- экспоненциальным,</w:t>
      </w:r>
    </w:p>
    <w:p w:rsidR="00ED786C" w:rsidRPr="00621E0B" w:rsidRDefault="00ED786C" w:rsidP="00ED786C">
      <w:pPr>
        <w:pStyle w:val="a3"/>
        <w:spacing w:line="240" w:lineRule="auto"/>
        <w:rPr>
          <w:sz w:val="28"/>
          <w:szCs w:val="28"/>
        </w:rPr>
      </w:pPr>
      <w:r w:rsidRPr="00621E0B">
        <w:rPr>
          <w:sz w:val="28"/>
          <w:szCs w:val="28"/>
        </w:rPr>
        <w:t>-  гамма – распределением.</w:t>
      </w:r>
    </w:p>
    <w:p w:rsidR="00ED786C" w:rsidRDefault="00ED786C" w:rsidP="00ED786C">
      <w:pPr>
        <w:pStyle w:val="a3"/>
        <w:spacing w:line="240" w:lineRule="auto"/>
        <w:rPr>
          <w:sz w:val="28"/>
          <w:szCs w:val="28"/>
        </w:rPr>
      </w:pPr>
      <w:r w:rsidRPr="00621E0B">
        <w:rPr>
          <w:sz w:val="28"/>
          <w:szCs w:val="28"/>
        </w:rPr>
        <w:t>4. Сделать выводы.</w:t>
      </w:r>
    </w:p>
    <w:p w:rsidR="00ED786C" w:rsidRDefault="00ED786C" w:rsidP="00703998">
      <w:pPr>
        <w:pStyle w:val="10"/>
        <w:rPr>
          <w:rStyle w:val="a7"/>
          <w:color w:val="auto"/>
          <w:u w:val="none"/>
        </w:rPr>
      </w:pPr>
    </w:p>
    <w:p w:rsidR="00ED786C" w:rsidRDefault="00ED786C" w:rsidP="00703998">
      <w:pPr>
        <w:pStyle w:val="10"/>
        <w:jc w:val="left"/>
        <w:rPr>
          <w:rStyle w:val="a7"/>
          <w:color w:val="auto"/>
          <w:u w:val="none"/>
        </w:rPr>
      </w:pPr>
    </w:p>
    <w:p w:rsidR="00ED786C" w:rsidRPr="00703998" w:rsidRDefault="00ED786C" w:rsidP="00703998">
      <w:pPr>
        <w:pStyle w:val="10"/>
        <w:rPr>
          <w:rStyle w:val="a7"/>
          <w:color w:val="auto"/>
          <w:u w:val="none"/>
        </w:rPr>
      </w:pPr>
      <w:r w:rsidRPr="00703998">
        <w:rPr>
          <w:rStyle w:val="a7"/>
          <w:color w:val="auto"/>
          <w:u w:val="none"/>
        </w:rPr>
        <w:t>I.Исследование распределения числа страховых случаев в   одном договоре</w:t>
      </w:r>
    </w:p>
    <w:p w:rsidR="00ED786C" w:rsidRDefault="00ED786C" w:rsidP="00ED786C"/>
    <w:p w:rsidR="00ED786C" w:rsidRPr="00ED786C" w:rsidRDefault="00ED786C" w:rsidP="00703998">
      <w:pPr>
        <w:ind w:firstLine="708"/>
        <w:rPr>
          <w:sz w:val="28"/>
          <w:szCs w:val="28"/>
        </w:rPr>
      </w:pPr>
      <w:r w:rsidRPr="00ED786C">
        <w:rPr>
          <w:sz w:val="28"/>
          <w:szCs w:val="28"/>
        </w:rPr>
        <w:t>Подготовим исходный массив данных, для этого рассчитаем С, исходя из номера варианта (</w:t>
      </w:r>
      <w:r>
        <w:rPr>
          <w:sz w:val="28"/>
          <w:szCs w:val="28"/>
        </w:rPr>
        <w:t>№</w:t>
      </w:r>
      <w:r w:rsidRPr="00ED786C">
        <w:rPr>
          <w:sz w:val="28"/>
          <w:szCs w:val="28"/>
        </w:rPr>
        <w:t>19).</w:t>
      </w:r>
    </w:p>
    <w:p w:rsidR="00ED786C" w:rsidRDefault="00ED786C" w:rsidP="00ED786C">
      <w:pPr>
        <w:jc w:val="both"/>
        <w:rPr>
          <w:b/>
          <w:bCs/>
          <w:sz w:val="28"/>
          <w:szCs w:val="28"/>
        </w:rPr>
      </w:pPr>
    </w:p>
    <w:p w:rsidR="00ED786C" w:rsidRDefault="00ED786C" w:rsidP="00ED786C">
      <w:pPr>
        <w:jc w:val="center"/>
        <w:rPr>
          <w:sz w:val="28"/>
          <w:szCs w:val="28"/>
        </w:rPr>
      </w:pPr>
      <w:r w:rsidRPr="00E775CF">
        <w:rPr>
          <w:b/>
          <w:bCs/>
          <w:sz w:val="28"/>
          <w:szCs w:val="28"/>
          <w:lang w:val="en-US"/>
        </w:rPr>
        <w:t>C</w:t>
      </w:r>
      <w:r w:rsidRPr="00E775CF">
        <w:rPr>
          <w:b/>
          <w:bCs/>
          <w:sz w:val="28"/>
          <w:szCs w:val="28"/>
        </w:rPr>
        <w:t>=200+</w:t>
      </w:r>
      <w:r w:rsidRPr="00E775CF">
        <w:rPr>
          <w:b/>
          <w:bCs/>
          <w:sz w:val="28"/>
          <w:szCs w:val="28"/>
          <w:lang w:val="en-US"/>
        </w:rPr>
        <w:t>k</w:t>
      </w:r>
      <w:r w:rsidRPr="00E775CF">
        <w:rPr>
          <w:b/>
          <w:bCs/>
          <w:sz w:val="28"/>
          <w:szCs w:val="28"/>
        </w:rPr>
        <w:t>*10</w:t>
      </w:r>
      <w:r>
        <w:rPr>
          <w:sz w:val="28"/>
          <w:szCs w:val="28"/>
        </w:rPr>
        <w:t>,</w:t>
      </w:r>
    </w:p>
    <w:p w:rsidR="00ED786C" w:rsidRDefault="00ED786C" w:rsidP="00ED786C">
      <w:pPr>
        <w:jc w:val="both"/>
        <w:rPr>
          <w:sz w:val="28"/>
          <w:szCs w:val="28"/>
        </w:rPr>
      </w:pPr>
    </w:p>
    <w:p w:rsidR="00ED786C" w:rsidRDefault="00ED786C" w:rsidP="00ED786C">
      <w:pPr>
        <w:jc w:val="center"/>
        <w:rPr>
          <w:sz w:val="28"/>
          <w:szCs w:val="28"/>
        </w:rPr>
      </w:pPr>
      <w:r>
        <w:rPr>
          <w:bCs/>
          <w:sz w:val="28"/>
          <w:szCs w:val="28"/>
        </w:rPr>
        <w:t xml:space="preserve">Следовательно, </w:t>
      </w:r>
      <w:r w:rsidRPr="00ED786C">
        <w:rPr>
          <w:bCs/>
          <w:sz w:val="28"/>
          <w:szCs w:val="28"/>
          <w:lang w:val="en-US"/>
        </w:rPr>
        <w:t>C</w:t>
      </w:r>
      <w:r w:rsidRPr="00ED786C">
        <w:rPr>
          <w:bCs/>
          <w:sz w:val="28"/>
          <w:szCs w:val="28"/>
        </w:rPr>
        <w:t>=200+</w:t>
      </w:r>
      <w:r>
        <w:rPr>
          <w:bCs/>
          <w:sz w:val="28"/>
          <w:szCs w:val="28"/>
        </w:rPr>
        <w:t>19</w:t>
      </w:r>
      <w:r w:rsidRPr="00ED786C">
        <w:rPr>
          <w:bCs/>
          <w:sz w:val="28"/>
          <w:szCs w:val="28"/>
        </w:rPr>
        <w:t>*10</w:t>
      </w:r>
      <w:r>
        <w:rPr>
          <w:sz w:val="28"/>
          <w:szCs w:val="28"/>
        </w:rPr>
        <w:t>=390</w:t>
      </w:r>
    </w:p>
    <w:p w:rsidR="00ED786C" w:rsidRPr="00ED786C" w:rsidRDefault="00ED786C" w:rsidP="00ED786C">
      <w:pPr>
        <w:jc w:val="both"/>
        <w:rPr>
          <w:sz w:val="28"/>
          <w:szCs w:val="28"/>
        </w:rPr>
      </w:pPr>
    </w:p>
    <w:p w:rsidR="00ED786C" w:rsidRDefault="00ED786C" w:rsidP="00703998">
      <w:pPr>
        <w:ind w:firstLine="708"/>
        <w:jc w:val="both"/>
        <w:rPr>
          <w:sz w:val="28"/>
          <w:szCs w:val="28"/>
        </w:rPr>
      </w:pPr>
      <w:r>
        <w:rPr>
          <w:sz w:val="28"/>
          <w:szCs w:val="28"/>
        </w:rPr>
        <w:t xml:space="preserve">Подготовив исходный массив данных, </w:t>
      </w:r>
      <w:r w:rsidRPr="00252C71">
        <w:rPr>
          <w:sz w:val="28"/>
          <w:szCs w:val="28"/>
        </w:rPr>
        <w:t>отбер</w:t>
      </w:r>
      <w:r>
        <w:rPr>
          <w:sz w:val="28"/>
          <w:szCs w:val="28"/>
        </w:rPr>
        <w:t>ем</w:t>
      </w:r>
      <w:r w:rsidRPr="00252C71">
        <w:rPr>
          <w:sz w:val="28"/>
          <w:szCs w:val="28"/>
        </w:rPr>
        <w:t xml:space="preserve"> договора</w:t>
      </w:r>
      <w:r>
        <w:rPr>
          <w:sz w:val="28"/>
          <w:szCs w:val="28"/>
        </w:rPr>
        <w:t xml:space="preserve"> без убытка,</w:t>
      </w:r>
      <w:r w:rsidRPr="00252C71">
        <w:rPr>
          <w:sz w:val="28"/>
          <w:szCs w:val="28"/>
        </w:rPr>
        <w:t xml:space="preserve"> с одним убытком, двумя убытками  и т.д. </w:t>
      </w:r>
      <w:r>
        <w:rPr>
          <w:sz w:val="28"/>
          <w:szCs w:val="28"/>
        </w:rPr>
        <w:t>Результаты отбора запишем в Таблицу 1.</w:t>
      </w:r>
    </w:p>
    <w:p w:rsidR="00ED786C" w:rsidRDefault="00ED786C" w:rsidP="00ED786C">
      <w:pPr>
        <w:jc w:val="both"/>
        <w:rPr>
          <w:sz w:val="28"/>
          <w:szCs w:val="28"/>
        </w:rPr>
      </w:pPr>
    </w:p>
    <w:p w:rsidR="00ED786C" w:rsidRDefault="00ED786C" w:rsidP="00ED786C">
      <w:pPr>
        <w:jc w:val="right"/>
        <w:rPr>
          <w:sz w:val="28"/>
          <w:szCs w:val="28"/>
        </w:rPr>
      </w:pPr>
      <w:r>
        <w:rPr>
          <w:sz w:val="28"/>
          <w:szCs w:val="28"/>
        </w:rPr>
        <w:t>Таблица 1</w:t>
      </w:r>
    </w:p>
    <w:p w:rsidR="00703998" w:rsidRDefault="00703998" w:rsidP="00ED786C">
      <w:pPr>
        <w:jc w:val="right"/>
        <w:rPr>
          <w:sz w:val="28"/>
          <w:szCs w:val="28"/>
        </w:rPr>
      </w:pPr>
    </w:p>
    <w:tbl>
      <w:tblPr>
        <w:tblW w:w="1920" w:type="dxa"/>
        <w:jc w:val="center"/>
        <w:tblLook w:val="04A0" w:firstRow="1" w:lastRow="0" w:firstColumn="1" w:lastColumn="0" w:noHBand="0" w:noVBand="1"/>
      </w:tblPr>
      <w:tblGrid>
        <w:gridCol w:w="960"/>
        <w:gridCol w:w="960"/>
      </w:tblGrid>
      <w:tr w:rsidR="00ED786C" w:rsidRPr="00ED786C" w:rsidTr="00B9193E">
        <w:trPr>
          <w:trHeight w:val="277"/>
          <w:jc w:val="center"/>
        </w:trPr>
        <w:tc>
          <w:tcPr>
            <w:tcW w:w="960"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i</w:t>
            </w:r>
          </w:p>
        </w:tc>
        <w:tc>
          <w:tcPr>
            <w:tcW w:w="960" w:type="dxa"/>
            <w:tcBorders>
              <w:top w:val="single" w:sz="4" w:space="0" w:color="auto"/>
              <w:left w:val="nil"/>
              <w:bottom w:val="single" w:sz="4" w:space="0" w:color="auto"/>
              <w:right w:val="single" w:sz="4" w:space="0" w:color="auto"/>
            </w:tcBorders>
            <w:shd w:val="clear" w:color="000000" w:fill="CCFFCC"/>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m</w:t>
            </w:r>
            <w:r w:rsidRPr="00ED786C">
              <w:rPr>
                <w:rFonts w:ascii="Arial" w:hAnsi="Arial" w:cs="Arial"/>
                <w:color w:val="000000"/>
                <w:sz w:val="20"/>
                <w:szCs w:val="20"/>
                <w:vertAlign w:val="subscript"/>
              </w:rPr>
              <w:t>i</w:t>
            </w:r>
          </w:p>
        </w:tc>
      </w:tr>
      <w:tr w:rsidR="00ED786C" w:rsidRPr="00ED786C" w:rsidTr="00ED786C">
        <w:trPr>
          <w:trHeight w:val="226"/>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5242</w:t>
            </w:r>
          </w:p>
        </w:tc>
      </w:tr>
      <w:tr w:rsidR="00ED786C" w:rsidRPr="00ED786C" w:rsidTr="00ED786C">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123</w:t>
            </w:r>
          </w:p>
        </w:tc>
      </w:tr>
      <w:tr w:rsidR="00ED786C" w:rsidRPr="00ED786C" w:rsidTr="00ED786C">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1</w:t>
            </w:r>
          </w:p>
        </w:tc>
      </w:tr>
      <w:tr w:rsidR="00ED786C" w:rsidRPr="00ED786C" w:rsidTr="00ED786C">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N</w:t>
            </w:r>
          </w:p>
        </w:tc>
        <w:tc>
          <w:tcPr>
            <w:tcW w:w="960" w:type="dxa"/>
            <w:tcBorders>
              <w:top w:val="nil"/>
              <w:left w:val="nil"/>
              <w:bottom w:val="single" w:sz="4" w:space="0" w:color="auto"/>
              <w:right w:val="single" w:sz="4" w:space="0" w:color="auto"/>
            </w:tcBorders>
            <w:shd w:val="clear" w:color="auto" w:fill="auto"/>
            <w:noWrap/>
            <w:vAlign w:val="bottom"/>
          </w:tcPr>
          <w:p w:rsidR="00ED786C" w:rsidRPr="00ED786C" w:rsidRDefault="00ED786C" w:rsidP="00ED786C">
            <w:pPr>
              <w:jc w:val="center"/>
              <w:rPr>
                <w:rFonts w:ascii="Arial" w:hAnsi="Arial" w:cs="Arial"/>
                <w:color w:val="000000"/>
                <w:sz w:val="20"/>
                <w:szCs w:val="20"/>
              </w:rPr>
            </w:pPr>
            <w:r w:rsidRPr="00ED786C">
              <w:rPr>
                <w:rFonts w:ascii="Arial" w:hAnsi="Arial" w:cs="Arial"/>
                <w:color w:val="000000"/>
                <w:sz w:val="20"/>
                <w:szCs w:val="20"/>
              </w:rPr>
              <w:t>5366</w:t>
            </w:r>
          </w:p>
        </w:tc>
      </w:tr>
    </w:tbl>
    <w:p w:rsidR="00ED786C" w:rsidRDefault="00ED786C" w:rsidP="00ED786C">
      <w:pPr>
        <w:jc w:val="center"/>
        <w:rPr>
          <w:sz w:val="28"/>
          <w:szCs w:val="28"/>
        </w:rPr>
      </w:pPr>
    </w:p>
    <w:p w:rsidR="00ED786C" w:rsidRDefault="00B9193E" w:rsidP="00703998">
      <w:pPr>
        <w:pStyle w:val="21"/>
        <w:rPr>
          <w:rStyle w:val="a7"/>
          <w:noProof/>
          <w:color w:val="auto"/>
          <w:sz w:val="28"/>
          <w:szCs w:val="28"/>
          <w:u w:val="none"/>
        </w:rPr>
      </w:pPr>
      <w:r>
        <w:rPr>
          <w:rStyle w:val="a7"/>
          <w:noProof/>
          <w:color w:val="auto"/>
          <w:sz w:val="28"/>
          <w:szCs w:val="28"/>
          <w:u w:val="none"/>
        </w:rPr>
        <w:t>Далее приступим к анализу числа убытков в одном договоре.</w:t>
      </w:r>
    </w:p>
    <w:p w:rsidR="00703998" w:rsidRPr="00703998" w:rsidRDefault="00703998" w:rsidP="00703998"/>
    <w:p w:rsidR="00ED786C" w:rsidRDefault="00ED786C" w:rsidP="00ED786C">
      <w:pPr>
        <w:ind w:firstLine="708"/>
        <w:jc w:val="both"/>
        <w:rPr>
          <w:sz w:val="28"/>
          <w:szCs w:val="28"/>
        </w:rPr>
      </w:pPr>
      <w:r w:rsidRPr="00252C71">
        <w:rPr>
          <w:sz w:val="28"/>
          <w:szCs w:val="28"/>
        </w:rPr>
        <w:t>При  анализе распределения количества урегулированных убытков необходимо проверить в</w:t>
      </w:r>
      <w:r>
        <w:rPr>
          <w:sz w:val="28"/>
          <w:szCs w:val="28"/>
        </w:rPr>
        <w:t>озможность аппроксимации ряда  законом</w:t>
      </w:r>
      <w:r w:rsidRPr="00252C71">
        <w:rPr>
          <w:sz w:val="28"/>
          <w:szCs w:val="28"/>
        </w:rPr>
        <w:t xml:space="preserve"> Пуассо</w:t>
      </w:r>
      <w:r>
        <w:rPr>
          <w:sz w:val="28"/>
          <w:szCs w:val="28"/>
        </w:rPr>
        <w:t>на и отрицательным - биномиальным</w:t>
      </w:r>
      <w:r w:rsidRPr="00252C71">
        <w:rPr>
          <w:sz w:val="28"/>
          <w:szCs w:val="28"/>
        </w:rPr>
        <w:t>. Для отдельного клиента имеет место биномиальный закон распределения, поэтому для однородного портфеля общее число случаев за срок действия договора подчиняется закону Пуассона (формула Пуассона аппроксимирует формулу Бернулли). При определенных условиях оба закона  распределения можно аппроксимировать нормальным законом. Данное обстоятельство объясняет  причину широкого применения  указанных распределений в актуарных расчетах.</w:t>
      </w:r>
    </w:p>
    <w:p w:rsidR="00A525E3" w:rsidRDefault="00A525E3" w:rsidP="00A525E3">
      <w:pPr>
        <w:ind w:firstLine="720"/>
        <w:jc w:val="both"/>
        <w:rPr>
          <w:sz w:val="28"/>
          <w:szCs w:val="28"/>
        </w:rPr>
      </w:pPr>
    </w:p>
    <w:p w:rsidR="00A525E3" w:rsidRDefault="00A525E3" w:rsidP="009D7480">
      <w:pPr>
        <w:numPr>
          <w:ilvl w:val="1"/>
          <w:numId w:val="1"/>
        </w:numPr>
        <w:jc w:val="center"/>
        <w:rPr>
          <w:b/>
          <w:sz w:val="28"/>
          <w:szCs w:val="28"/>
        </w:rPr>
      </w:pPr>
      <w:r>
        <w:rPr>
          <w:b/>
          <w:sz w:val="28"/>
          <w:szCs w:val="28"/>
        </w:rPr>
        <w:t>Распределение</w:t>
      </w:r>
      <w:r w:rsidRPr="00A525E3">
        <w:rPr>
          <w:b/>
          <w:sz w:val="28"/>
          <w:szCs w:val="28"/>
        </w:rPr>
        <w:t xml:space="preserve"> Пуассона</w:t>
      </w:r>
    </w:p>
    <w:p w:rsidR="00A525E3" w:rsidRPr="009D7480" w:rsidRDefault="00A525E3" w:rsidP="00A525E3">
      <w:pPr>
        <w:ind w:firstLine="720"/>
        <w:jc w:val="center"/>
        <w:rPr>
          <w:b/>
          <w:sz w:val="10"/>
          <w:szCs w:val="10"/>
        </w:rPr>
      </w:pPr>
    </w:p>
    <w:p w:rsidR="00A525E3" w:rsidRPr="00252C71" w:rsidRDefault="00A525E3" w:rsidP="00DE3E3A">
      <w:pPr>
        <w:ind w:firstLine="708"/>
        <w:jc w:val="both"/>
        <w:rPr>
          <w:sz w:val="28"/>
          <w:szCs w:val="28"/>
        </w:rPr>
      </w:pPr>
      <w:r w:rsidRPr="00DE3E3A">
        <w:rPr>
          <w:sz w:val="28"/>
          <w:szCs w:val="28"/>
        </w:rPr>
        <w:t>Р</w:t>
      </w:r>
      <w:r w:rsidRPr="00252C71">
        <w:rPr>
          <w:sz w:val="28"/>
          <w:szCs w:val="28"/>
        </w:rPr>
        <w:t xml:space="preserve">аспределением Пуассона  называется такое распределение дискретной  случайной величины, при котором  она может принять одно из возможных значений </w:t>
      </w:r>
      <w:r w:rsidRPr="00624DB3">
        <w:rPr>
          <w:b/>
          <w:sz w:val="28"/>
          <w:szCs w:val="28"/>
        </w:rPr>
        <w:t>0,1,2……..,</w:t>
      </w:r>
      <w:r w:rsidRPr="00624DB3">
        <w:rPr>
          <w:b/>
          <w:sz w:val="28"/>
          <w:szCs w:val="28"/>
          <w:lang w:val="en-US"/>
        </w:rPr>
        <w:t>n</w:t>
      </w:r>
      <w:r w:rsidRPr="00252C71">
        <w:rPr>
          <w:sz w:val="28"/>
          <w:szCs w:val="28"/>
        </w:rPr>
        <w:t xml:space="preserve">  с вероятностью :</w:t>
      </w:r>
    </w:p>
    <w:p w:rsidR="00A525E3" w:rsidRPr="00252C71" w:rsidRDefault="00A525E3" w:rsidP="00DE3E3A">
      <w:pPr>
        <w:jc w:val="center"/>
        <w:rPr>
          <w:sz w:val="28"/>
          <w:szCs w:val="28"/>
        </w:rPr>
      </w:pPr>
      <w:r w:rsidRPr="00E136D7">
        <w:rPr>
          <w:position w:val="-24"/>
          <w:sz w:val="28"/>
          <w:szCs w:val="28"/>
        </w:rPr>
        <w:object w:dxaOrig="2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43.5pt" o:ole="">
            <v:imagedata r:id="rId5" o:title=""/>
          </v:shape>
          <o:OLEObject Type="Embed" ProgID="Equation.3" ShapeID="_x0000_i1025" DrawAspect="Content" ObjectID="_1476292160" r:id="rId6"/>
        </w:object>
      </w:r>
      <w:r w:rsidRPr="00252C71">
        <w:rPr>
          <w:sz w:val="28"/>
          <w:szCs w:val="28"/>
        </w:rPr>
        <w:t>,</w:t>
      </w:r>
    </w:p>
    <w:p w:rsidR="00A525E3" w:rsidRPr="00252C71" w:rsidRDefault="00A525E3" w:rsidP="00A525E3">
      <w:pPr>
        <w:jc w:val="both"/>
        <w:rPr>
          <w:sz w:val="28"/>
          <w:szCs w:val="28"/>
        </w:rPr>
      </w:pPr>
      <w:r w:rsidRPr="00252C71">
        <w:rPr>
          <w:sz w:val="28"/>
          <w:szCs w:val="28"/>
        </w:rPr>
        <w:t xml:space="preserve">где </w:t>
      </w:r>
      <w:r w:rsidRPr="00624DB3">
        <w:rPr>
          <w:b/>
          <w:i/>
          <w:sz w:val="28"/>
          <w:szCs w:val="28"/>
          <w:lang w:val="en-US"/>
        </w:rPr>
        <w:t>m</w:t>
      </w:r>
      <w:r w:rsidRPr="00624DB3">
        <w:rPr>
          <w:b/>
          <w:i/>
          <w:sz w:val="28"/>
          <w:szCs w:val="28"/>
        </w:rPr>
        <w:t>=</w:t>
      </w:r>
      <w:r w:rsidRPr="00624DB3">
        <w:rPr>
          <w:b/>
          <w:sz w:val="28"/>
          <w:szCs w:val="28"/>
        </w:rPr>
        <w:t>0,1,2,……,</w:t>
      </w:r>
      <w:r w:rsidRPr="00624DB3">
        <w:rPr>
          <w:b/>
          <w:sz w:val="28"/>
          <w:szCs w:val="28"/>
          <w:lang w:val="en-US"/>
        </w:rPr>
        <w:t>n</w:t>
      </w:r>
      <w:r w:rsidRPr="00252C71">
        <w:rPr>
          <w:sz w:val="28"/>
          <w:szCs w:val="28"/>
        </w:rPr>
        <w:t>;</w:t>
      </w:r>
    </w:p>
    <w:p w:rsidR="00A525E3" w:rsidRPr="00252C71" w:rsidRDefault="00A525E3" w:rsidP="00A525E3">
      <w:pPr>
        <w:jc w:val="both"/>
        <w:rPr>
          <w:sz w:val="28"/>
          <w:szCs w:val="28"/>
        </w:rPr>
      </w:pPr>
      <w:r w:rsidRPr="00C257EE">
        <w:rPr>
          <w:b/>
          <w:sz w:val="28"/>
          <w:szCs w:val="28"/>
        </w:rPr>
        <w:sym w:font="Symbol" w:char="F06C"/>
      </w:r>
      <w:r w:rsidRPr="00C257EE">
        <w:rPr>
          <w:b/>
          <w:sz w:val="28"/>
          <w:szCs w:val="28"/>
        </w:rPr>
        <w:t>=</w:t>
      </w:r>
      <w:r w:rsidRPr="00C257EE">
        <w:rPr>
          <w:b/>
          <w:i/>
          <w:sz w:val="28"/>
          <w:szCs w:val="28"/>
          <w:lang w:val="en-US"/>
        </w:rPr>
        <w:t>np</w:t>
      </w:r>
      <w:r w:rsidRPr="00252C71">
        <w:rPr>
          <w:i/>
          <w:sz w:val="28"/>
          <w:szCs w:val="28"/>
        </w:rPr>
        <w:t>-</w:t>
      </w:r>
      <w:r w:rsidRPr="00252C71">
        <w:rPr>
          <w:sz w:val="28"/>
          <w:szCs w:val="28"/>
        </w:rPr>
        <w:t xml:space="preserve">параметр распределения, характеризующий интенсивность появления событий в </w:t>
      </w:r>
      <w:r w:rsidRPr="001549EB">
        <w:rPr>
          <w:b/>
          <w:i/>
          <w:sz w:val="28"/>
          <w:szCs w:val="28"/>
          <w:lang w:val="en-US"/>
        </w:rPr>
        <w:t>n</w:t>
      </w:r>
      <w:r w:rsidRPr="00252C71">
        <w:rPr>
          <w:sz w:val="28"/>
          <w:szCs w:val="28"/>
        </w:rPr>
        <w:t xml:space="preserve">  испытаниях.</w:t>
      </w:r>
    </w:p>
    <w:p w:rsidR="00A525E3" w:rsidRPr="00252C71" w:rsidRDefault="00A525E3" w:rsidP="00A525E3">
      <w:pPr>
        <w:ind w:firstLine="720"/>
        <w:jc w:val="both"/>
        <w:rPr>
          <w:sz w:val="28"/>
          <w:szCs w:val="28"/>
        </w:rPr>
      </w:pPr>
      <w:r w:rsidRPr="00252C71">
        <w:rPr>
          <w:sz w:val="28"/>
          <w:szCs w:val="28"/>
        </w:rPr>
        <w:t>Распределение Пуассона может быть задано в виде ряда распределения, значения которого определяется  и в виде функции распределения:</w:t>
      </w:r>
    </w:p>
    <w:p w:rsidR="00A525E3" w:rsidRPr="00252C71" w:rsidRDefault="00A525E3" w:rsidP="00A525E3">
      <w:pPr>
        <w:jc w:val="both"/>
        <w:rPr>
          <w:sz w:val="28"/>
          <w:szCs w:val="28"/>
        </w:rPr>
      </w:pPr>
    </w:p>
    <w:p w:rsidR="00A525E3" w:rsidRPr="00252C71" w:rsidRDefault="00A525E3" w:rsidP="00A525E3">
      <w:pPr>
        <w:jc w:val="both"/>
        <w:rPr>
          <w:sz w:val="28"/>
          <w:szCs w:val="28"/>
        </w:rPr>
      </w:pPr>
      <w:r w:rsidRPr="00252C71">
        <w:rPr>
          <w:position w:val="-84"/>
          <w:sz w:val="28"/>
          <w:szCs w:val="28"/>
        </w:rPr>
        <w:object w:dxaOrig="3260" w:dyaOrig="1800">
          <v:shape id="_x0000_i1026" type="#_x0000_t75" style="width:266.25pt;height:118.5pt" o:ole="" o:preferrelative="f">
            <v:imagedata r:id="rId7" o:title=""/>
            <o:lock v:ext="edit" aspectratio="f"/>
          </v:shape>
          <o:OLEObject Type="Embed" ProgID="Equation.3" ShapeID="_x0000_i1026" DrawAspect="Content" ObjectID="_1476292161" r:id="rId8"/>
        </w:object>
      </w:r>
    </w:p>
    <w:p w:rsidR="00A525E3" w:rsidRPr="00252C71" w:rsidRDefault="00A525E3" w:rsidP="00A525E3">
      <w:pPr>
        <w:jc w:val="both"/>
        <w:rPr>
          <w:sz w:val="28"/>
          <w:szCs w:val="28"/>
        </w:rPr>
      </w:pPr>
      <w:r w:rsidRPr="00252C71">
        <w:rPr>
          <w:position w:val="-10"/>
          <w:sz w:val="28"/>
          <w:szCs w:val="28"/>
        </w:rPr>
        <w:object w:dxaOrig="180" w:dyaOrig="340">
          <v:shape id="_x0000_i1027" type="#_x0000_t75" style="width:9pt;height:17.25pt" o:ole="">
            <v:imagedata r:id="rId9" o:title=""/>
          </v:shape>
          <o:OLEObject Type="Embed" ProgID="Equation.3" ShapeID="_x0000_i1027" DrawAspect="Content" ObjectID="_1476292162" r:id="rId10"/>
        </w:object>
      </w:r>
      <w:r w:rsidRPr="00252C71">
        <w:rPr>
          <w:sz w:val="28"/>
          <w:szCs w:val="28"/>
        </w:rPr>
        <w:t>Числовые характеристики распределения  Пуассона:</w:t>
      </w:r>
    </w:p>
    <w:p w:rsidR="00A525E3" w:rsidRPr="00252C71" w:rsidRDefault="00A525E3" w:rsidP="00A525E3">
      <w:pPr>
        <w:jc w:val="both"/>
        <w:rPr>
          <w:sz w:val="28"/>
          <w:szCs w:val="28"/>
        </w:rPr>
      </w:pPr>
    </w:p>
    <w:p w:rsidR="00A525E3" w:rsidRPr="00252C71" w:rsidRDefault="00A525E3" w:rsidP="00A525E3">
      <w:pPr>
        <w:jc w:val="both"/>
        <w:rPr>
          <w:sz w:val="28"/>
          <w:szCs w:val="28"/>
        </w:rPr>
      </w:pPr>
      <w:r w:rsidRPr="00252C71">
        <w:rPr>
          <w:sz w:val="28"/>
          <w:szCs w:val="28"/>
        </w:rPr>
        <w:t xml:space="preserve">                                </w:t>
      </w:r>
      <w:r w:rsidRPr="00E66815">
        <w:rPr>
          <w:position w:val="-10"/>
          <w:sz w:val="28"/>
          <w:szCs w:val="28"/>
        </w:rPr>
        <w:object w:dxaOrig="2580" w:dyaOrig="340">
          <v:shape id="_x0000_i1028" type="#_x0000_t75" style="width:156pt;height:22.5pt" o:ole="">
            <v:imagedata r:id="rId11" o:title=""/>
          </v:shape>
          <o:OLEObject Type="Embed" ProgID="Equation.3" ShapeID="_x0000_i1028" DrawAspect="Content" ObjectID="_1476292163" r:id="rId12"/>
        </w:object>
      </w:r>
      <w:r w:rsidRPr="00252C71">
        <w:rPr>
          <w:sz w:val="28"/>
          <w:szCs w:val="28"/>
        </w:rPr>
        <w:t xml:space="preserve">                               </w:t>
      </w:r>
    </w:p>
    <w:p w:rsidR="00A525E3" w:rsidRPr="00252C71" w:rsidRDefault="00A525E3" w:rsidP="00A525E3">
      <w:pPr>
        <w:ind w:firstLine="720"/>
        <w:jc w:val="both"/>
        <w:rPr>
          <w:sz w:val="28"/>
          <w:szCs w:val="28"/>
        </w:rPr>
      </w:pPr>
      <w:r w:rsidRPr="00252C71">
        <w:rPr>
          <w:sz w:val="28"/>
          <w:szCs w:val="28"/>
        </w:rPr>
        <w:t xml:space="preserve">Распределение  Пуассона является предельным случаем биномиального распределения  при </w:t>
      </w:r>
      <w:r w:rsidRPr="00252C71">
        <w:rPr>
          <w:position w:val="-10"/>
          <w:sz w:val="28"/>
          <w:szCs w:val="28"/>
        </w:rPr>
        <w:object w:dxaOrig="1480" w:dyaOrig="320">
          <v:shape id="_x0000_i1029" type="#_x0000_t75" style="width:77.25pt;height:20.25pt" o:ole="">
            <v:imagedata r:id="rId13" o:title=""/>
          </v:shape>
          <o:OLEObject Type="Embed" ProgID="Equation.3" ShapeID="_x0000_i1029" DrawAspect="Content" ObjectID="_1476292164" r:id="rId14"/>
        </w:object>
      </w:r>
      <w:r>
        <w:rPr>
          <w:sz w:val="28"/>
          <w:szCs w:val="28"/>
        </w:rPr>
        <w:t xml:space="preserve"> </w:t>
      </w:r>
      <w:r w:rsidRPr="00252C71">
        <w:rPr>
          <w:sz w:val="28"/>
          <w:szCs w:val="28"/>
        </w:rPr>
        <w:t xml:space="preserve">Отсюда следует, что распределение Пуассона с параметром </w:t>
      </w:r>
      <w:r w:rsidRPr="00C257EE">
        <w:rPr>
          <w:b/>
          <w:i/>
          <w:sz w:val="28"/>
          <w:szCs w:val="28"/>
        </w:rPr>
        <w:sym w:font="Symbol" w:char="F06C"/>
      </w:r>
      <w:r w:rsidRPr="00C257EE">
        <w:rPr>
          <w:b/>
          <w:i/>
          <w:sz w:val="28"/>
          <w:szCs w:val="28"/>
        </w:rPr>
        <w:t>=</w:t>
      </w:r>
      <w:r w:rsidRPr="00C257EE">
        <w:rPr>
          <w:b/>
          <w:i/>
          <w:sz w:val="28"/>
          <w:szCs w:val="28"/>
          <w:lang w:val="en-US"/>
        </w:rPr>
        <w:t>np</w:t>
      </w:r>
      <w:r>
        <w:rPr>
          <w:sz w:val="28"/>
          <w:szCs w:val="28"/>
        </w:rPr>
        <w:t xml:space="preserve"> можно применять вместо биноми</w:t>
      </w:r>
      <w:r w:rsidRPr="00252C71">
        <w:rPr>
          <w:sz w:val="28"/>
          <w:szCs w:val="28"/>
        </w:rPr>
        <w:t xml:space="preserve">ального, когда число опытов </w:t>
      </w:r>
      <w:r w:rsidRPr="001549EB">
        <w:rPr>
          <w:b/>
          <w:i/>
          <w:sz w:val="28"/>
          <w:szCs w:val="28"/>
          <w:lang w:val="en-US"/>
        </w:rPr>
        <w:t>n</w:t>
      </w:r>
      <w:r w:rsidRPr="00252C71">
        <w:rPr>
          <w:i/>
          <w:sz w:val="28"/>
          <w:szCs w:val="28"/>
        </w:rPr>
        <w:t xml:space="preserve"> </w:t>
      </w:r>
      <w:r w:rsidRPr="00252C71">
        <w:rPr>
          <w:sz w:val="28"/>
          <w:szCs w:val="28"/>
        </w:rPr>
        <w:t xml:space="preserve">достаточно велико, а вероятность </w:t>
      </w:r>
      <w:r w:rsidRPr="001549EB">
        <w:rPr>
          <w:b/>
          <w:sz w:val="28"/>
          <w:szCs w:val="28"/>
          <w:lang w:val="en-US"/>
        </w:rPr>
        <w:t>p</w:t>
      </w:r>
      <w:r w:rsidRPr="00252C71">
        <w:rPr>
          <w:sz w:val="28"/>
          <w:szCs w:val="28"/>
        </w:rPr>
        <w:t>- достаточно мала, т.е. в каждом отдельном опыте интересующее событие происходит крайне редко.</w:t>
      </w:r>
    </w:p>
    <w:p w:rsidR="00A525E3" w:rsidRPr="00252C71" w:rsidRDefault="00A525E3" w:rsidP="009D7480">
      <w:pPr>
        <w:ind w:firstLine="708"/>
        <w:jc w:val="both"/>
        <w:rPr>
          <w:sz w:val="28"/>
          <w:szCs w:val="28"/>
        </w:rPr>
      </w:pPr>
      <w:r w:rsidRPr="00252C71">
        <w:rPr>
          <w:sz w:val="28"/>
          <w:szCs w:val="28"/>
        </w:rPr>
        <w:t>Ст</w:t>
      </w:r>
      <w:r>
        <w:rPr>
          <w:sz w:val="28"/>
          <w:szCs w:val="28"/>
        </w:rPr>
        <w:t xml:space="preserve">атистическая оценка  параметра </w:t>
      </w:r>
      <w:r w:rsidRPr="00252C71">
        <w:rPr>
          <w:sz w:val="28"/>
          <w:szCs w:val="28"/>
        </w:rPr>
        <w:t xml:space="preserve">распределения </w:t>
      </w:r>
      <w:r>
        <w:rPr>
          <w:sz w:val="28"/>
          <w:szCs w:val="28"/>
        </w:rPr>
        <w:t xml:space="preserve">Пуассона </w:t>
      </w:r>
      <w:r w:rsidRPr="00252C71">
        <w:rPr>
          <w:sz w:val="28"/>
          <w:szCs w:val="28"/>
        </w:rPr>
        <w:t>находится по формуле:</w:t>
      </w:r>
    </w:p>
    <w:p w:rsidR="00A525E3" w:rsidRPr="00252C71" w:rsidRDefault="00A525E3" w:rsidP="00A525E3">
      <w:pPr>
        <w:jc w:val="center"/>
        <w:rPr>
          <w:sz w:val="28"/>
          <w:szCs w:val="28"/>
        </w:rPr>
      </w:pPr>
      <w:r w:rsidRPr="00252C71">
        <w:rPr>
          <w:position w:val="-28"/>
          <w:sz w:val="28"/>
          <w:szCs w:val="28"/>
        </w:rPr>
        <w:object w:dxaOrig="3140" w:dyaOrig="680">
          <v:shape id="_x0000_i1030" type="#_x0000_t75" style="width:282pt;height:48.75pt" o:ole="">
            <v:imagedata r:id="rId15" o:title=""/>
          </v:shape>
          <o:OLEObject Type="Embed" ProgID="Equation.3" ShapeID="_x0000_i1030" DrawAspect="Content" ObjectID="_1476292165" r:id="rId16"/>
        </w:object>
      </w:r>
      <w:r w:rsidRPr="00252C71">
        <w:rPr>
          <w:sz w:val="28"/>
          <w:szCs w:val="28"/>
        </w:rPr>
        <w:t>.</w:t>
      </w:r>
    </w:p>
    <w:p w:rsidR="00A525E3" w:rsidRDefault="00A525E3" w:rsidP="00A525E3">
      <w:pPr>
        <w:ind w:firstLine="720"/>
        <w:jc w:val="both"/>
        <w:rPr>
          <w:sz w:val="28"/>
          <w:szCs w:val="28"/>
        </w:rPr>
      </w:pPr>
      <w:r w:rsidRPr="00252C71">
        <w:rPr>
          <w:sz w:val="28"/>
          <w:szCs w:val="28"/>
        </w:rPr>
        <w:t xml:space="preserve">Для анализа количества страховых случаев в одном договоре необходимо найти статистические оценки параметров распределения. </w:t>
      </w:r>
      <w:r>
        <w:rPr>
          <w:sz w:val="28"/>
          <w:szCs w:val="28"/>
        </w:rPr>
        <w:t>Запишем их в Таблицу 2.</w:t>
      </w:r>
    </w:p>
    <w:p w:rsidR="00A525E3" w:rsidRDefault="00A525E3" w:rsidP="00A525E3">
      <w:pPr>
        <w:ind w:firstLine="720"/>
        <w:jc w:val="right"/>
        <w:rPr>
          <w:sz w:val="28"/>
          <w:szCs w:val="28"/>
        </w:rPr>
      </w:pPr>
    </w:p>
    <w:p w:rsidR="00A525E3" w:rsidRDefault="00A525E3" w:rsidP="00A525E3">
      <w:pPr>
        <w:ind w:firstLine="720"/>
        <w:jc w:val="right"/>
        <w:rPr>
          <w:sz w:val="28"/>
          <w:szCs w:val="28"/>
        </w:rPr>
      </w:pPr>
      <w:r>
        <w:rPr>
          <w:sz w:val="28"/>
          <w:szCs w:val="28"/>
        </w:rPr>
        <w:t>Таблица 2</w:t>
      </w:r>
    </w:p>
    <w:p w:rsidR="00A525E3" w:rsidRDefault="00A525E3" w:rsidP="00A525E3">
      <w:pPr>
        <w:ind w:firstLine="720"/>
        <w:jc w:val="both"/>
        <w:rPr>
          <w:sz w:val="28"/>
          <w:szCs w:val="28"/>
        </w:rPr>
      </w:pPr>
    </w:p>
    <w:tbl>
      <w:tblPr>
        <w:tblW w:w="9095" w:type="dxa"/>
        <w:jc w:val="center"/>
        <w:tblLook w:val="04A0" w:firstRow="1" w:lastRow="0" w:firstColumn="1" w:lastColumn="0" w:noHBand="0" w:noVBand="1"/>
      </w:tblPr>
      <w:tblGrid>
        <w:gridCol w:w="960"/>
        <w:gridCol w:w="960"/>
        <w:gridCol w:w="1051"/>
        <w:gridCol w:w="1051"/>
        <w:gridCol w:w="1051"/>
        <w:gridCol w:w="960"/>
        <w:gridCol w:w="960"/>
        <w:gridCol w:w="1051"/>
        <w:gridCol w:w="1051"/>
      </w:tblGrid>
      <w:tr w:rsidR="00A525E3" w:rsidRPr="00ED786C" w:rsidTr="00A525E3">
        <w:trPr>
          <w:trHeight w:val="465"/>
          <w:jc w:val="center"/>
        </w:trPr>
        <w:tc>
          <w:tcPr>
            <w:tcW w:w="960"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i</w:t>
            </w:r>
          </w:p>
        </w:tc>
        <w:tc>
          <w:tcPr>
            <w:tcW w:w="960" w:type="dxa"/>
            <w:tcBorders>
              <w:top w:val="single" w:sz="4" w:space="0" w:color="auto"/>
              <w:left w:val="nil"/>
              <w:bottom w:val="single" w:sz="4" w:space="0" w:color="auto"/>
              <w:right w:val="single" w:sz="4" w:space="0" w:color="auto"/>
            </w:tcBorders>
            <w:shd w:val="clear" w:color="000000" w:fill="CCFFCC"/>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m</w:t>
            </w:r>
            <w:r w:rsidRPr="00ED786C">
              <w:rPr>
                <w:rFonts w:ascii="Arial" w:hAnsi="Arial" w:cs="Arial"/>
                <w:color w:val="000000"/>
                <w:sz w:val="20"/>
                <w:szCs w:val="20"/>
                <w:vertAlign w:val="subscript"/>
              </w:rPr>
              <w:t>i</w:t>
            </w:r>
          </w:p>
        </w:tc>
        <w:tc>
          <w:tcPr>
            <w:tcW w:w="1051" w:type="dxa"/>
            <w:tcBorders>
              <w:top w:val="single" w:sz="4" w:space="0" w:color="auto"/>
              <w:left w:val="nil"/>
              <w:bottom w:val="single" w:sz="4" w:space="0" w:color="auto"/>
              <w:right w:val="single" w:sz="4" w:space="0" w:color="auto"/>
            </w:tcBorders>
            <w:shd w:val="clear" w:color="000000" w:fill="CCFFCC"/>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M(x)</w:t>
            </w:r>
          </w:p>
        </w:tc>
        <w:tc>
          <w:tcPr>
            <w:tcW w:w="1051" w:type="dxa"/>
            <w:tcBorders>
              <w:top w:val="single" w:sz="4" w:space="0" w:color="auto"/>
              <w:left w:val="nil"/>
              <w:bottom w:val="single" w:sz="4" w:space="0" w:color="auto"/>
              <w:right w:val="single" w:sz="4" w:space="0" w:color="auto"/>
            </w:tcBorders>
            <w:shd w:val="clear" w:color="000000" w:fill="CCFFCC"/>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M(x</w:t>
            </w:r>
            <w:r w:rsidRPr="00ED786C">
              <w:rPr>
                <w:rFonts w:ascii="Arial" w:hAnsi="Arial" w:cs="Arial"/>
                <w:color w:val="000000"/>
                <w:sz w:val="20"/>
                <w:szCs w:val="20"/>
                <w:vertAlign w:val="superscript"/>
              </w:rPr>
              <w:t>2</w:t>
            </w:r>
            <w:r w:rsidRPr="00ED786C">
              <w:rPr>
                <w:rFonts w:ascii="Arial" w:hAnsi="Arial" w:cs="Arial"/>
                <w:color w:val="000000"/>
                <w:sz w:val="20"/>
                <w:szCs w:val="20"/>
              </w:rPr>
              <w:t>)</w:t>
            </w:r>
          </w:p>
        </w:tc>
        <w:tc>
          <w:tcPr>
            <w:tcW w:w="1051" w:type="dxa"/>
            <w:tcBorders>
              <w:top w:val="single" w:sz="4" w:space="0" w:color="auto"/>
              <w:left w:val="nil"/>
              <w:bottom w:val="single" w:sz="4" w:space="0" w:color="auto"/>
              <w:right w:val="single" w:sz="4" w:space="0" w:color="auto"/>
            </w:tcBorders>
            <w:shd w:val="clear" w:color="000000" w:fill="CCFFCC"/>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D(x)</w:t>
            </w:r>
          </w:p>
        </w:tc>
        <w:tc>
          <w:tcPr>
            <w:tcW w:w="960" w:type="dxa"/>
            <w:tcBorders>
              <w:top w:val="single" w:sz="4" w:space="0" w:color="auto"/>
              <w:left w:val="nil"/>
              <w:bottom w:val="single" w:sz="4" w:space="0" w:color="auto"/>
              <w:right w:val="single" w:sz="4" w:space="0" w:color="auto"/>
            </w:tcBorders>
            <w:shd w:val="clear" w:color="000000" w:fill="CCFFCC"/>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p</w:t>
            </w:r>
          </w:p>
        </w:tc>
        <w:tc>
          <w:tcPr>
            <w:tcW w:w="960" w:type="dxa"/>
            <w:tcBorders>
              <w:top w:val="single" w:sz="4" w:space="0" w:color="auto"/>
              <w:left w:val="nil"/>
              <w:bottom w:val="single" w:sz="4" w:space="0" w:color="auto"/>
              <w:right w:val="single" w:sz="4" w:space="0" w:color="auto"/>
            </w:tcBorders>
            <w:shd w:val="clear" w:color="000000" w:fill="CCFFCC"/>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m</w:t>
            </w:r>
            <w:r w:rsidRPr="00ED786C">
              <w:rPr>
                <w:rFonts w:ascii="Arial" w:hAnsi="Arial" w:cs="Arial"/>
                <w:color w:val="000000"/>
                <w:sz w:val="20"/>
                <w:szCs w:val="20"/>
                <w:vertAlign w:val="subscript"/>
              </w:rPr>
              <w:t>расч1</w:t>
            </w:r>
          </w:p>
        </w:tc>
        <w:tc>
          <w:tcPr>
            <w:tcW w:w="1051" w:type="dxa"/>
            <w:tcBorders>
              <w:top w:val="single" w:sz="4" w:space="0" w:color="auto"/>
              <w:left w:val="nil"/>
              <w:bottom w:val="single" w:sz="4" w:space="0" w:color="auto"/>
              <w:right w:val="single" w:sz="4" w:space="0" w:color="auto"/>
            </w:tcBorders>
            <w:shd w:val="clear" w:color="000000" w:fill="CCFFCC"/>
            <w:noWrap/>
            <w:vAlign w:val="bottom"/>
          </w:tcPr>
          <w:p w:rsidR="00A525E3" w:rsidRPr="00ED786C" w:rsidRDefault="00A525E3" w:rsidP="00A525E3">
            <w:pPr>
              <w:jc w:val="center"/>
              <w:rPr>
                <w:rFonts w:ascii="Symbol" w:hAnsi="Symbol" w:cs="Arial"/>
                <w:color w:val="000000"/>
                <w:sz w:val="28"/>
                <w:szCs w:val="28"/>
              </w:rPr>
            </w:pPr>
            <w:r w:rsidRPr="00ED786C">
              <w:rPr>
                <w:rFonts w:ascii="Symbol" w:hAnsi="Symbol" w:cs="Arial"/>
                <w:color w:val="000000"/>
                <w:sz w:val="28"/>
                <w:szCs w:val="28"/>
              </w:rPr>
              <w:t></w:t>
            </w:r>
            <w:r w:rsidRPr="00ED786C">
              <w:rPr>
                <w:color w:val="000000"/>
                <w:sz w:val="28"/>
                <w:szCs w:val="28"/>
                <w:vertAlign w:val="superscript"/>
              </w:rPr>
              <w:t>2</w:t>
            </w:r>
            <w:r w:rsidRPr="00ED786C">
              <w:rPr>
                <w:color w:val="000000"/>
                <w:sz w:val="28"/>
                <w:szCs w:val="28"/>
                <w:vertAlign w:val="subscript"/>
              </w:rPr>
              <w:t>набл</w:t>
            </w:r>
          </w:p>
        </w:tc>
        <w:tc>
          <w:tcPr>
            <w:tcW w:w="1051" w:type="dxa"/>
            <w:tcBorders>
              <w:top w:val="single" w:sz="4" w:space="0" w:color="auto"/>
              <w:left w:val="nil"/>
              <w:bottom w:val="single" w:sz="4" w:space="0" w:color="auto"/>
              <w:right w:val="single" w:sz="4" w:space="0" w:color="auto"/>
            </w:tcBorders>
            <w:shd w:val="clear" w:color="000000" w:fill="CCFFCC"/>
            <w:noWrap/>
            <w:vAlign w:val="bottom"/>
          </w:tcPr>
          <w:p w:rsidR="00A525E3" w:rsidRPr="00ED786C" w:rsidRDefault="00A525E3" w:rsidP="00A525E3">
            <w:pPr>
              <w:jc w:val="center"/>
              <w:rPr>
                <w:rFonts w:ascii="Symbol" w:hAnsi="Symbol" w:cs="Arial"/>
                <w:color w:val="000000"/>
                <w:sz w:val="28"/>
                <w:szCs w:val="28"/>
              </w:rPr>
            </w:pPr>
            <w:r w:rsidRPr="00ED786C">
              <w:rPr>
                <w:rFonts w:ascii="Symbol" w:hAnsi="Symbol" w:cs="Arial"/>
                <w:color w:val="000000"/>
                <w:sz w:val="28"/>
                <w:szCs w:val="28"/>
              </w:rPr>
              <w:t></w:t>
            </w:r>
            <w:r w:rsidRPr="00ED786C">
              <w:rPr>
                <w:color w:val="000000"/>
                <w:sz w:val="28"/>
                <w:szCs w:val="28"/>
                <w:vertAlign w:val="superscript"/>
              </w:rPr>
              <w:t>2</w:t>
            </w:r>
            <w:r w:rsidRPr="00ED786C">
              <w:rPr>
                <w:color w:val="000000"/>
                <w:sz w:val="28"/>
                <w:szCs w:val="28"/>
                <w:vertAlign w:val="subscript"/>
              </w:rPr>
              <w:t>крит</w:t>
            </w:r>
          </w:p>
        </w:tc>
      </w:tr>
      <w:tr w:rsidR="00A525E3" w:rsidRPr="00ED786C" w:rsidTr="00A525E3">
        <w:trPr>
          <w:trHeight w:val="46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5242</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0,022922</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0,023668</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0,022362</w:t>
            </w: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0,9773</w:t>
            </w: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5244</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0,001097</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3,841459</w:t>
            </w:r>
          </w:p>
        </w:tc>
      </w:tr>
      <w:tr w:rsidR="00A525E3" w:rsidRPr="00ED786C" w:rsidTr="00A525E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123</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0,0224</w:t>
            </w: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120</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r>
      <w:tr w:rsidR="00A525E3" w:rsidRPr="00ED786C" w:rsidTr="00A525E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1</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0,0003</w:t>
            </w: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1</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r>
      <w:tr w:rsidR="00A525E3" w:rsidRPr="00ED786C" w:rsidTr="00A525E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r>
      <w:tr w:rsidR="00A525E3" w:rsidRPr="00ED786C" w:rsidTr="00A525E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N</w:t>
            </w: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5366</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1,0000</w:t>
            </w:r>
          </w:p>
        </w:tc>
        <w:tc>
          <w:tcPr>
            <w:tcW w:w="960"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r w:rsidRPr="00ED786C">
              <w:rPr>
                <w:rFonts w:ascii="Arial" w:hAnsi="Arial" w:cs="Arial"/>
                <w:color w:val="000000"/>
                <w:sz w:val="20"/>
                <w:szCs w:val="20"/>
              </w:rPr>
              <w:t>5366</w:t>
            </w: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A525E3" w:rsidRPr="00ED786C" w:rsidRDefault="00A525E3" w:rsidP="00A525E3">
            <w:pPr>
              <w:jc w:val="center"/>
              <w:rPr>
                <w:rFonts w:ascii="Arial" w:hAnsi="Arial" w:cs="Arial"/>
                <w:color w:val="000000"/>
                <w:sz w:val="20"/>
                <w:szCs w:val="20"/>
              </w:rPr>
            </w:pPr>
          </w:p>
        </w:tc>
      </w:tr>
    </w:tbl>
    <w:p w:rsidR="00A525E3" w:rsidRPr="005B77AC" w:rsidRDefault="00A525E3" w:rsidP="00A525E3">
      <w:pPr>
        <w:ind w:firstLine="720"/>
        <w:jc w:val="both"/>
        <w:rPr>
          <w:sz w:val="28"/>
          <w:szCs w:val="28"/>
        </w:rPr>
      </w:pPr>
      <w:r>
        <w:rPr>
          <w:sz w:val="28"/>
          <w:szCs w:val="28"/>
        </w:rPr>
        <w:t>Оценка параметра Пуассоновского распределения λ равна математическому ожиданию. И видно, что значения М(Х) и D(X) очень близки, что говорит о возможной применимости в этом случае Пуассоновского распределения.</w:t>
      </w:r>
    </w:p>
    <w:p w:rsidR="00A525E3" w:rsidRDefault="00A525E3" w:rsidP="00A525E3">
      <w:pPr>
        <w:ind w:firstLine="720"/>
        <w:jc w:val="both"/>
        <w:rPr>
          <w:sz w:val="28"/>
          <w:szCs w:val="28"/>
        </w:rPr>
      </w:pPr>
      <w:r>
        <w:rPr>
          <w:sz w:val="28"/>
          <w:szCs w:val="28"/>
        </w:rPr>
        <w:t>Теоретические частоты m</w:t>
      </w:r>
      <w:r w:rsidRPr="006D38EC">
        <w:rPr>
          <w:sz w:val="28"/>
          <w:szCs w:val="28"/>
          <w:vertAlign w:val="subscript"/>
        </w:rPr>
        <w:t>расч</w:t>
      </w:r>
      <w:r>
        <w:rPr>
          <w:sz w:val="28"/>
          <w:szCs w:val="28"/>
        </w:rPr>
        <w:t xml:space="preserve">, найденные для распределения Пуассона с заданным параметром   λ=М(Х), находятся умножением полученных вероятностей  </w:t>
      </w:r>
      <w:r>
        <w:rPr>
          <w:sz w:val="28"/>
          <w:szCs w:val="28"/>
          <w:lang w:val="en-US"/>
        </w:rPr>
        <w:t>P</w:t>
      </w:r>
      <w:r w:rsidRPr="00CB74F6">
        <w:rPr>
          <w:sz w:val="28"/>
          <w:szCs w:val="28"/>
          <w:vertAlign w:val="subscript"/>
          <w:lang w:val="en-US"/>
        </w:rPr>
        <w:t>n</w:t>
      </w:r>
      <w:r w:rsidRPr="00CB74F6">
        <w:rPr>
          <w:sz w:val="28"/>
          <w:szCs w:val="28"/>
        </w:rPr>
        <w:t>(</w:t>
      </w:r>
      <w:r>
        <w:rPr>
          <w:sz w:val="28"/>
          <w:szCs w:val="28"/>
          <w:lang w:val="en-US"/>
        </w:rPr>
        <w:t>i</w:t>
      </w:r>
      <w:r w:rsidRPr="00CB74F6">
        <w:rPr>
          <w:sz w:val="28"/>
          <w:szCs w:val="28"/>
        </w:rPr>
        <w:t xml:space="preserve">) </w:t>
      </w:r>
      <w:r>
        <w:rPr>
          <w:sz w:val="28"/>
          <w:szCs w:val="28"/>
        </w:rPr>
        <w:t xml:space="preserve">на общее число страховых случаев   </w:t>
      </w:r>
      <w:r>
        <w:rPr>
          <w:sz w:val="28"/>
          <w:szCs w:val="28"/>
          <w:lang w:val="en-US"/>
        </w:rPr>
        <w:t>N</w:t>
      </w:r>
      <w:r w:rsidRPr="006D38EC">
        <w:rPr>
          <w:sz w:val="28"/>
          <w:szCs w:val="28"/>
        </w:rPr>
        <w:t>=5</w:t>
      </w:r>
      <w:r>
        <w:rPr>
          <w:sz w:val="28"/>
          <w:szCs w:val="28"/>
        </w:rPr>
        <w:t>36</w:t>
      </w:r>
      <w:r w:rsidRPr="006D38EC">
        <w:rPr>
          <w:sz w:val="28"/>
          <w:szCs w:val="28"/>
        </w:rPr>
        <w:t>6.</w:t>
      </w:r>
    </w:p>
    <w:p w:rsidR="00A525E3" w:rsidRDefault="00A525E3" w:rsidP="00A525E3">
      <w:pPr>
        <w:jc w:val="both"/>
        <w:rPr>
          <w:sz w:val="28"/>
          <w:szCs w:val="28"/>
        </w:rPr>
      </w:pPr>
      <w:r>
        <w:rPr>
          <w:b/>
          <w:sz w:val="28"/>
          <w:szCs w:val="28"/>
        </w:rPr>
        <w:t xml:space="preserve">          </w:t>
      </w:r>
      <w:r>
        <w:rPr>
          <w:sz w:val="28"/>
          <w:szCs w:val="28"/>
        </w:rPr>
        <w:t>Теперь с помощью критерия с</w:t>
      </w:r>
      <w:r w:rsidRPr="00252C71">
        <w:rPr>
          <w:sz w:val="28"/>
          <w:szCs w:val="28"/>
        </w:rPr>
        <w:t xml:space="preserve">огласия </w:t>
      </w:r>
      <w:r w:rsidRPr="00252C71">
        <w:rPr>
          <w:sz w:val="28"/>
          <w:szCs w:val="28"/>
        </w:rPr>
        <w:sym w:font="Symbol" w:char="F063"/>
      </w:r>
      <w:r w:rsidRPr="00252C71">
        <w:rPr>
          <w:sz w:val="28"/>
          <w:szCs w:val="28"/>
          <w:vertAlign w:val="superscript"/>
        </w:rPr>
        <w:t xml:space="preserve">2 </w:t>
      </w:r>
      <w:r w:rsidRPr="00252C71">
        <w:rPr>
          <w:sz w:val="28"/>
          <w:szCs w:val="28"/>
        </w:rPr>
        <w:t xml:space="preserve"> </w:t>
      </w:r>
      <w:r>
        <w:rPr>
          <w:sz w:val="28"/>
          <w:szCs w:val="28"/>
        </w:rPr>
        <w:t xml:space="preserve">проверим </w:t>
      </w:r>
      <w:r w:rsidRPr="00252C71">
        <w:rPr>
          <w:sz w:val="28"/>
          <w:szCs w:val="28"/>
        </w:rPr>
        <w:t xml:space="preserve">гипотезу об адекватности пуассоновской модели. Для этого </w:t>
      </w:r>
      <w:r>
        <w:rPr>
          <w:sz w:val="28"/>
          <w:szCs w:val="28"/>
        </w:rPr>
        <w:t xml:space="preserve">рассчитаем </w:t>
      </w:r>
      <w:r w:rsidRPr="00252C71">
        <w:rPr>
          <w:sz w:val="28"/>
          <w:szCs w:val="28"/>
        </w:rPr>
        <w:sym w:font="Symbol" w:char="F063"/>
      </w:r>
      <w:r w:rsidRPr="00252C71">
        <w:rPr>
          <w:sz w:val="28"/>
          <w:szCs w:val="28"/>
          <w:vertAlign w:val="superscript"/>
        </w:rPr>
        <w:t>2</w:t>
      </w:r>
      <w:r>
        <w:rPr>
          <w:sz w:val="28"/>
          <w:szCs w:val="28"/>
          <w:vertAlign w:val="subscript"/>
        </w:rPr>
        <w:t>набл</w:t>
      </w:r>
      <w:r>
        <w:rPr>
          <w:sz w:val="28"/>
          <w:szCs w:val="28"/>
        </w:rPr>
        <w:t xml:space="preserve"> (См. Таблицу 2).</w:t>
      </w:r>
    </w:p>
    <w:p w:rsidR="00A525E3" w:rsidRDefault="00A525E3" w:rsidP="00A525E3">
      <w:pPr>
        <w:ind w:right="-366" w:firstLine="720"/>
        <w:jc w:val="both"/>
        <w:rPr>
          <w:rFonts w:ascii="Arial" w:hAnsi="Arial" w:cs="Arial"/>
          <w:color w:val="000000"/>
          <w:sz w:val="20"/>
          <w:szCs w:val="20"/>
        </w:rPr>
      </w:pPr>
      <w:r w:rsidRPr="00252C71">
        <w:rPr>
          <w:sz w:val="28"/>
          <w:szCs w:val="28"/>
        </w:rPr>
        <w:sym w:font="Symbol" w:char="F063"/>
      </w:r>
      <w:r w:rsidRPr="00252C71">
        <w:rPr>
          <w:sz w:val="28"/>
          <w:szCs w:val="28"/>
          <w:vertAlign w:val="superscript"/>
        </w:rPr>
        <w:t>2</w:t>
      </w:r>
      <w:r w:rsidRPr="00252C71">
        <w:rPr>
          <w:sz w:val="28"/>
          <w:szCs w:val="28"/>
          <w:vertAlign w:val="subscript"/>
        </w:rPr>
        <w:t>крит</w:t>
      </w:r>
      <w:r w:rsidRPr="00252C71">
        <w:rPr>
          <w:sz w:val="28"/>
          <w:szCs w:val="28"/>
        </w:rPr>
        <w:t xml:space="preserve"> при </w:t>
      </w:r>
      <w:r w:rsidRPr="00252C71">
        <w:rPr>
          <w:sz w:val="28"/>
          <w:szCs w:val="28"/>
        </w:rPr>
        <w:sym w:font="Symbol" w:char="F061"/>
      </w:r>
      <w:r w:rsidRPr="00252C71">
        <w:rPr>
          <w:sz w:val="28"/>
          <w:szCs w:val="28"/>
        </w:rPr>
        <w:t>=0,05</w:t>
      </w:r>
      <w:r w:rsidRPr="00CB74F6">
        <w:rPr>
          <w:sz w:val="28"/>
          <w:szCs w:val="28"/>
        </w:rPr>
        <w:t xml:space="preserve"> </w:t>
      </w:r>
      <w:r>
        <w:rPr>
          <w:sz w:val="28"/>
          <w:szCs w:val="28"/>
        </w:rPr>
        <w:t>и числе степеней свободы ν=</w:t>
      </w:r>
      <w:r>
        <w:rPr>
          <w:sz w:val="28"/>
          <w:szCs w:val="28"/>
          <w:lang w:val="en-US"/>
        </w:rPr>
        <w:t>k</w:t>
      </w:r>
      <w:r w:rsidRPr="006D38EC">
        <w:rPr>
          <w:sz w:val="28"/>
          <w:szCs w:val="28"/>
        </w:rPr>
        <w:t>-</w:t>
      </w:r>
      <w:r>
        <w:rPr>
          <w:sz w:val="28"/>
          <w:szCs w:val="28"/>
          <w:lang w:val="en-US"/>
        </w:rPr>
        <w:t>r</w:t>
      </w:r>
      <w:r w:rsidRPr="006D38EC">
        <w:rPr>
          <w:sz w:val="28"/>
          <w:szCs w:val="28"/>
        </w:rPr>
        <w:t>-1=3-1-1=1 (</w:t>
      </w:r>
      <w:r>
        <w:rPr>
          <w:sz w:val="28"/>
          <w:szCs w:val="28"/>
          <w:lang w:val="en-US"/>
        </w:rPr>
        <w:t>k</w:t>
      </w:r>
      <w:r w:rsidRPr="006D38EC">
        <w:rPr>
          <w:sz w:val="28"/>
          <w:szCs w:val="28"/>
        </w:rPr>
        <w:t xml:space="preserve"> – </w:t>
      </w:r>
      <w:r>
        <w:rPr>
          <w:sz w:val="28"/>
          <w:szCs w:val="28"/>
        </w:rPr>
        <w:t xml:space="preserve">число интервалов, </w:t>
      </w:r>
      <w:r>
        <w:rPr>
          <w:sz w:val="28"/>
          <w:szCs w:val="28"/>
          <w:lang w:val="en-US"/>
        </w:rPr>
        <w:t>r</w:t>
      </w:r>
      <w:r w:rsidRPr="006D38EC">
        <w:rPr>
          <w:sz w:val="28"/>
          <w:szCs w:val="28"/>
        </w:rPr>
        <w:t xml:space="preserve"> – </w:t>
      </w:r>
      <w:r>
        <w:rPr>
          <w:sz w:val="28"/>
          <w:szCs w:val="28"/>
        </w:rPr>
        <w:t xml:space="preserve">число параметров теоретического распределения, здесь </w:t>
      </w:r>
      <w:r>
        <w:rPr>
          <w:sz w:val="28"/>
          <w:szCs w:val="28"/>
          <w:lang w:val="en-US"/>
        </w:rPr>
        <w:t>r</w:t>
      </w:r>
      <w:r>
        <w:rPr>
          <w:sz w:val="28"/>
          <w:szCs w:val="28"/>
        </w:rPr>
        <w:t>=1</w:t>
      </w:r>
      <w:r w:rsidRPr="006D38EC">
        <w:rPr>
          <w:sz w:val="28"/>
          <w:szCs w:val="28"/>
        </w:rPr>
        <w:t xml:space="preserve">, </w:t>
      </w:r>
      <w:r>
        <w:rPr>
          <w:sz w:val="28"/>
          <w:szCs w:val="28"/>
        </w:rPr>
        <w:t xml:space="preserve">это  λ) можно найти с помощью функции ХИ2ОБР, </w:t>
      </w:r>
      <w:r w:rsidRPr="00252C71">
        <w:rPr>
          <w:sz w:val="28"/>
          <w:szCs w:val="28"/>
        </w:rPr>
        <w:sym w:font="Symbol" w:char="F063"/>
      </w:r>
      <w:r w:rsidRPr="00252C71">
        <w:rPr>
          <w:sz w:val="28"/>
          <w:szCs w:val="28"/>
          <w:vertAlign w:val="superscript"/>
        </w:rPr>
        <w:t>2</w:t>
      </w:r>
      <w:r w:rsidRPr="00252C71">
        <w:rPr>
          <w:sz w:val="28"/>
          <w:szCs w:val="28"/>
          <w:vertAlign w:val="subscript"/>
        </w:rPr>
        <w:t>крит</w:t>
      </w:r>
      <w:r>
        <w:rPr>
          <w:sz w:val="28"/>
          <w:szCs w:val="28"/>
          <w:vertAlign w:val="subscript"/>
        </w:rPr>
        <w:t>=</w:t>
      </w:r>
      <w:r w:rsidRPr="00ED786C">
        <w:rPr>
          <w:rFonts w:ascii="Arial" w:hAnsi="Arial" w:cs="Arial"/>
          <w:color w:val="000000"/>
          <w:sz w:val="20"/>
          <w:szCs w:val="20"/>
        </w:rPr>
        <w:t>3,841459</w:t>
      </w:r>
      <w:r>
        <w:rPr>
          <w:rFonts w:ascii="Arial" w:hAnsi="Arial" w:cs="Arial"/>
          <w:color w:val="000000"/>
          <w:sz w:val="20"/>
          <w:szCs w:val="20"/>
        </w:rPr>
        <w:t>.</w:t>
      </w:r>
    </w:p>
    <w:p w:rsidR="00A525E3" w:rsidRPr="00BF44D9" w:rsidRDefault="00A525E3" w:rsidP="00A525E3">
      <w:pPr>
        <w:ind w:right="-366" w:firstLine="720"/>
        <w:jc w:val="both"/>
        <w:rPr>
          <w:b/>
          <w:sz w:val="28"/>
          <w:szCs w:val="28"/>
        </w:rPr>
      </w:pPr>
      <w:r w:rsidRPr="00252C71">
        <w:rPr>
          <w:sz w:val="28"/>
          <w:szCs w:val="28"/>
        </w:rPr>
        <w:t xml:space="preserve">Для рассматриваемого примера  </w:t>
      </w:r>
      <w:r w:rsidRPr="00252C71">
        <w:rPr>
          <w:sz w:val="28"/>
          <w:szCs w:val="28"/>
        </w:rPr>
        <w:sym w:font="Symbol" w:char="F063"/>
      </w:r>
      <w:r w:rsidRPr="00252C71">
        <w:rPr>
          <w:sz w:val="28"/>
          <w:szCs w:val="28"/>
          <w:vertAlign w:val="superscript"/>
        </w:rPr>
        <w:t>2</w:t>
      </w:r>
      <w:r>
        <w:rPr>
          <w:sz w:val="28"/>
          <w:szCs w:val="28"/>
          <w:vertAlign w:val="subscript"/>
        </w:rPr>
        <w:t>набл=</w:t>
      </w:r>
      <w:r w:rsidRPr="00252C71">
        <w:rPr>
          <w:sz w:val="28"/>
          <w:szCs w:val="28"/>
          <w:vertAlign w:val="subscript"/>
        </w:rPr>
        <w:t xml:space="preserve"> </w:t>
      </w:r>
      <w:r w:rsidRPr="00252C71">
        <w:rPr>
          <w:sz w:val="28"/>
          <w:szCs w:val="28"/>
        </w:rPr>
        <w:sym w:font="Symbol" w:char="F03C"/>
      </w:r>
      <w:r w:rsidRPr="00252C71">
        <w:rPr>
          <w:sz w:val="28"/>
          <w:szCs w:val="28"/>
        </w:rPr>
        <w:t xml:space="preserve"> </w:t>
      </w:r>
      <w:r w:rsidRPr="00252C71">
        <w:rPr>
          <w:sz w:val="28"/>
          <w:szCs w:val="28"/>
        </w:rPr>
        <w:sym w:font="Symbol" w:char="F063"/>
      </w:r>
      <w:r w:rsidRPr="00252C71">
        <w:rPr>
          <w:sz w:val="28"/>
          <w:szCs w:val="28"/>
          <w:vertAlign w:val="superscript"/>
        </w:rPr>
        <w:t>2</w:t>
      </w:r>
      <w:r w:rsidRPr="00252C71">
        <w:rPr>
          <w:sz w:val="28"/>
          <w:szCs w:val="28"/>
          <w:vertAlign w:val="subscript"/>
        </w:rPr>
        <w:t>крит</w:t>
      </w:r>
      <w:r w:rsidRPr="00252C71">
        <w:rPr>
          <w:sz w:val="28"/>
          <w:szCs w:val="28"/>
        </w:rPr>
        <w:t xml:space="preserve"> при </w:t>
      </w:r>
      <w:r w:rsidRPr="00252C71">
        <w:rPr>
          <w:sz w:val="28"/>
          <w:szCs w:val="28"/>
        </w:rPr>
        <w:sym w:font="Symbol" w:char="F061"/>
      </w:r>
      <w:r w:rsidRPr="00252C71">
        <w:rPr>
          <w:sz w:val="28"/>
          <w:szCs w:val="28"/>
        </w:rPr>
        <w:t>=0,05</w:t>
      </w:r>
      <w:r>
        <w:rPr>
          <w:sz w:val="28"/>
          <w:szCs w:val="28"/>
        </w:rPr>
        <w:t xml:space="preserve"> </w:t>
      </w:r>
      <w:r w:rsidRPr="00252C71">
        <w:rPr>
          <w:sz w:val="28"/>
          <w:szCs w:val="28"/>
        </w:rPr>
        <w:t>,   т</w:t>
      </w:r>
      <w:r>
        <w:rPr>
          <w:sz w:val="28"/>
          <w:szCs w:val="28"/>
        </w:rPr>
        <w:t>.е.</w:t>
      </w:r>
      <w:r w:rsidRPr="00252C71">
        <w:rPr>
          <w:sz w:val="28"/>
          <w:szCs w:val="28"/>
        </w:rPr>
        <w:t xml:space="preserve"> гипотеза </w:t>
      </w:r>
      <w:r>
        <w:rPr>
          <w:sz w:val="28"/>
          <w:szCs w:val="28"/>
        </w:rPr>
        <w:t>не отвергается</w:t>
      </w:r>
      <w:r w:rsidRPr="00252C71">
        <w:rPr>
          <w:sz w:val="28"/>
          <w:szCs w:val="28"/>
        </w:rPr>
        <w:t xml:space="preserve">, следовательно, </w:t>
      </w:r>
      <w:r w:rsidRPr="00BF44D9">
        <w:rPr>
          <w:b/>
          <w:sz w:val="28"/>
          <w:szCs w:val="28"/>
        </w:rPr>
        <w:t>пуассоновская   модель признается  адекватной для распределения урегулированных убытков в группе ГО.</w:t>
      </w:r>
    </w:p>
    <w:p w:rsidR="0008337A" w:rsidRDefault="0008337A" w:rsidP="00A525E3">
      <w:pPr>
        <w:ind w:right="-366" w:firstLine="720"/>
        <w:jc w:val="both"/>
        <w:rPr>
          <w:sz w:val="28"/>
          <w:szCs w:val="28"/>
        </w:rPr>
      </w:pPr>
    </w:p>
    <w:p w:rsidR="00BA5F31" w:rsidRPr="00BA5F31" w:rsidRDefault="00BA5F31" w:rsidP="009D7480">
      <w:pPr>
        <w:numPr>
          <w:ilvl w:val="1"/>
          <w:numId w:val="1"/>
        </w:numPr>
        <w:jc w:val="center"/>
        <w:rPr>
          <w:b/>
          <w:sz w:val="28"/>
          <w:szCs w:val="28"/>
        </w:rPr>
      </w:pPr>
      <w:r w:rsidRPr="00BA5F31">
        <w:rPr>
          <w:b/>
          <w:sz w:val="28"/>
          <w:szCs w:val="28"/>
        </w:rPr>
        <w:t>Отрицательное биномиальное распределение</w:t>
      </w:r>
    </w:p>
    <w:p w:rsidR="00A525E3" w:rsidRPr="009D7480" w:rsidRDefault="00A525E3" w:rsidP="00A525E3">
      <w:pPr>
        <w:ind w:right="-366" w:firstLine="720"/>
        <w:jc w:val="both"/>
        <w:rPr>
          <w:sz w:val="10"/>
          <w:szCs w:val="10"/>
        </w:rPr>
      </w:pPr>
    </w:p>
    <w:p w:rsidR="00BA5F31" w:rsidRDefault="00BA5F31" w:rsidP="00A525E3">
      <w:pPr>
        <w:ind w:right="-366" w:firstLine="720"/>
        <w:jc w:val="both"/>
        <w:rPr>
          <w:sz w:val="28"/>
          <w:szCs w:val="28"/>
        </w:rPr>
      </w:pPr>
      <w:r>
        <w:rPr>
          <w:sz w:val="28"/>
          <w:szCs w:val="28"/>
        </w:rPr>
        <w:t>Теперь необходимо проверить</w:t>
      </w:r>
      <w:r w:rsidRPr="00252C71">
        <w:rPr>
          <w:sz w:val="28"/>
          <w:szCs w:val="28"/>
        </w:rPr>
        <w:t xml:space="preserve"> возможность аппроксимации  урегулированных убытков</w:t>
      </w:r>
      <w:r>
        <w:rPr>
          <w:sz w:val="28"/>
          <w:szCs w:val="28"/>
        </w:rPr>
        <w:t xml:space="preserve">  </w:t>
      </w:r>
      <w:r w:rsidRPr="002E2EA0">
        <w:rPr>
          <w:b/>
          <w:sz w:val="28"/>
          <w:szCs w:val="28"/>
        </w:rPr>
        <w:t>отрицательным  биномиальным законом</w:t>
      </w:r>
      <w:r w:rsidRPr="00252C71">
        <w:rPr>
          <w:sz w:val="28"/>
          <w:szCs w:val="28"/>
        </w:rPr>
        <w:t>.</w:t>
      </w:r>
    </w:p>
    <w:p w:rsidR="00BA5F31" w:rsidRPr="00252C71" w:rsidRDefault="00BA5F31" w:rsidP="00BA5F31">
      <w:pPr>
        <w:ind w:firstLine="720"/>
        <w:jc w:val="both"/>
        <w:rPr>
          <w:sz w:val="28"/>
          <w:szCs w:val="28"/>
        </w:rPr>
      </w:pPr>
      <w:r w:rsidRPr="00252C71">
        <w:rPr>
          <w:sz w:val="28"/>
          <w:szCs w:val="28"/>
        </w:rPr>
        <w:t>Случайная величина Х имеет отрицательно</w:t>
      </w:r>
      <w:r>
        <w:rPr>
          <w:sz w:val="28"/>
          <w:szCs w:val="28"/>
        </w:rPr>
        <w:t>е</w:t>
      </w:r>
      <w:r w:rsidRPr="00252C71">
        <w:rPr>
          <w:sz w:val="28"/>
          <w:szCs w:val="28"/>
        </w:rPr>
        <w:t xml:space="preserve">  биномиальное распределение с параметрами (</w:t>
      </w:r>
      <w:r w:rsidRPr="001549EB">
        <w:rPr>
          <w:b/>
          <w:sz w:val="28"/>
          <w:szCs w:val="28"/>
          <w:lang w:val="en-US"/>
        </w:rPr>
        <w:t>r</w:t>
      </w:r>
      <w:r w:rsidRPr="001549EB">
        <w:rPr>
          <w:b/>
          <w:sz w:val="28"/>
          <w:szCs w:val="28"/>
        </w:rPr>
        <w:t>,</w:t>
      </w:r>
      <w:r w:rsidRPr="001549EB">
        <w:rPr>
          <w:b/>
          <w:sz w:val="28"/>
          <w:szCs w:val="28"/>
          <w:lang w:val="en-US"/>
        </w:rPr>
        <w:t>p</w:t>
      </w:r>
      <w:r w:rsidRPr="00252C71">
        <w:rPr>
          <w:sz w:val="28"/>
          <w:szCs w:val="28"/>
        </w:rPr>
        <w:t xml:space="preserve">), если в последовательности испытаний Бернулли с вероятностью успеха </w:t>
      </w:r>
      <w:r w:rsidRPr="001549EB">
        <w:rPr>
          <w:b/>
          <w:sz w:val="28"/>
          <w:szCs w:val="28"/>
        </w:rPr>
        <w:t>р</w:t>
      </w:r>
      <w:r w:rsidRPr="00252C71">
        <w:rPr>
          <w:sz w:val="28"/>
          <w:szCs w:val="28"/>
        </w:rPr>
        <w:t xml:space="preserve"> и вероятностью неудачи  </w:t>
      </w:r>
      <w:r w:rsidRPr="001549EB">
        <w:rPr>
          <w:b/>
          <w:sz w:val="28"/>
          <w:szCs w:val="28"/>
          <w:lang w:val="en-US"/>
        </w:rPr>
        <w:t>q</w:t>
      </w:r>
      <w:r w:rsidRPr="001549EB">
        <w:rPr>
          <w:b/>
          <w:sz w:val="28"/>
          <w:szCs w:val="28"/>
        </w:rPr>
        <w:t>=1-</w:t>
      </w:r>
      <w:r w:rsidRPr="001549EB">
        <w:rPr>
          <w:b/>
          <w:sz w:val="28"/>
          <w:szCs w:val="28"/>
          <w:lang w:val="en-US"/>
        </w:rPr>
        <w:t>p</w:t>
      </w:r>
      <w:r w:rsidRPr="00252C71">
        <w:rPr>
          <w:sz w:val="28"/>
          <w:szCs w:val="28"/>
        </w:rPr>
        <w:t xml:space="preserve"> вероятность числа неудач </w:t>
      </w:r>
      <w:r w:rsidRPr="00E04CC3">
        <w:rPr>
          <w:b/>
          <w:i/>
          <w:sz w:val="28"/>
          <w:szCs w:val="28"/>
          <w:lang w:val="en-US"/>
        </w:rPr>
        <w:t>k</w:t>
      </w:r>
      <w:r w:rsidRPr="00252C71">
        <w:rPr>
          <w:sz w:val="28"/>
          <w:szCs w:val="28"/>
        </w:rPr>
        <w:t xml:space="preserve">, происшедших до </w:t>
      </w:r>
      <w:r w:rsidRPr="00E04CC3">
        <w:rPr>
          <w:b/>
          <w:i/>
          <w:sz w:val="28"/>
          <w:szCs w:val="28"/>
          <w:lang w:val="en-US"/>
        </w:rPr>
        <w:t>a</w:t>
      </w:r>
      <w:r w:rsidRPr="00252C71">
        <w:rPr>
          <w:sz w:val="28"/>
          <w:szCs w:val="28"/>
        </w:rPr>
        <w:t>-го успеха, определяется по формуле:</w:t>
      </w:r>
    </w:p>
    <w:p w:rsidR="00BA5F31" w:rsidRDefault="00BA5F31" w:rsidP="00BA5F31">
      <w:pPr>
        <w:jc w:val="center"/>
        <w:rPr>
          <w:sz w:val="28"/>
          <w:szCs w:val="28"/>
        </w:rPr>
      </w:pPr>
      <w:r w:rsidRPr="00514012">
        <w:rPr>
          <w:position w:val="-12"/>
          <w:sz w:val="28"/>
          <w:szCs w:val="28"/>
          <w:lang w:val="en-US"/>
        </w:rPr>
        <w:object w:dxaOrig="2600" w:dyaOrig="400">
          <v:shape id="_x0000_i1031" type="#_x0000_t75" style="width:188.25pt;height:29.25pt" o:ole="">
            <v:imagedata r:id="rId17" o:title=""/>
          </v:shape>
          <o:OLEObject Type="Embed" ProgID="Equation.3" ShapeID="_x0000_i1031" DrawAspect="Content" ObjectID="_1476292166" r:id="rId18"/>
        </w:object>
      </w:r>
      <w:r w:rsidRPr="00A16A25">
        <w:rPr>
          <w:sz w:val="28"/>
          <w:szCs w:val="28"/>
        </w:rPr>
        <w:t xml:space="preserve">,                        </w:t>
      </w:r>
    </w:p>
    <w:p w:rsidR="00BA5F31" w:rsidRDefault="00BA5F31" w:rsidP="00BA5F31">
      <w:pPr>
        <w:jc w:val="both"/>
        <w:rPr>
          <w:sz w:val="28"/>
          <w:szCs w:val="28"/>
        </w:rPr>
      </w:pPr>
    </w:p>
    <w:p w:rsidR="00BA5F31" w:rsidRPr="00252C71" w:rsidRDefault="00BA5F31" w:rsidP="00BA5F31">
      <w:pPr>
        <w:jc w:val="both"/>
        <w:rPr>
          <w:sz w:val="28"/>
          <w:szCs w:val="28"/>
        </w:rPr>
      </w:pPr>
      <w:r w:rsidRPr="00252C71">
        <w:rPr>
          <w:sz w:val="28"/>
          <w:szCs w:val="28"/>
        </w:rPr>
        <w:t xml:space="preserve">где  </w:t>
      </w:r>
      <w:r w:rsidRPr="001549EB">
        <w:rPr>
          <w:b/>
          <w:sz w:val="28"/>
          <w:szCs w:val="28"/>
          <w:lang w:val="en-US"/>
        </w:rPr>
        <w:t>r</w:t>
      </w:r>
      <w:r>
        <w:rPr>
          <w:b/>
          <w:sz w:val="28"/>
          <w:szCs w:val="28"/>
        </w:rPr>
        <w:t xml:space="preserve"> </w:t>
      </w:r>
      <w:r w:rsidRPr="001549EB">
        <w:rPr>
          <w:b/>
          <w:sz w:val="28"/>
          <w:szCs w:val="28"/>
        </w:rPr>
        <w:t>-</w:t>
      </w:r>
      <w:r w:rsidRPr="00252C71">
        <w:rPr>
          <w:sz w:val="28"/>
          <w:szCs w:val="28"/>
        </w:rPr>
        <w:t xml:space="preserve"> число успехов, целое положительное число;</w:t>
      </w:r>
    </w:p>
    <w:p w:rsidR="00BA5F31" w:rsidRPr="00252C71" w:rsidRDefault="00BA5F31" w:rsidP="00BA5F31">
      <w:pPr>
        <w:jc w:val="both"/>
        <w:rPr>
          <w:sz w:val="28"/>
          <w:szCs w:val="28"/>
        </w:rPr>
      </w:pPr>
      <w:r w:rsidRPr="001549EB">
        <w:rPr>
          <w:b/>
          <w:sz w:val="28"/>
          <w:szCs w:val="28"/>
          <w:lang w:val="en-US"/>
        </w:rPr>
        <w:t>k</w:t>
      </w:r>
      <w:r>
        <w:rPr>
          <w:b/>
          <w:sz w:val="28"/>
          <w:szCs w:val="28"/>
        </w:rPr>
        <w:t xml:space="preserve"> </w:t>
      </w:r>
      <w:r w:rsidRPr="00252C71">
        <w:rPr>
          <w:sz w:val="28"/>
          <w:szCs w:val="28"/>
        </w:rPr>
        <w:t xml:space="preserve">-  число неудач, происшедших до числа успехов </w:t>
      </w:r>
      <w:r w:rsidRPr="00E04CC3">
        <w:rPr>
          <w:b/>
          <w:i/>
          <w:sz w:val="28"/>
          <w:szCs w:val="28"/>
          <w:lang w:val="en-US"/>
        </w:rPr>
        <w:t>a</w:t>
      </w:r>
      <w:r w:rsidRPr="00252C71">
        <w:rPr>
          <w:sz w:val="28"/>
          <w:szCs w:val="28"/>
        </w:rPr>
        <w:t>.</w:t>
      </w:r>
    </w:p>
    <w:p w:rsidR="00BA5F31" w:rsidRPr="00252C71" w:rsidRDefault="00BA5F31" w:rsidP="00BA5F31">
      <w:pPr>
        <w:jc w:val="both"/>
        <w:rPr>
          <w:sz w:val="28"/>
          <w:szCs w:val="28"/>
        </w:rPr>
      </w:pPr>
    </w:p>
    <w:p w:rsidR="00BA5F31" w:rsidRPr="00252C71" w:rsidRDefault="00BA5F31" w:rsidP="00BA5F31">
      <w:pPr>
        <w:jc w:val="both"/>
        <w:rPr>
          <w:sz w:val="28"/>
          <w:szCs w:val="28"/>
        </w:rPr>
      </w:pPr>
      <w:r w:rsidRPr="00252C71">
        <w:rPr>
          <w:sz w:val="28"/>
          <w:szCs w:val="28"/>
        </w:rPr>
        <w:t>Числовые хар</w:t>
      </w:r>
      <w:r>
        <w:rPr>
          <w:sz w:val="28"/>
          <w:szCs w:val="28"/>
        </w:rPr>
        <w:t>актеристики отрицательного биноми</w:t>
      </w:r>
      <w:r w:rsidRPr="00252C71">
        <w:rPr>
          <w:sz w:val="28"/>
          <w:szCs w:val="28"/>
        </w:rPr>
        <w:t>ального распределения:</w:t>
      </w:r>
    </w:p>
    <w:p w:rsidR="00BA5F31" w:rsidRPr="00252C71" w:rsidRDefault="00BA5F31" w:rsidP="00BA5F31">
      <w:pPr>
        <w:jc w:val="both"/>
        <w:rPr>
          <w:sz w:val="28"/>
          <w:szCs w:val="28"/>
        </w:rPr>
      </w:pPr>
    </w:p>
    <w:p w:rsidR="00BA5F31" w:rsidRDefault="00BA5F31" w:rsidP="00BA5F31">
      <w:pPr>
        <w:jc w:val="center"/>
        <w:rPr>
          <w:b/>
          <w:sz w:val="28"/>
          <w:szCs w:val="28"/>
        </w:rPr>
      </w:pPr>
      <w:r w:rsidRPr="00252C71">
        <w:rPr>
          <w:position w:val="-28"/>
          <w:sz w:val="28"/>
          <w:szCs w:val="28"/>
        </w:rPr>
        <w:object w:dxaOrig="1760" w:dyaOrig="660">
          <v:shape id="_x0000_i1032" type="#_x0000_t75" style="width:127.5pt;height:45pt" o:ole="">
            <v:imagedata r:id="rId19" o:title=""/>
          </v:shape>
          <o:OLEObject Type="Embed" ProgID="Equation.3" ShapeID="_x0000_i1032" DrawAspect="Content" ObjectID="_1476292167" r:id="rId20"/>
        </w:object>
      </w:r>
      <w:r w:rsidRPr="00252C71">
        <w:rPr>
          <w:sz w:val="28"/>
          <w:szCs w:val="28"/>
        </w:rPr>
        <w:t xml:space="preserve"> </w:t>
      </w:r>
      <w:r w:rsidRPr="003050A2">
        <w:rPr>
          <w:position w:val="-28"/>
          <w:sz w:val="28"/>
          <w:szCs w:val="28"/>
        </w:rPr>
        <w:object w:dxaOrig="1620" w:dyaOrig="660">
          <v:shape id="_x0000_i1033" type="#_x0000_t75" style="width:108pt;height:43.5pt" o:ole="">
            <v:imagedata r:id="rId21" o:title=""/>
          </v:shape>
          <o:OLEObject Type="Embed" ProgID="Equation.3" ShapeID="_x0000_i1033" DrawAspect="Content" ObjectID="_1476292168" r:id="rId22"/>
        </w:object>
      </w:r>
      <w:r w:rsidRPr="00252C71">
        <w:rPr>
          <w:sz w:val="28"/>
          <w:szCs w:val="28"/>
        </w:rPr>
        <w:t>,</w:t>
      </w:r>
    </w:p>
    <w:p w:rsidR="00BA5F31" w:rsidRPr="00252C71" w:rsidRDefault="00BA5F31" w:rsidP="00BA5F31">
      <w:pPr>
        <w:jc w:val="both"/>
        <w:rPr>
          <w:sz w:val="28"/>
          <w:szCs w:val="28"/>
        </w:rPr>
      </w:pPr>
    </w:p>
    <w:p w:rsidR="00BA5F31" w:rsidRDefault="00BA5F31" w:rsidP="00BA5F31">
      <w:pPr>
        <w:jc w:val="both"/>
        <w:rPr>
          <w:sz w:val="28"/>
          <w:szCs w:val="28"/>
        </w:rPr>
      </w:pPr>
      <w:r w:rsidRPr="00252C71">
        <w:rPr>
          <w:sz w:val="28"/>
          <w:szCs w:val="28"/>
        </w:rPr>
        <w:t xml:space="preserve">из  формул (2)  получили формулы для  </w:t>
      </w:r>
      <w:r>
        <w:rPr>
          <w:sz w:val="28"/>
          <w:szCs w:val="28"/>
        </w:rPr>
        <w:t xml:space="preserve">оценки параметров </w:t>
      </w:r>
      <w:r w:rsidRPr="001549EB">
        <w:rPr>
          <w:b/>
          <w:i/>
          <w:sz w:val="28"/>
          <w:szCs w:val="28"/>
          <w:lang w:val="en-US"/>
        </w:rPr>
        <w:t>p</w:t>
      </w:r>
      <w:r w:rsidRPr="00252C71">
        <w:rPr>
          <w:i/>
          <w:sz w:val="28"/>
          <w:szCs w:val="28"/>
        </w:rPr>
        <w:t xml:space="preserve">  </w:t>
      </w:r>
      <w:r w:rsidRPr="00252C71">
        <w:rPr>
          <w:sz w:val="28"/>
          <w:szCs w:val="28"/>
        </w:rPr>
        <w:t>и</w:t>
      </w:r>
      <w:r w:rsidRPr="00252C71">
        <w:rPr>
          <w:i/>
          <w:sz w:val="28"/>
          <w:szCs w:val="28"/>
        </w:rPr>
        <w:t xml:space="preserve">  </w:t>
      </w:r>
      <w:r w:rsidRPr="00E04CC3">
        <w:rPr>
          <w:b/>
          <w:i/>
          <w:sz w:val="28"/>
          <w:szCs w:val="28"/>
          <w:lang w:val="en-US"/>
        </w:rPr>
        <w:t>a</w:t>
      </w:r>
      <w:r w:rsidRPr="00252C71">
        <w:rPr>
          <w:sz w:val="28"/>
          <w:szCs w:val="28"/>
        </w:rPr>
        <w:t>:</w:t>
      </w:r>
    </w:p>
    <w:p w:rsidR="00BA5F31" w:rsidRPr="00252C71" w:rsidRDefault="00BA5F31" w:rsidP="00BA5F31">
      <w:pPr>
        <w:jc w:val="both"/>
        <w:rPr>
          <w:sz w:val="28"/>
          <w:szCs w:val="28"/>
        </w:rPr>
      </w:pPr>
    </w:p>
    <w:p w:rsidR="00BA5F31" w:rsidRPr="00252C71" w:rsidRDefault="00BA5F31" w:rsidP="00BA5F31">
      <w:pPr>
        <w:jc w:val="center"/>
        <w:rPr>
          <w:sz w:val="28"/>
          <w:szCs w:val="28"/>
        </w:rPr>
      </w:pPr>
      <w:r w:rsidRPr="00252C71">
        <w:rPr>
          <w:position w:val="-28"/>
          <w:sz w:val="28"/>
          <w:szCs w:val="28"/>
        </w:rPr>
        <w:object w:dxaOrig="1080" w:dyaOrig="660">
          <v:shape id="_x0000_i1034" type="#_x0000_t75" style="width:104.25pt;height:42pt" o:ole="">
            <v:imagedata r:id="rId23" o:title=""/>
          </v:shape>
          <o:OLEObject Type="Embed" ProgID="Equation.3" ShapeID="_x0000_i1034" DrawAspect="Content" ObjectID="_1476292169" r:id="rId24"/>
        </w:object>
      </w:r>
      <w:r w:rsidRPr="00252C71">
        <w:rPr>
          <w:sz w:val="28"/>
          <w:szCs w:val="28"/>
        </w:rPr>
        <w:t>;</w:t>
      </w:r>
      <w:r>
        <w:rPr>
          <w:sz w:val="28"/>
          <w:szCs w:val="28"/>
        </w:rPr>
        <w:t xml:space="preserve">  </w:t>
      </w:r>
      <w:r>
        <w:t xml:space="preserve">    </w:t>
      </w:r>
      <w:r>
        <w:rPr>
          <w:sz w:val="28"/>
          <w:szCs w:val="28"/>
        </w:rPr>
        <w:t xml:space="preserve"> </w:t>
      </w:r>
      <w:r w:rsidRPr="00933040">
        <w:rPr>
          <w:position w:val="-28"/>
          <w:sz w:val="28"/>
          <w:szCs w:val="28"/>
          <w:lang w:val="en-US"/>
        </w:rPr>
        <w:object w:dxaOrig="1920" w:dyaOrig="760">
          <v:shape id="_x0000_i1035" type="#_x0000_t75" style="width:129.75pt;height:48pt" o:ole="">
            <v:imagedata r:id="rId25" o:title=""/>
          </v:shape>
          <o:OLEObject Type="Embed" ProgID="Equation.3" ShapeID="_x0000_i1035" DrawAspect="Content" ObjectID="_1476292170" r:id="rId26"/>
        </w:object>
      </w:r>
      <w:r w:rsidRPr="00252C71">
        <w:rPr>
          <w:sz w:val="28"/>
          <w:szCs w:val="28"/>
        </w:rPr>
        <w:t>.</w:t>
      </w:r>
    </w:p>
    <w:p w:rsidR="00BA5F31" w:rsidRPr="00252C71" w:rsidRDefault="00BA5F31" w:rsidP="00BA5F31">
      <w:pPr>
        <w:jc w:val="both"/>
        <w:rPr>
          <w:sz w:val="28"/>
          <w:szCs w:val="28"/>
        </w:rPr>
      </w:pPr>
    </w:p>
    <w:p w:rsidR="00BA5F31" w:rsidRDefault="00BA5F31" w:rsidP="00BA5F31">
      <w:pPr>
        <w:ind w:firstLine="720"/>
        <w:jc w:val="both"/>
        <w:rPr>
          <w:sz w:val="28"/>
          <w:szCs w:val="28"/>
        </w:rPr>
      </w:pPr>
      <w:r>
        <w:rPr>
          <w:sz w:val="28"/>
          <w:szCs w:val="28"/>
        </w:rPr>
        <w:t>Очевидно, что это распределение применимо, только если математическое ожидание изучаемой случайной величины не превышает дисперсии, иначе вероятность получается больше 1.</w:t>
      </w:r>
    </w:p>
    <w:p w:rsidR="007E65E6" w:rsidRDefault="007E65E6" w:rsidP="007E65E6">
      <w:pPr>
        <w:ind w:firstLine="720"/>
        <w:jc w:val="both"/>
        <w:rPr>
          <w:sz w:val="28"/>
          <w:szCs w:val="28"/>
        </w:rPr>
      </w:pPr>
      <w:r w:rsidRPr="00252C71">
        <w:rPr>
          <w:sz w:val="28"/>
          <w:szCs w:val="28"/>
        </w:rPr>
        <w:t xml:space="preserve">После подсчета </w:t>
      </w:r>
      <w:r>
        <w:rPr>
          <w:sz w:val="28"/>
          <w:szCs w:val="28"/>
        </w:rPr>
        <w:t xml:space="preserve">М(Х) и D(X) </w:t>
      </w:r>
      <w:r w:rsidRPr="00252C71">
        <w:rPr>
          <w:sz w:val="28"/>
          <w:szCs w:val="28"/>
        </w:rPr>
        <w:t xml:space="preserve"> рассчитаем</w:t>
      </w:r>
      <w:r>
        <w:rPr>
          <w:sz w:val="28"/>
          <w:szCs w:val="28"/>
        </w:rPr>
        <w:t xml:space="preserve"> оценки параметров</w:t>
      </w:r>
      <w:r w:rsidRPr="00252C71">
        <w:rPr>
          <w:sz w:val="28"/>
          <w:szCs w:val="28"/>
        </w:rPr>
        <w:t xml:space="preserve">  для отрицательно</w:t>
      </w:r>
      <w:r>
        <w:rPr>
          <w:sz w:val="28"/>
          <w:szCs w:val="28"/>
        </w:rPr>
        <w:t>го</w:t>
      </w:r>
      <w:r w:rsidRPr="00252C71">
        <w:rPr>
          <w:sz w:val="28"/>
          <w:szCs w:val="28"/>
        </w:rPr>
        <w:t xml:space="preserve"> биномиального распределения по формулам  </w:t>
      </w:r>
      <w:r>
        <w:rPr>
          <w:sz w:val="28"/>
          <w:szCs w:val="28"/>
        </w:rPr>
        <w:t xml:space="preserve">приведенным выше. </w:t>
      </w:r>
      <w:r w:rsidRPr="00252C71">
        <w:rPr>
          <w:sz w:val="28"/>
          <w:szCs w:val="28"/>
        </w:rPr>
        <w:t xml:space="preserve"> </w:t>
      </w:r>
      <w:r>
        <w:rPr>
          <w:sz w:val="28"/>
          <w:szCs w:val="28"/>
        </w:rPr>
        <w:t>Результаты запишем в Таблицу 3.</w:t>
      </w:r>
    </w:p>
    <w:p w:rsidR="007E65E6" w:rsidRPr="007517F1" w:rsidRDefault="007E65E6" w:rsidP="007E65E6">
      <w:pPr>
        <w:ind w:firstLine="720"/>
        <w:jc w:val="both"/>
        <w:rPr>
          <w:sz w:val="28"/>
          <w:szCs w:val="28"/>
        </w:rPr>
      </w:pPr>
    </w:p>
    <w:p w:rsidR="001F1800" w:rsidRDefault="001F1800" w:rsidP="001F1800">
      <w:pPr>
        <w:ind w:firstLine="720"/>
        <w:jc w:val="right"/>
        <w:rPr>
          <w:sz w:val="28"/>
          <w:szCs w:val="28"/>
        </w:rPr>
      </w:pPr>
      <w:r>
        <w:rPr>
          <w:sz w:val="28"/>
          <w:szCs w:val="28"/>
        </w:rPr>
        <w:t>Таблица 3</w:t>
      </w:r>
    </w:p>
    <w:p w:rsidR="001F1800" w:rsidRDefault="001F1800" w:rsidP="00BA5F31">
      <w:pPr>
        <w:ind w:firstLine="720"/>
        <w:jc w:val="both"/>
        <w:rPr>
          <w:sz w:val="28"/>
          <w:szCs w:val="28"/>
        </w:rPr>
      </w:pPr>
    </w:p>
    <w:tbl>
      <w:tblPr>
        <w:tblW w:w="8085" w:type="dxa"/>
        <w:jc w:val="center"/>
        <w:tblLook w:val="04A0" w:firstRow="1" w:lastRow="0" w:firstColumn="1" w:lastColumn="0" w:noHBand="0" w:noVBand="1"/>
      </w:tblPr>
      <w:tblGrid>
        <w:gridCol w:w="960"/>
        <w:gridCol w:w="960"/>
        <w:gridCol w:w="1051"/>
        <w:gridCol w:w="1051"/>
        <w:gridCol w:w="1051"/>
        <w:gridCol w:w="960"/>
        <w:gridCol w:w="960"/>
        <w:gridCol w:w="1092"/>
      </w:tblGrid>
      <w:tr w:rsidR="00CD07D4" w:rsidRPr="00ED786C" w:rsidTr="00CD07D4">
        <w:trPr>
          <w:trHeight w:val="375"/>
          <w:jc w:val="center"/>
        </w:trPr>
        <w:tc>
          <w:tcPr>
            <w:tcW w:w="960"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i</w:t>
            </w:r>
          </w:p>
        </w:tc>
        <w:tc>
          <w:tcPr>
            <w:tcW w:w="960" w:type="dxa"/>
            <w:tcBorders>
              <w:top w:val="single" w:sz="4" w:space="0" w:color="auto"/>
              <w:left w:val="nil"/>
              <w:bottom w:val="single" w:sz="4" w:space="0" w:color="auto"/>
              <w:right w:val="single" w:sz="4" w:space="0" w:color="auto"/>
            </w:tcBorders>
            <w:shd w:val="clear" w:color="000000" w:fill="CCFFCC"/>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m</w:t>
            </w:r>
            <w:r w:rsidRPr="00ED786C">
              <w:rPr>
                <w:rFonts w:ascii="Arial" w:hAnsi="Arial" w:cs="Arial"/>
                <w:color w:val="000000"/>
                <w:sz w:val="20"/>
                <w:szCs w:val="20"/>
                <w:vertAlign w:val="subscript"/>
              </w:rPr>
              <w:t>i</w:t>
            </w:r>
          </w:p>
        </w:tc>
        <w:tc>
          <w:tcPr>
            <w:tcW w:w="1051" w:type="dxa"/>
            <w:tcBorders>
              <w:top w:val="single" w:sz="4" w:space="0" w:color="auto"/>
              <w:left w:val="nil"/>
              <w:bottom w:val="single" w:sz="4" w:space="0" w:color="auto"/>
              <w:right w:val="single" w:sz="4" w:space="0" w:color="auto"/>
            </w:tcBorders>
            <w:shd w:val="clear" w:color="000000" w:fill="CCFFCC"/>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M(x)</w:t>
            </w:r>
          </w:p>
        </w:tc>
        <w:tc>
          <w:tcPr>
            <w:tcW w:w="1051" w:type="dxa"/>
            <w:tcBorders>
              <w:top w:val="single" w:sz="4" w:space="0" w:color="auto"/>
              <w:left w:val="nil"/>
              <w:bottom w:val="single" w:sz="4" w:space="0" w:color="auto"/>
              <w:right w:val="single" w:sz="4" w:space="0" w:color="auto"/>
            </w:tcBorders>
            <w:shd w:val="clear" w:color="000000" w:fill="CCFFCC"/>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M(x</w:t>
            </w:r>
            <w:r w:rsidRPr="00ED786C">
              <w:rPr>
                <w:rFonts w:ascii="Arial" w:hAnsi="Arial" w:cs="Arial"/>
                <w:color w:val="000000"/>
                <w:sz w:val="20"/>
                <w:szCs w:val="20"/>
                <w:vertAlign w:val="superscript"/>
              </w:rPr>
              <w:t>2</w:t>
            </w:r>
            <w:r w:rsidRPr="00ED786C">
              <w:rPr>
                <w:rFonts w:ascii="Arial" w:hAnsi="Arial" w:cs="Arial"/>
                <w:color w:val="000000"/>
                <w:sz w:val="20"/>
                <w:szCs w:val="20"/>
              </w:rPr>
              <w:t>)</w:t>
            </w:r>
          </w:p>
        </w:tc>
        <w:tc>
          <w:tcPr>
            <w:tcW w:w="1051" w:type="dxa"/>
            <w:tcBorders>
              <w:top w:val="single" w:sz="4" w:space="0" w:color="auto"/>
              <w:left w:val="nil"/>
              <w:bottom w:val="single" w:sz="4" w:space="0" w:color="auto"/>
              <w:right w:val="single" w:sz="4" w:space="0" w:color="auto"/>
            </w:tcBorders>
            <w:shd w:val="clear" w:color="000000" w:fill="CCFFCC"/>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D(x)</w:t>
            </w:r>
          </w:p>
        </w:tc>
        <w:tc>
          <w:tcPr>
            <w:tcW w:w="960" w:type="dxa"/>
            <w:tcBorders>
              <w:top w:val="single" w:sz="4" w:space="0" w:color="auto"/>
              <w:left w:val="nil"/>
              <w:bottom w:val="single" w:sz="4" w:space="0" w:color="auto"/>
              <w:right w:val="single" w:sz="4" w:space="0" w:color="auto"/>
            </w:tcBorders>
            <w:shd w:val="clear" w:color="000000" w:fill="CCFFCC"/>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p</w:t>
            </w:r>
          </w:p>
        </w:tc>
        <w:tc>
          <w:tcPr>
            <w:tcW w:w="960" w:type="dxa"/>
            <w:tcBorders>
              <w:top w:val="single" w:sz="4" w:space="0" w:color="auto"/>
              <w:left w:val="nil"/>
              <w:bottom w:val="single" w:sz="4" w:space="0" w:color="auto"/>
              <w:right w:val="single" w:sz="4" w:space="0" w:color="auto"/>
            </w:tcBorders>
            <w:shd w:val="clear" w:color="000000" w:fill="CCFFCC"/>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a</w:t>
            </w:r>
          </w:p>
        </w:tc>
        <w:tc>
          <w:tcPr>
            <w:tcW w:w="1092" w:type="dxa"/>
            <w:tcBorders>
              <w:top w:val="single" w:sz="4" w:space="0" w:color="auto"/>
              <w:left w:val="nil"/>
              <w:bottom w:val="single" w:sz="4" w:space="0" w:color="auto"/>
              <w:right w:val="single" w:sz="4" w:space="0" w:color="auto"/>
            </w:tcBorders>
            <w:shd w:val="clear" w:color="000000" w:fill="CCFFCC"/>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P</w:t>
            </w:r>
            <w:r w:rsidRPr="00ED786C">
              <w:rPr>
                <w:rFonts w:ascii="Arial" w:hAnsi="Arial" w:cs="Arial"/>
                <w:color w:val="000000"/>
                <w:sz w:val="20"/>
                <w:szCs w:val="20"/>
                <w:vertAlign w:val="subscript"/>
              </w:rPr>
              <w:t>n</w:t>
            </w:r>
            <w:r w:rsidRPr="00ED786C">
              <w:rPr>
                <w:rFonts w:ascii="Arial" w:hAnsi="Arial" w:cs="Arial"/>
                <w:color w:val="000000"/>
                <w:sz w:val="20"/>
                <w:szCs w:val="20"/>
              </w:rPr>
              <w:t>(m</w:t>
            </w:r>
            <w:r w:rsidRPr="00ED786C">
              <w:rPr>
                <w:rFonts w:ascii="Arial" w:hAnsi="Arial" w:cs="Arial"/>
                <w:color w:val="000000"/>
                <w:sz w:val="20"/>
                <w:szCs w:val="20"/>
                <w:vertAlign w:val="subscript"/>
              </w:rPr>
              <w:t>i</w:t>
            </w:r>
            <w:r w:rsidRPr="00ED786C">
              <w:rPr>
                <w:rFonts w:ascii="Arial" w:hAnsi="Arial" w:cs="Arial"/>
                <w:color w:val="000000"/>
                <w:sz w:val="20"/>
                <w:szCs w:val="20"/>
              </w:rPr>
              <w:t>)</w:t>
            </w:r>
          </w:p>
        </w:tc>
      </w:tr>
      <w:tr w:rsidR="00CD07D4" w:rsidRPr="00ED786C" w:rsidTr="00CD07D4">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5242</w:t>
            </w: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0,022922</w:t>
            </w: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0,023668</w:t>
            </w: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0,022362</w:t>
            </w: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1,0250</w:t>
            </w: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0,938</w:t>
            </w:r>
          </w:p>
        </w:tc>
        <w:tc>
          <w:tcPr>
            <w:tcW w:w="1092"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#ЧИСЛО!</w:t>
            </w:r>
          </w:p>
        </w:tc>
      </w:tr>
      <w:tr w:rsidR="00CD07D4" w:rsidRPr="00ED786C" w:rsidTr="00CD07D4">
        <w:trPr>
          <w:trHeight w:val="37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123</w:t>
            </w: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1092"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r>
      <w:tr w:rsidR="00CD07D4" w:rsidRPr="00ED786C" w:rsidTr="00CD07D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1</w:t>
            </w: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1092"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r>
      <w:tr w:rsidR="00CD07D4" w:rsidRPr="00ED786C" w:rsidTr="00CD07D4">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N</w:t>
            </w: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r w:rsidRPr="00ED786C">
              <w:rPr>
                <w:rFonts w:ascii="Arial" w:hAnsi="Arial" w:cs="Arial"/>
                <w:color w:val="000000"/>
                <w:sz w:val="20"/>
                <w:szCs w:val="20"/>
              </w:rPr>
              <w:t>5366</w:t>
            </w: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c>
          <w:tcPr>
            <w:tcW w:w="1092" w:type="dxa"/>
            <w:tcBorders>
              <w:top w:val="nil"/>
              <w:left w:val="nil"/>
              <w:bottom w:val="single" w:sz="4" w:space="0" w:color="auto"/>
              <w:right w:val="single" w:sz="4" w:space="0" w:color="auto"/>
            </w:tcBorders>
            <w:shd w:val="clear" w:color="auto" w:fill="auto"/>
            <w:noWrap/>
            <w:vAlign w:val="bottom"/>
          </w:tcPr>
          <w:p w:rsidR="00CD07D4" w:rsidRPr="00ED786C" w:rsidRDefault="00CD07D4" w:rsidP="00CD07D4">
            <w:pPr>
              <w:jc w:val="center"/>
              <w:rPr>
                <w:rFonts w:ascii="Arial" w:hAnsi="Arial" w:cs="Arial"/>
                <w:color w:val="000000"/>
                <w:sz w:val="20"/>
                <w:szCs w:val="20"/>
              </w:rPr>
            </w:pPr>
          </w:p>
        </w:tc>
      </w:tr>
    </w:tbl>
    <w:p w:rsidR="00376EA0" w:rsidRDefault="00376EA0" w:rsidP="00376EA0">
      <w:pPr>
        <w:ind w:firstLine="720"/>
        <w:jc w:val="both"/>
        <w:rPr>
          <w:sz w:val="28"/>
          <w:szCs w:val="28"/>
        </w:rPr>
      </w:pPr>
    </w:p>
    <w:p w:rsidR="00376EA0" w:rsidRDefault="00376EA0" w:rsidP="00376EA0">
      <w:pPr>
        <w:ind w:firstLine="720"/>
        <w:jc w:val="both"/>
        <w:rPr>
          <w:sz w:val="28"/>
          <w:szCs w:val="28"/>
        </w:rPr>
      </w:pPr>
      <w:r>
        <w:rPr>
          <w:sz w:val="28"/>
          <w:szCs w:val="28"/>
        </w:rPr>
        <w:t xml:space="preserve">Видно, что т.к. математическое ожидание изучаемой случайной величины превышает дисперсию, вероятность получилась больше 1, значит, </w:t>
      </w:r>
      <w:r w:rsidRPr="00292A13">
        <w:rPr>
          <w:sz w:val="28"/>
          <w:szCs w:val="28"/>
        </w:rPr>
        <w:t xml:space="preserve"> </w:t>
      </w:r>
      <w:r>
        <w:rPr>
          <w:sz w:val="28"/>
          <w:szCs w:val="28"/>
        </w:rPr>
        <w:t>применение</w:t>
      </w:r>
      <w:r w:rsidRPr="00292A13">
        <w:rPr>
          <w:sz w:val="28"/>
          <w:szCs w:val="28"/>
        </w:rPr>
        <w:t xml:space="preserve"> </w:t>
      </w:r>
      <w:r w:rsidRPr="00252C71">
        <w:rPr>
          <w:sz w:val="28"/>
          <w:szCs w:val="28"/>
        </w:rPr>
        <w:t>отрицательно</w:t>
      </w:r>
      <w:r>
        <w:rPr>
          <w:sz w:val="28"/>
          <w:szCs w:val="28"/>
        </w:rPr>
        <w:t>го</w:t>
      </w:r>
      <w:r w:rsidRPr="00252C71">
        <w:rPr>
          <w:sz w:val="28"/>
          <w:szCs w:val="28"/>
        </w:rPr>
        <w:t xml:space="preserve"> биномиального распределения</w:t>
      </w:r>
      <w:r>
        <w:rPr>
          <w:sz w:val="28"/>
          <w:szCs w:val="28"/>
        </w:rPr>
        <w:t xml:space="preserve"> невозможно.</w:t>
      </w:r>
    </w:p>
    <w:p w:rsidR="00376EA0" w:rsidRDefault="00376EA0" w:rsidP="00376EA0">
      <w:pPr>
        <w:ind w:firstLine="708"/>
        <w:jc w:val="both"/>
        <w:rPr>
          <w:sz w:val="28"/>
          <w:szCs w:val="28"/>
        </w:rPr>
      </w:pPr>
      <w:r>
        <w:rPr>
          <w:sz w:val="28"/>
          <w:szCs w:val="28"/>
        </w:rPr>
        <w:t xml:space="preserve">Это можно проверить, если </w:t>
      </w:r>
      <w:r w:rsidRPr="00252C71">
        <w:rPr>
          <w:sz w:val="28"/>
          <w:szCs w:val="28"/>
        </w:rPr>
        <w:t xml:space="preserve"> прим</w:t>
      </w:r>
      <w:r>
        <w:rPr>
          <w:sz w:val="28"/>
          <w:szCs w:val="28"/>
        </w:rPr>
        <w:t xml:space="preserve">енить функцию ОТРБИНОМРАСП. </w:t>
      </w:r>
    </w:p>
    <w:p w:rsidR="009D7480" w:rsidRDefault="00376EA0" w:rsidP="009D7480">
      <w:pPr>
        <w:ind w:firstLine="708"/>
        <w:jc w:val="both"/>
        <w:rPr>
          <w:b/>
          <w:sz w:val="28"/>
          <w:szCs w:val="28"/>
        </w:rPr>
      </w:pPr>
      <w:r>
        <w:rPr>
          <w:sz w:val="28"/>
          <w:szCs w:val="28"/>
        </w:rPr>
        <w:t xml:space="preserve">В результате примения данной функции, получилось, что вероятность_успеха &gt; 1 и </w:t>
      </w:r>
      <w:r w:rsidRPr="00376EA0">
        <w:rPr>
          <w:sz w:val="28"/>
          <w:szCs w:val="28"/>
        </w:rPr>
        <w:t>число_успехов &lt; 1</w:t>
      </w:r>
      <w:r>
        <w:rPr>
          <w:sz w:val="28"/>
          <w:szCs w:val="28"/>
        </w:rPr>
        <w:t>, следовательно, функция</w:t>
      </w:r>
      <w:r w:rsidRPr="00376EA0">
        <w:rPr>
          <w:sz w:val="28"/>
          <w:szCs w:val="28"/>
        </w:rPr>
        <w:t xml:space="preserve"> возвращает значение ошибки #ЧИСЛО!</w:t>
      </w:r>
      <w:r w:rsidR="00994DA9" w:rsidRPr="00994DA9">
        <w:rPr>
          <w:sz w:val="28"/>
          <w:szCs w:val="28"/>
        </w:rPr>
        <w:t xml:space="preserve"> </w:t>
      </w:r>
      <w:r w:rsidR="00994DA9" w:rsidRPr="00BF44D9">
        <w:rPr>
          <w:b/>
          <w:sz w:val="28"/>
          <w:szCs w:val="28"/>
        </w:rPr>
        <w:t xml:space="preserve">Отрицательное биномиальное распределение в этом примере </w:t>
      </w:r>
      <w:r w:rsidR="00763D90" w:rsidRPr="00BF44D9">
        <w:rPr>
          <w:b/>
          <w:sz w:val="28"/>
          <w:szCs w:val="28"/>
        </w:rPr>
        <w:t xml:space="preserve"> не приемлемо</w:t>
      </w:r>
      <w:r w:rsidR="00994DA9" w:rsidRPr="00BF44D9">
        <w:rPr>
          <w:b/>
          <w:sz w:val="28"/>
          <w:szCs w:val="28"/>
        </w:rPr>
        <w:t>.</w:t>
      </w:r>
    </w:p>
    <w:p w:rsidR="009D7480" w:rsidRDefault="009D7480" w:rsidP="009D7480">
      <w:pPr>
        <w:ind w:firstLine="708"/>
        <w:jc w:val="both"/>
        <w:rPr>
          <w:b/>
          <w:sz w:val="28"/>
          <w:szCs w:val="28"/>
        </w:rPr>
      </w:pPr>
    </w:p>
    <w:p w:rsidR="009D7480" w:rsidRDefault="009D7480" w:rsidP="009D7480">
      <w:pPr>
        <w:ind w:firstLine="708"/>
        <w:jc w:val="both"/>
        <w:rPr>
          <w:b/>
          <w:sz w:val="28"/>
          <w:szCs w:val="28"/>
        </w:rPr>
      </w:pPr>
    </w:p>
    <w:p w:rsidR="00BF44D9" w:rsidRPr="009D7480" w:rsidRDefault="00BF44D9" w:rsidP="009D7480">
      <w:pPr>
        <w:ind w:firstLine="708"/>
        <w:jc w:val="center"/>
        <w:rPr>
          <w:b/>
          <w:sz w:val="32"/>
          <w:szCs w:val="32"/>
        </w:rPr>
      </w:pPr>
      <w:r w:rsidRPr="009D7480">
        <w:rPr>
          <w:b/>
          <w:sz w:val="32"/>
          <w:szCs w:val="32"/>
        </w:rPr>
        <w:t>I</w:t>
      </w:r>
      <w:r w:rsidR="00C2133B" w:rsidRPr="009D7480">
        <w:rPr>
          <w:b/>
          <w:sz w:val="32"/>
          <w:szCs w:val="32"/>
        </w:rPr>
        <w:t>I.</w:t>
      </w:r>
      <w:r w:rsidRPr="009D7480">
        <w:rPr>
          <w:b/>
          <w:sz w:val="32"/>
          <w:szCs w:val="32"/>
        </w:rPr>
        <w:t xml:space="preserve"> Исследование распределения величины ущерба</w:t>
      </w:r>
    </w:p>
    <w:p w:rsidR="00BA5F31" w:rsidRPr="009D7480" w:rsidRDefault="00BF44D9" w:rsidP="009D7480">
      <w:pPr>
        <w:ind w:right="-366" w:firstLine="720"/>
        <w:jc w:val="center"/>
        <w:rPr>
          <w:sz w:val="32"/>
          <w:szCs w:val="32"/>
        </w:rPr>
      </w:pPr>
      <w:r w:rsidRPr="009D7480">
        <w:rPr>
          <w:b/>
          <w:sz w:val="32"/>
          <w:szCs w:val="32"/>
        </w:rPr>
        <w:t>при наступлении одного страхового случая</w:t>
      </w:r>
    </w:p>
    <w:p w:rsidR="0029189D" w:rsidRDefault="0029189D" w:rsidP="0029189D">
      <w:pPr>
        <w:jc w:val="both"/>
        <w:rPr>
          <w:sz w:val="28"/>
          <w:szCs w:val="28"/>
        </w:rPr>
      </w:pPr>
    </w:p>
    <w:p w:rsidR="00AC2895" w:rsidRPr="00957D52" w:rsidRDefault="0029189D" w:rsidP="00957D52">
      <w:pPr>
        <w:ind w:firstLine="708"/>
        <w:jc w:val="both"/>
        <w:rPr>
          <w:sz w:val="28"/>
          <w:szCs w:val="28"/>
        </w:rPr>
      </w:pPr>
      <w:r w:rsidRPr="00252C71">
        <w:rPr>
          <w:sz w:val="28"/>
          <w:szCs w:val="28"/>
        </w:rPr>
        <w:t>Для дальнейшей обработки данных необходимо отобрать все урегулированные убытки, произошедшие в 2003 году. Для этого надо воспольз</w:t>
      </w:r>
      <w:r>
        <w:rPr>
          <w:sz w:val="28"/>
          <w:szCs w:val="28"/>
        </w:rPr>
        <w:t xml:space="preserve">уемся </w:t>
      </w:r>
      <w:r w:rsidRPr="00252C71">
        <w:rPr>
          <w:sz w:val="28"/>
          <w:szCs w:val="28"/>
        </w:rPr>
        <w:t>командой  фильтр, и в столбце  «Сумма фактически выплаченного возмещения» поставить условие «не равно 0»</w:t>
      </w:r>
      <w:r>
        <w:rPr>
          <w:sz w:val="28"/>
          <w:szCs w:val="28"/>
        </w:rPr>
        <w:t>.</w:t>
      </w:r>
      <w:r w:rsidRPr="0029189D">
        <w:rPr>
          <w:sz w:val="28"/>
          <w:szCs w:val="28"/>
        </w:rPr>
        <w:t xml:space="preserve"> </w:t>
      </w:r>
      <w:r w:rsidRPr="00252C71">
        <w:rPr>
          <w:sz w:val="28"/>
          <w:szCs w:val="28"/>
        </w:rPr>
        <w:t>После отбора всех сумм фактически  выплаченного возмещения в 2003 году, необходимо скопировать этот столбец</w:t>
      </w:r>
      <w:r>
        <w:rPr>
          <w:sz w:val="28"/>
          <w:szCs w:val="28"/>
        </w:rPr>
        <w:t xml:space="preserve"> в ППП </w:t>
      </w:r>
      <w:r>
        <w:rPr>
          <w:sz w:val="28"/>
          <w:szCs w:val="28"/>
          <w:lang w:val="en-US"/>
        </w:rPr>
        <w:t>Statistica</w:t>
      </w:r>
      <w:r w:rsidRPr="0029189D">
        <w:rPr>
          <w:sz w:val="28"/>
          <w:szCs w:val="28"/>
        </w:rPr>
        <w:t xml:space="preserve"> 6.0</w:t>
      </w:r>
      <w:r w:rsidRPr="00252C71">
        <w:rPr>
          <w:sz w:val="28"/>
          <w:szCs w:val="28"/>
        </w:rPr>
        <w:t xml:space="preserve">. </w:t>
      </w:r>
    </w:p>
    <w:p w:rsidR="00AC2895" w:rsidRDefault="00AC2895" w:rsidP="00AC2895">
      <w:pPr>
        <w:ind w:firstLine="720"/>
        <w:jc w:val="both"/>
        <w:rPr>
          <w:b/>
          <w:sz w:val="28"/>
          <w:szCs w:val="28"/>
          <w:lang w:val="en-US"/>
        </w:rPr>
      </w:pPr>
      <w:r w:rsidRPr="00252C71">
        <w:rPr>
          <w:sz w:val="28"/>
          <w:szCs w:val="28"/>
        </w:rPr>
        <w:t>Рассмотрим анализ величины ущерба в группе ГО в 2003 году. Для  этого необходимо проверить возможность аппроксимации данной величины</w:t>
      </w:r>
      <w:r>
        <w:rPr>
          <w:sz w:val="28"/>
          <w:szCs w:val="28"/>
        </w:rPr>
        <w:t xml:space="preserve"> </w:t>
      </w:r>
      <w:r w:rsidRPr="00252C71">
        <w:rPr>
          <w:sz w:val="28"/>
          <w:szCs w:val="28"/>
        </w:rPr>
        <w:t>непрерывным</w:t>
      </w:r>
      <w:r>
        <w:rPr>
          <w:sz w:val="28"/>
          <w:szCs w:val="28"/>
        </w:rPr>
        <w:t xml:space="preserve">и </w:t>
      </w:r>
      <w:r w:rsidRPr="00252C71">
        <w:rPr>
          <w:sz w:val="28"/>
          <w:szCs w:val="28"/>
        </w:rPr>
        <w:t xml:space="preserve"> законам</w:t>
      </w:r>
      <w:r>
        <w:rPr>
          <w:sz w:val="28"/>
          <w:szCs w:val="28"/>
        </w:rPr>
        <w:t>и</w:t>
      </w:r>
      <w:r w:rsidRPr="00252C71">
        <w:rPr>
          <w:sz w:val="28"/>
          <w:szCs w:val="28"/>
        </w:rPr>
        <w:t xml:space="preserve"> распределения</w:t>
      </w:r>
      <w:r>
        <w:rPr>
          <w:sz w:val="28"/>
          <w:szCs w:val="28"/>
        </w:rPr>
        <w:t xml:space="preserve">: </w:t>
      </w:r>
      <w:r w:rsidRPr="00AC2895">
        <w:rPr>
          <w:b/>
          <w:sz w:val="28"/>
          <w:szCs w:val="28"/>
        </w:rPr>
        <w:t>нормальным, логнормальным, экспоненциальным и гамма - распределением.</w:t>
      </w:r>
    </w:p>
    <w:p w:rsidR="00AC2895" w:rsidRDefault="00AC2895" w:rsidP="00AC2895">
      <w:pPr>
        <w:ind w:firstLine="720"/>
        <w:jc w:val="both"/>
        <w:rPr>
          <w:b/>
          <w:sz w:val="28"/>
          <w:szCs w:val="28"/>
          <w:lang w:val="en-US"/>
        </w:rPr>
      </w:pPr>
    </w:p>
    <w:p w:rsidR="00AC2895" w:rsidRDefault="00957D52" w:rsidP="00AC2895">
      <w:pPr>
        <w:ind w:firstLine="720"/>
        <w:jc w:val="center"/>
        <w:rPr>
          <w:b/>
          <w:sz w:val="28"/>
          <w:szCs w:val="28"/>
        </w:rPr>
      </w:pPr>
      <w:r>
        <w:rPr>
          <w:b/>
          <w:sz w:val="28"/>
          <w:szCs w:val="28"/>
        </w:rPr>
        <w:t xml:space="preserve">2.1. </w:t>
      </w:r>
      <w:r w:rsidR="00AC2895">
        <w:rPr>
          <w:b/>
          <w:sz w:val="28"/>
          <w:szCs w:val="28"/>
        </w:rPr>
        <w:t>Н</w:t>
      </w:r>
      <w:r w:rsidR="0052085A">
        <w:rPr>
          <w:b/>
          <w:sz w:val="28"/>
          <w:szCs w:val="28"/>
        </w:rPr>
        <w:t>ОРМАЛЬНОЕ РАСПРЕДЕЛЕНИЕ</w:t>
      </w:r>
    </w:p>
    <w:p w:rsidR="009D6BEC" w:rsidRDefault="009D6BEC" w:rsidP="00AC2895">
      <w:pPr>
        <w:ind w:firstLine="720"/>
        <w:jc w:val="center"/>
        <w:rPr>
          <w:b/>
          <w:sz w:val="28"/>
          <w:szCs w:val="28"/>
        </w:rPr>
      </w:pPr>
    </w:p>
    <w:p w:rsidR="00AC2895" w:rsidRDefault="00AC2895" w:rsidP="009D6BEC">
      <w:pPr>
        <w:pStyle w:val="1"/>
        <w:spacing w:before="0" w:beforeAutospacing="0" w:after="0" w:afterAutospacing="0"/>
        <w:ind w:firstLine="720"/>
        <w:jc w:val="both"/>
        <w:rPr>
          <w:color w:val="auto"/>
          <w:sz w:val="28"/>
          <w:szCs w:val="28"/>
        </w:rPr>
      </w:pPr>
      <w:r w:rsidRPr="00252C71">
        <w:rPr>
          <w:color w:val="auto"/>
          <w:sz w:val="28"/>
          <w:szCs w:val="28"/>
        </w:rPr>
        <w:t>Непрерывная случайная величина Х имеет нормальное распределение (распределена по нормальному закону)</w:t>
      </w:r>
      <w:r>
        <w:rPr>
          <w:color w:val="auto"/>
          <w:sz w:val="28"/>
          <w:szCs w:val="28"/>
        </w:rPr>
        <w:t>(1)</w:t>
      </w:r>
      <w:r w:rsidRPr="00252C71">
        <w:rPr>
          <w:color w:val="auto"/>
          <w:sz w:val="28"/>
          <w:szCs w:val="28"/>
        </w:rPr>
        <w:t xml:space="preserve">, если плотность распределения вероятности </w:t>
      </w:r>
      <w:r w:rsidRPr="00252C71">
        <w:rPr>
          <w:color w:val="auto"/>
          <w:sz w:val="28"/>
          <w:szCs w:val="28"/>
          <w:lang w:val="en-US"/>
        </w:rPr>
        <w:t>f</w:t>
      </w:r>
      <w:r w:rsidRPr="00252C71">
        <w:rPr>
          <w:color w:val="auto"/>
          <w:sz w:val="28"/>
          <w:szCs w:val="28"/>
        </w:rPr>
        <w:t>(</w:t>
      </w:r>
      <w:r w:rsidRPr="00252C71">
        <w:rPr>
          <w:color w:val="auto"/>
          <w:sz w:val="28"/>
          <w:szCs w:val="28"/>
          <w:lang w:val="en-US"/>
        </w:rPr>
        <w:t>x</w:t>
      </w:r>
      <w:r w:rsidRPr="00252C71">
        <w:rPr>
          <w:color w:val="auto"/>
          <w:sz w:val="28"/>
          <w:szCs w:val="28"/>
        </w:rPr>
        <w:t>) имеет вид:</w:t>
      </w:r>
    </w:p>
    <w:p w:rsidR="00957D52" w:rsidRPr="00252C71" w:rsidRDefault="00957D52" w:rsidP="009D6BEC">
      <w:pPr>
        <w:pStyle w:val="1"/>
        <w:spacing w:before="0" w:beforeAutospacing="0" w:after="0" w:afterAutospacing="0"/>
        <w:ind w:firstLine="720"/>
        <w:jc w:val="both"/>
        <w:rPr>
          <w:color w:val="auto"/>
          <w:sz w:val="28"/>
          <w:szCs w:val="28"/>
        </w:rPr>
      </w:pPr>
    </w:p>
    <w:p w:rsidR="00AC2895" w:rsidRDefault="00AC2895" w:rsidP="009D6BEC">
      <w:pPr>
        <w:pStyle w:val="fr1"/>
        <w:spacing w:before="0" w:beforeAutospacing="0" w:after="0" w:afterAutospacing="0"/>
        <w:ind w:firstLine="400"/>
        <w:jc w:val="center"/>
        <w:rPr>
          <w:iCs/>
          <w:color w:val="auto"/>
          <w:sz w:val="28"/>
          <w:szCs w:val="28"/>
        </w:rPr>
      </w:pPr>
      <w:r w:rsidRPr="004D6481">
        <w:rPr>
          <w:iCs/>
          <w:color w:val="auto"/>
          <w:position w:val="-28"/>
          <w:sz w:val="28"/>
          <w:szCs w:val="28"/>
        </w:rPr>
        <w:object w:dxaOrig="2120" w:dyaOrig="760">
          <v:shape id="_x0000_i1036" type="#_x0000_t75" style="width:140.25pt;height:46.5pt" o:ole="">
            <v:imagedata r:id="rId27" o:title=""/>
          </v:shape>
          <o:OLEObject Type="Embed" ProgID="Equation.3" ShapeID="_x0000_i1036" DrawAspect="Content" ObjectID="_1476292171" r:id="rId28"/>
        </w:object>
      </w:r>
      <w:r>
        <w:rPr>
          <w:iCs/>
          <w:color w:val="auto"/>
          <w:sz w:val="28"/>
          <w:szCs w:val="28"/>
        </w:rPr>
        <w:t xml:space="preserve">                                        </w:t>
      </w:r>
      <w:r w:rsidR="009D6BEC">
        <w:rPr>
          <w:iCs/>
          <w:color w:val="auto"/>
          <w:sz w:val="28"/>
          <w:szCs w:val="28"/>
        </w:rPr>
        <w:t xml:space="preserve">                             </w:t>
      </w:r>
    </w:p>
    <w:p w:rsidR="00957D52" w:rsidRDefault="00957D52" w:rsidP="009D6BEC">
      <w:pPr>
        <w:pStyle w:val="fr1"/>
        <w:spacing w:before="0" w:beforeAutospacing="0" w:after="0" w:afterAutospacing="0"/>
        <w:ind w:firstLine="400"/>
        <w:jc w:val="both"/>
        <w:rPr>
          <w:sz w:val="28"/>
          <w:szCs w:val="28"/>
        </w:rPr>
      </w:pPr>
    </w:p>
    <w:p w:rsidR="009D6BEC" w:rsidRDefault="00AC2895" w:rsidP="009D6BEC">
      <w:pPr>
        <w:pStyle w:val="fr1"/>
        <w:spacing w:before="0" w:beforeAutospacing="0" w:after="0" w:afterAutospacing="0"/>
        <w:ind w:firstLine="400"/>
        <w:jc w:val="both"/>
        <w:rPr>
          <w:sz w:val="28"/>
          <w:szCs w:val="28"/>
        </w:rPr>
      </w:pPr>
      <w:r w:rsidRPr="003B0758">
        <w:rPr>
          <w:sz w:val="28"/>
          <w:szCs w:val="28"/>
        </w:rPr>
        <w:t xml:space="preserve">где </w:t>
      </w:r>
      <w:r w:rsidRPr="003B0758">
        <w:rPr>
          <w:b/>
          <w:sz w:val="28"/>
          <w:szCs w:val="28"/>
        </w:rPr>
        <w:t>а</w:t>
      </w:r>
      <w:r w:rsidRPr="003B0758">
        <w:rPr>
          <w:sz w:val="28"/>
          <w:szCs w:val="28"/>
        </w:rPr>
        <w:t xml:space="preserve"> и </w:t>
      </w:r>
      <w:r w:rsidRPr="003B0758">
        <w:rPr>
          <w:b/>
          <w:sz w:val="28"/>
          <w:szCs w:val="28"/>
        </w:rPr>
        <w:sym w:font="Symbol" w:char="0073"/>
      </w:r>
      <w:r w:rsidRPr="003B0758">
        <w:rPr>
          <w:sz w:val="28"/>
          <w:szCs w:val="28"/>
        </w:rPr>
        <w:t xml:space="preserve">—некоторые постоянные, называемые параметрами нормального распределения. </w:t>
      </w:r>
    </w:p>
    <w:p w:rsidR="00AC2895" w:rsidRDefault="00AC2895" w:rsidP="009D6BEC">
      <w:pPr>
        <w:pStyle w:val="fr1"/>
        <w:spacing w:before="0" w:beforeAutospacing="0" w:after="0" w:afterAutospacing="0"/>
        <w:ind w:firstLine="400"/>
        <w:jc w:val="both"/>
        <w:rPr>
          <w:iCs/>
          <w:color w:val="auto"/>
          <w:sz w:val="28"/>
          <w:szCs w:val="28"/>
        </w:rPr>
      </w:pPr>
      <w:r w:rsidRPr="00252C71">
        <w:rPr>
          <w:iCs/>
          <w:color w:val="auto"/>
          <w:sz w:val="28"/>
          <w:szCs w:val="28"/>
        </w:rPr>
        <w:t xml:space="preserve">Функция распределения </w:t>
      </w:r>
      <w:r w:rsidRPr="00252C71">
        <w:rPr>
          <w:color w:val="auto"/>
          <w:sz w:val="28"/>
          <w:szCs w:val="28"/>
          <w:lang w:val="en-US"/>
        </w:rPr>
        <w:t>F</w:t>
      </w:r>
      <w:r w:rsidRPr="00252C71">
        <w:rPr>
          <w:color w:val="auto"/>
          <w:sz w:val="28"/>
          <w:szCs w:val="28"/>
        </w:rPr>
        <w:t>(</w:t>
      </w:r>
      <w:r w:rsidRPr="00252C71">
        <w:rPr>
          <w:color w:val="auto"/>
          <w:sz w:val="28"/>
          <w:szCs w:val="28"/>
          <w:lang w:val="en-US"/>
        </w:rPr>
        <w:t>x</w:t>
      </w:r>
      <w:r w:rsidRPr="00252C71">
        <w:rPr>
          <w:color w:val="auto"/>
          <w:sz w:val="28"/>
          <w:szCs w:val="28"/>
        </w:rPr>
        <w:t xml:space="preserve">) </w:t>
      </w:r>
      <w:r w:rsidRPr="00252C71">
        <w:rPr>
          <w:iCs/>
          <w:color w:val="auto"/>
          <w:sz w:val="28"/>
          <w:szCs w:val="28"/>
        </w:rPr>
        <w:t xml:space="preserve">в рассматриваемом случае принимает вид: </w:t>
      </w:r>
    </w:p>
    <w:p w:rsidR="00957D52" w:rsidRPr="00252C71" w:rsidRDefault="00957D52" w:rsidP="009D6BEC">
      <w:pPr>
        <w:pStyle w:val="fr1"/>
        <w:spacing w:before="0" w:beforeAutospacing="0" w:after="0" w:afterAutospacing="0"/>
        <w:ind w:firstLine="400"/>
        <w:jc w:val="both"/>
        <w:rPr>
          <w:color w:val="auto"/>
          <w:sz w:val="28"/>
          <w:szCs w:val="28"/>
        </w:rPr>
      </w:pPr>
    </w:p>
    <w:p w:rsidR="00957D52" w:rsidRPr="009D7480" w:rsidRDefault="00AC2895" w:rsidP="009D7480">
      <w:pPr>
        <w:pStyle w:val="1"/>
        <w:spacing w:before="0" w:beforeAutospacing="0" w:after="0" w:afterAutospacing="0"/>
        <w:ind w:firstLine="400"/>
        <w:jc w:val="center"/>
        <w:rPr>
          <w:sz w:val="28"/>
          <w:szCs w:val="28"/>
        </w:rPr>
      </w:pPr>
      <w:r w:rsidRPr="004D6481">
        <w:rPr>
          <w:position w:val="-30"/>
          <w:sz w:val="28"/>
          <w:szCs w:val="28"/>
        </w:rPr>
        <w:object w:dxaOrig="2340" w:dyaOrig="780">
          <v:shape id="_x0000_i1037" type="#_x0000_t75" style="width:133.5pt;height:48.75pt" o:ole="">
            <v:imagedata r:id="rId29" o:title=""/>
          </v:shape>
          <o:OLEObject Type="Embed" ProgID="Equation.3" ShapeID="_x0000_i1037" DrawAspect="Content" ObjectID="_1476292172" r:id="rId30"/>
        </w:object>
      </w:r>
    </w:p>
    <w:p w:rsidR="00957D52" w:rsidRPr="009D7480" w:rsidRDefault="00AC2895" w:rsidP="009D7480">
      <w:pPr>
        <w:pStyle w:val="1"/>
        <w:spacing w:before="0" w:beforeAutospacing="0" w:after="0" w:afterAutospacing="0"/>
        <w:ind w:firstLine="400"/>
        <w:jc w:val="both"/>
        <w:rPr>
          <w:iCs/>
          <w:color w:val="auto"/>
          <w:sz w:val="28"/>
          <w:szCs w:val="28"/>
        </w:rPr>
      </w:pPr>
      <w:r w:rsidRPr="00252C71">
        <w:rPr>
          <w:iCs/>
          <w:color w:val="auto"/>
          <w:sz w:val="28"/>
          <w:szCs w:val="28"/>
        </w:rPr>
        <w:t xml:space="preserve">Параметр </w:t>
      </w:r>
      <w:r w:rsidRPr="006809F9">
        <w:rPr>
          <w:b/>
          <w:i/>
          <w:color w:val="auto"/>
          <w:sz w:val="28"/>
          <w:szCs w:val="28"/>
        </w:rPr>
        <w:t>а</w:t>
      </w:r>
      <w:r w:rsidRPr="00252C71">
        <w:rPr>
          <w:iCs/>
          <w:color w:val="auto"/>
          <w:sz w:val="28"/>
          <w:szCs w:val="28"/>
        </w:rPr>
        <w:t>- есть математическое ожидание</w:t>
      </w:r>
      <w:r>
        <w:rPr>
          <w:iCs/>
          <w:color w:val="auto"/>
          <w:sz w:val="28"/>
          <w:szCs w:val="28"/>
        </w:rPr>
        <w:t xml:space="preserve"> случайной величины</w:t>
      </w:r>
      <w:r w:rsidRPr="00252C71">
        <w:rPr>
          <w:iCs/>
          <w:color w:val="auto"/>
          <w:sz w:val="28"/>
          <w:szCs w:val="28"/>
        </w:rPr>
        <w:t xml:space="preserve">, имеющей нормальное распределение, </w:t>
      </w:r>
      <w:r w:rsidRPr="006809F9">
        <w:rPr>
          <w:b/>
          <w:color w:val="auto"/>
          <w:sz w:val="28"/>
          <w:szCs w:val="28"/>
        </w:rPr>
        <w:sym w:font="Symbol" w:char="0073"/>
      </w:r>
      <w:r w:rsidRPr="00252C71">
        <w:rPr>
          <w:color w:val="auto"/>
          <w:sz w:val="28"/>
          <w:szCs w:val="28"/>
        </w:rPr>
        <w:t xml:space="preserve"> </w:t>
      </w:r>
      <w:r w:rsidRPr="00252C71">
        <w:rPr>
          <w:iCs/>
          <w:color w:val="auto"/>
          <w:sz w:val="28"/>
          <w:szCs w:val="28"/>
        </w:rPr>
        <w:t>- среднее квадратическое отклонение, тогда дисперсия равна:</w:t>
      </w:r>
      <w:r>
        <w:rPr>
          <w:iCs/>
          <w:color w:val="auto"/>
          <w:sz w:val="28"/>
          <w:szCs w:val="28"/>
        </w:rPr>
        <w:t xml:space="preserve"> </w:t>
      </w:r>
    </w:p>
    <w:p w:rsidR="00957D52" w:rsidRPr="009D7480" w:rsidRDefault="00AC2895" w:rsidP="009D7480">
      <w:pPr>
        <w:ind w:firstLine="720"/>
        <w:jc w:val="center"/>
        <w:rPr>
          <w:rFonts w:eastAsia="PMingLiU"/>
          <w:i/>
          <w:iCs/>
          <w:color w:val="800000"/>
          <w:position w:val="-10"/>
          <w:sz w:val="28"/>
          <w:szCs w:val="28"/>
        </w:rPr>
      </w:pPr>
      <w:r w:rsidRPr="006809F9">
        <w:rPr>
          <w:rFonts w:eastAsia="PMingLiU"/>
          <w:i/>
          <w:iCs/>
          <w:color w:val="800000"/>
          <w:position w:val="-10"/>
          <w:sz w:val="28"/>
          <w:szCs w:val="28"/>
        </w:rPr>
        <w:object w:dxaOrig="1140" w:dyaOrig="360">
          <v:shape id="_x0000_i1038" type="#_x0000_t75" style="width:1in;height:22.5pt" o:ole="">
            <v:imagedata r:id="rId31" o:title=""/>
          </v:shape>
          <o:OLEObject Type="Embed" ProgID="Equation.3" ShapeID="_x0000_i1038" DrawAspect="Content" ObjectID="_1476292173" r:id="rId32"/>
        </w:object>
      </w:r>
      <w:r>
        <w:rPr>
          <w:rFonts w:eastAsia="PMingLiU"/>
          <w:i/>
          <w:iCs/>
          <w:color w:val="800000"/>
          <w:position w:val="-10"/>
          <w:sz w:val="28"/>
          <w:szCs w:val="28"/>
        </w:rPr>
        <w:t xml:space="preserve">           </w:t>
      </w:r>
      <w:r w:rsidR="009D7480">
        <w:rPr>
          <w:rFonts w:eastAsia="PMingLiU"/>
          <w:i/>
          <w:iCs/>
          <w:color w:val="800000"/>
          <w:position w:val="-10"/>
          <w:sz w:val="28"/>
          <w:szCs w:val="28"/>
        </w:rPr>
        <w:t xml:space="preserve">      </w:t>
      </w:r>
      <w:r>
        <w:rPr>
          <w:rFonts w:eastAsia="PMingLiU"/>
          <w:i/>
          <w:iCs/>
          <w:color w:val="800000"/>
          <w:position w:val="-10"/>
          <w:sz w:val="28"/>
          <w:szCs w:val="28"/>
        </w:rPr>
        <w:t xml:space="preserve">  </w:t>
      </w:r>
    </w:p>
    <w:p w:rsidR="009D6BEC" w:rsidRPr="009D7480" w:rsidRDefault="00AC2895" w:rsidP="009D7480">
      <w:pPr>
        <w:ind w:firstLine="720"/>
        <w:rPr>
          <w:sz w:val="28"/>
          <w:szCs w:val="28"/>
        </w:rPr>
      </w:pPr>
      <w:r>
        <w:rPr>
          <w:sz w:val="28"/>
          <w:szCs w:val="28"/>
        </w:rPr>
        <w:t>В</w:t>
      </w:r>
      <w:r w:rsidRPr="00252C71">
        <w:rPr>
          <w:sz w:val="28"/>
          <w:szCs w:val="28"/>
        </w:rPr>
        <w:t>ыб</w:t>
      </w:r>
      <w:r>
        <w:rPr>
          <w:sz w:val="28"/>
          <w:szCs w:val="28"/>
        </w:rPr>
        <w:t>ерем</w:t>
      </w:r>
      <w:r w:rsidRPr="00252C71">
        <w:rPr>
          <w:sz w:val="28"/>
          <w:szCs w:val="28"/>
        </w:rPr>
        <w:t xml:space="preserve">  в окне пункт «</w:t>
      </w:r>
      <w:r w:rsidRPr="00252C71">
        <w:rPr>
          <w:sz w:val="28"/>
          <w:szCs w:val="28"/>
          <w:lang w:val="en-US"/>
        </w:rPr>
        <w:t>Continuous</w:t>
      </w:r>
      <w:r w:rsidRPr="00252C71">
        <w:rPr>
          <w:sz w:val="28"/>
          <w:szCs w:val="28"/>
        </w:rPr>
        <w:t xml:space="preserve"> </w:t>
      </w:r>
      <w:r w:rsidRPr="00252C71">
        <w:rPr>
          <w:sz w:val="28"/>
          <w:szCs w:val="28"/>
          <w:lang w:val="en-US"/>
        </w:rPr>
        <w:t>distributions</w:t>
      </w:r>
      <w:r w:rsidRPr="00252C71">
        <w:rPr>
          <w:sz w:val="28"/>
          <w:szCs w:val="28"/>
        </w:rPr>
        <w:t>»</w:t>
      </w:r>
      <w:r>
        <w:rPr>
          <w:sz w:val="28"/>
          <w:szCs w:val="28"/>
        </w:rPr>
        <w:t xml:space="preserve"> (Непрерывные распределения)</w:t>
      </w:r>
      <w:r w:rsidRPr="00252C71">
        <w:rPr>
          <w:sz w:val="28"/>
          <w:szCs w:val="28"/>
        </w:rPr>
        <w:t>, что означает выбор  непрерывного распределения, и необходимое</w:t>
      </w:r>
      <w:r>
        <w:rPr>
          <w:sz w:val="28"/>
          <w:szCs w:val="28"/>
        </w:rPr>
        <w:t xml:space="preserve"> распределение: «</w:t>
      </w:r>
      <w:r>
        <w:rPr>
          <w:sz w:val="28"/>
          <w:szCs w:val="28"/>
          <w:lang w:val="en-US"/>
        </w:rPr>
        <w:t>Normal</w:t>
      </w:r>
      <w:r>
        <w:rPr>
          <w:sz w:val="28"/>
          <w:szCs w:val="28"/>
        </w:rPr>
        <w:t xml:space="preserve">». Результаты проверки на нормальное распределение </w:t>
      </w:r>
      <w:r w:rsidR="009D6BEC">
        <w:rPr>
          <w:sz w:val="28"/>
          <w:szCs w:val="28"/>
        </w:rPr>
        <w:t>приведены в Таблице 4 и на Графике 1.</w:t>
      </w:r>
    </w:p>
    <w:p w:rsidR="00957D52" w:rsidRDefault="00957D52" w:rsidP="009D6BEC">
      <w:pPr>
        <w:jc w:val="right"/>
      </w:pPr>
    </w:p>
    <w:p w:rsidR="00957D52" w:rsidRPr="009D7480" w:rsidRDefault="009D6BEC" w:rsidP="009D7480">
      <w:pPr>
        <w:jc w:val="right"/>
        <w:rPr>
          <w:sz w:val="28"/>
          <w:szCs w:val="28"/>
        </w:rPr>
      </w:pPr>
      <w:r w:rsidRPr="00957D52">
        <w:rPr>
          <w:sz w:val="28"/>
          <w:szCs w:val="28"/>
        </w:rPr>
        <w:t>Таблица 4</w:t>
      </w:r>
    </w:p>
    <w:p w:rsidR="00C927B9" w:rsidRDefault="00680014">
      <w:r>
        <w:rPr>
          <w:lang w:val="en-US"/>
        </w:rPr>
        <w:pict>
          <v:shape id="_x0000_i1039" type="#_x0000_t75" style="width:526.5pt;height:207pt" o:bordertopcolor="this" o:borderleftcolor="this" o:borderbottomcolor="this" o:borderrightcolor="this">
            <v:imagedata r:id="rId33" o:title=""/>
            <w10:bordertop type="single" width="4"/>
            <w10:borderleft type="single" width="4"/>
            <w10:borderbottom type="single" width="4"/>
            <w10:borderright type="single" width="4"/>
          </v:shape>
        </w:pict>
      </w:r>
    </w:p>
    <w:p w:rsidR="009D7480" w:rsidRPr="009D7480" w:rsidRDefault="009D7480">
      <w:pPr>
        <w:rPr>
          <w:sz w:val="16"/>
          <w:szCs w:val="16"/>
        </w:rPr>
      </w:pPr>
    </w:p>
    <w:p w:rsidR="009D6BEC" w:rsidRDefault="009D6BEC" w:rsidP="009D7480">
      <w:pPr>
        <w:pStyle w:val="1"/>
        <w:spacing w:before="0" w:beforeAutospacing="0" w:after="0" w:afterAutospacing="0"/>
        <w:ind w:firstLine="432"/>
        <w:jc w:val="both"/>
        <w:rPr>
          <w:sz w:val="28"/>
          <w:szCs w:val="28"/>
        </w:rPr>
      </w:pPr>
      <w:r>
        <w:rPr>
          <w:sz w:val="28"/>
          <w:szCs w:val="28"/>
        </w:rPr>
        <w:t>По полученным результатам можно сделать вывод о том, что эмпирические частоты не совпадают с полученными теоретическими. Рассмотрим График 1.</w:t>
      </w:r>
    </w:p>
    <w:p w:rsidR="00071236" w:rsidRDefault="00071236" w:rsidP="00071236">
      <w:pPr>
        <w:jc w:val="center"/>
        <w:rPr>
          <w:lang w:val="en-US"/>
        </w:rPr>
      </w:pPr>
      <w:r>
        <w:object w:dxaOrig="8640" w:dyaOrig="6480">
          <v:shape id="_x0000_i1040" type="#_x0000_t75" style="width:6in;height:324pt" o:ole="">
            <v:imagedata r:id="rId34" o:title=""/>
          </v:shape>
          <o:OLEObject Type="Embed" ProgID="STATISTICA.Graph" ShapeID="_x0000_i1040" DrawAspect="Content" ObjectID="_1476292174" r:id="rId35">
            <o:FieldCodes>\s</o:FieldCodes>
          </o:OLEObject>
        </w:object>
      </w:r>
    </w:p>
    <w:p w:rsidR="00957D52" w:rsidRPr="0052085A" w:rsidRDefault="0052085A" w:rsidP="0052085A">
      <w:pPr>
        <w:ind w:firstLine="708"/>
        <w:jc w:val="center"/>
        <w:rPr>
          <w:b/>
          <w:color w:val="000000"/>
        </w:rPr>
      </w:pPr>
      <w:r w:rsidRPr="0052085A">
        <w:rPr>
          <w:b/>
          <w:color w:val="000000"/>
        </w:rPr>
        <w:t>График 1. Проверка на нормальное распределение</w:t>
      </w:r>
    </w:p>
    <w:p w:rsidR="0052085A" w:rsidRDefault="0052085A" w:rsidP="009D6BEC">
      <w:pPr>
        <w:ind w:firstLine="708"/>
        <w:jc w:val="both"/>
        <w:rPr>
          <w:color w:val="000000"/>
          <w:sz w:val="28"/>
          <w:szCs w:val="28"/>
        </w:rPr>
      </w:pPr>
    </w:p>
    <w:p w:rsidR="00957D52" w:rsidRPr="0052085A" w:rsidRDefault="009D6BEC" w:rsidP="009D7480">
      <w:pPr>
        <w:ind w:firstLine="708"/>
        <w:jc w:val="both"/>
        <w:rPr>
          <w:color w:val="000000"/>
          <w:sz w:val="28"/>
          <w:szCs w:val="28"/>
        </w:rPr>
      </w:pPr>
      <w:r w:rsidRPr="009D6BEC">
        <w:rPr>
          <w:color w:val="000000"/>
          <w:sz w:val="28"/>
          <w:szCs w:val="28"/>
        </w:rPr>
        <w:t>При рассмотрении Графика 1 приходим к этому же выводу.</w:t>
      </w:r>
    </w:p>
    <w:p w:rsidR="009D6BEC" w:rsidRDefault="009D6BEC" w:rsidP="009D7480">
      <w:pPr>
        <w:pStyle w:val="1"/>
        <w:spacing w:before="0" w:beforeAutospacing="0" w:after="0" w:afterAutospacing="0"/>
        <w:ind w:firstLine="720"/>
        <w:jc w:val="both"/>
        <w:rPr>
          <w:sz w:val="28"/>
          <w:szCs w:val="28"/>
        </w:rPr>
      </w:pPr>
      <w:r>
        <w:rPr>
          <w:sz w:val="28"/>
          <w:szCs w:val="28"/>
        </w:rPr>
        <w:t xml:space="preserve">Сравним также эмпирические данные с полученными теоретическими  с помощью критерия Колмогорова-Смирнова и критерия </w:t>
      </w:r>
      <w:r>
        <w:rPr>
          <w:sz w:val="28"/>
          <w:szCs w:val="28"/>
        </w:rPr>
        <w:sym w:font="Symbol" w:char="F063"/>
      </w:r>
      <w:r>
        <w:rPr>
          <w:sz w:val="28"/>
          <w:szCs w:val="28"/>
          <w:vertAlign w:val="superscript"/>
        </w:rPr>
        <w:t>2</w:t>
      </w:r>
      <w:r>
        <w:rPr>
          <w:sz w:val="28"/>
          <w:szCs w:val="28"/>
        </w:rPr>
        <w:t>.</w:t>
      </w:r>
    </w:p>
    <w:p w:rsidR="009D6BEC" w:rsidRPr="00FD3F46" w:rsidRDefault="009D6BEC" w:rsidP="00A028D1">
      <w:pPr>
        <w:pStyle w:val="3"/>
        <w:jc w:val="center"/>
      </w:pPr>
      <w:bookmarkStart w:id="0" w:name="_Toc81138485"/>
      <w:r w:rsidRPr="00FD3F46">
        <w:t>Критерий Колмогорова-Смирнова тест</w:t>
      </w:r>
      <w:bookmarkEnd w:id="0"/>
    </w:p>
    <w:p w:rsidR="009D6BEC" w:rsidRDefault="009D6BEC" w:rsidP="00A028D1">
      <w:pPr>
        <w:pStyle w:val="1"/>
        <w:ind w:firstLine="426"/>
        <w:jc w:val="center"/>
        <w:rPr>
          <w:sz w:val="28"/>
          <w:szCs w:val="28"/>
        </w:rPr>
      </w:pPr>
      <w:r w:rsidRPr="00FD3F46">
        <w:rPr>
          <w:position w:val="-32"/>
          <w:sz w:val="28"/>
          <w:szCs w:val="28"/>
        </w:rPr>
        <w:object w:dxaOrig="3840" w:dyaOrig="760">
          <v:shape id="_x0000_i1041" type="#_x0000_t75" style="width:195.75pt;height:48pt" o:ole="">
            <v:imagedata r:id="rId36" o:title=""/>
          </v:shape>
          <o:OLEObject Type="Embed" ProgID="Equation.3" ShapeID="_x0000_i1041" DrawAspect="Content" ObjectID="_1476292175" r:id="rId37"/>
        </w:object>
      </w:r>
    </w:p>
    <w:p w:rsidR="00A028D1" w:rsidRDefault="00A028D1" w:rsidP="00A028D1">
      <w:pPr>
        <w:pStyle w:val="1"/>
        <w:spacing w:before="0" w:beforeAutospacing="0" w:after="0" w:afterAutospacing="0"/>
        <w:ind w:firstLine="720"/>
        <w:jc w:val="both"/>
        <w:rPr>
          <w:sz w:val="28"/>
          <w:szCs w:val="28"/>
        </w:rPr>
      </w:pPr>
      <w:r w:rsidRPr="00252C71">
        <w:rPr>
          <w:sz w:val="28"/>
          <w:szCs w:val="28"/>
        </w:rPr>
        <w:t>С помощью критерия Колмогорова-Смирнова</w:t>
      </w:r>
      <w:r>
        <w:rPr>
          <w:sz w:val="28"/>
          <w:szCs w:val="28"/>
        </w:rPr>
        <w:t xml:space="preserve"> </w:t>
      </w:r>
      <w:r w:rsidRPr="00252C71">
        <w:rPr>
          <w:sz w:val="28"/>
          <w:szCs w:val="28"/>
        </w:rPr>
        <w:t xml:space="preserve">  необходимо проверить гипотезу о том, что величина размера ущерба  распределена по нормальному закону. Для этого  необходимо сравнить </w:t>
      </w:r>
      <w:r w:rsidRPr="00252C71">
        <w:rPr>
          <w:sz w:val="28"/>
          <w:szCs w:val="28"/>
          <w:lang w:val="en-US"/>
        </w:rPr>
        <w:t>d</w:t>
      </w:r>
      <w:r w:rsidRPr="00252C71">
        <w:rPr>
          <w:sz w:val="28"/>
          <w:szCs w:val="28"/>
          <w:vertAlign w:val="subscript"/>
        </w:rPr>
        <w:t xml:space="preserve">набл.  </w:t>
      </w:r>
      <w:r w:rsidRPr="00252C71">
        <w:rPr>
          <w:sz w:val="28"/>
          <w:szCs w:val="28"/>
        </w:rPr>
        <w:t xml:space="preserve">и </w:t>
      </w:r>
      <w:r w:rsidRPr="00252C71">
        <w:rPr>
          <w:sz w:val="28"/>
          <w:szCs w:val="28"/>
          <w:lang w:val="en-US"/>
        </w:rPr>
        <w:t>d</w:t>
      </w:r>
      <w:r w:rsidRPr="00252C71">
        <w:rPr>
          <w:sz w:val="28"/>
          <w:szCs w:val="28"/>
          <w:vertAlign w:val="subscript"/>
        </w:rPr>
        <w:t>крит</w:t>
      </w:r>
      <w:r>
        <w:rPr>
          <w:sz w:val="28"/>
          <w:szCs w:val="28"/>
        </w:rPr>
        <w:t xml:space="preserve"> при заданном уровне </w:t>
      </w:r>
      <w:r>
        <w:rPr>
          <w:sz w:val="28"/>
          <w:szCs w:val="28"/>
        </w:rPr>
        <w:sym w:font="Symbol" w:char="F061"/>
      </w:r>
      <w:r w:rsidRPr="00252C71">
        <w:rPr>
          <w:sz w:val="28"/>
          <w:szCs w:val="28"/>
          <w:vertAlign w:val="subscript"/>
        </w:rPr>
        <w:t xml:space="preserve"> </w:t>
      </w:r>
      <w:r w:rsidRPr="00252C71">
        <w:rPr>
          <w:sz w:val="28"/>
          <w:szCs w:val="28"/>
        </w:rPr>
        <w:t>, а затем принять или отвергнуть гипотезу.</w:t>
      </w:r>
      <w:r>
        <w:rPr>
          <w:sz w:val="28"/>
          <w:szCs w:val="28"/>
        </w:rPr>
        <w:t xml:space="preserve"> </w:t>
      </w:r>
    </w:p>
    <w:p w:rsidR="00A028D1" w:rsidRDefault="00A028D1" w:rsidP="00A028D1">
      <w:pPr>
        <w:pStyle w:val="1"/>
        <w:spacing w:before="0" w:beforeAutospacing="0" w:after="0" w:afterAutospacing="0"/>
        <w:ind w:firstLine="720"/>
        <w:jc w:val="both"/>
        <w:rPr>
          <w:sz w:val="28"/>
          <w:szCs w:val="28"/>
        </w:rPr>
      </w:pPr>
      <w:r w:rsidRPr="00252C71">
        <w:rPr>
          <w:sz w:val="28"/>
          <w:szCs w:val="28"/>
          <w:lang w:val="en-US"/>
        </w:rPr>
        <w:t>d</w:t>
      </w:r>
      <w:r w:rsidRPr="00252C71">
        <w:rPr>
          <w:sz w:val="28"/>
          <w:szCs w:val="28"/>
          <w:vertAlign w:val="subscript"/>
        </w:rPr>
        <w:t>крит</w:t>
      </w:r>
      <w:r>
        <w:rPr>
          <w:sz w:val="28"/>
          <w:szCs w:val="28"/>
        </w:rPr>
        <w:t xml:space="preserve"> находится по таблицам распределения Колмогорова-Смирнова, а при большом числе договоров (n&gt;100) по асимптотическим формулам:</w:t>
      </w:r>
    </w:p>
    <w:p w:rsidR="00957D52" w:rsidRDefault="00680014" w:rsidP="00A028D1">
      <w:pPr>
        <w:pStyle w:val="1"/>
        <w:spacing w:before="0" w:beforeAutospacing="0" w:after="0" w:afterAutospacing="0"/>
        <w:ind w:firstLine="720"/>
        <w:jc w:val="both"/>
        <w:rPr>
          <w:sz w:val="28"/>
          <w:szCs w:val="28"/>
        </w:rPr>
      </w:pPr>
      <w:r>
        <w:rPr>
          <w:noProof/>
          <w:sz w:val="28"/>
          <w:szCs w:val="28"/>
        </w:rPr>
        <w:pict>
          <v:shape id="_x0000_s1028" type="#_x0000_t75" style="position:absolute;left:0;text-align:left;margin-left:201.5pt;margin-top:6.3pt;width:116.95pt;height:50.9pt;z-index:251657216" filled="t" fillcolor="window" stroked="t" strokecolor="windowText" o:insetmode="auto">
            <v:fill color2="window"/>
            <v:imagedata r:id="rId38" o:title=""/>
          </v:shape>
        </w:pict>
      </w:r>
    </w:p>
    <w:p w:rsidR="00A028D1" w:rsidRDefault="00A028D1" w:rsidP="00A028D1">
      <w:pPr>
        <w:pStyle w:val="1"/>
        <w:spacing w:before="0" w:beforeAutospacing="0" w:after="0" w:afterAutospacing="0"/>
        <w:ind w:firstLine="720"/>
        <w:jc w:val="both"/>
        <w:rPr>
          <w:sz w:val="28"/>
          <w:szCs w:val="28"/>
        </w:rPr>
      </w:pPr>
    </w:p>
    <w:p w:rsidR="00A028D1" w:rsidRDefault="00A028D1" w:rsidP="00A028D1">
      <w:pPr>
        <w:pStyle w:val="1"/>
        <w:spacing w:before="0" w:beforeAutospacing="0" w:after="0" w:afterAutospacing="0"/>
        <w:ind w:firstLine="720"/>
        <w:jc w:val="both"/>
        <w:rPr>
          <w:sz w:val="28"/>
          <w:szCs w:val="28"/>
        </w:rPr>
      </w:pPr>
    </w:p>
    <w:p w:rsidR="00957D52" w:rsidRDefault="00957D52" w:rsidP="005D3FC2">
      <w:pPr>
        <w:pStyle w:val="1"/>
        <w:spacing w:before="0" w:beforeAutospacing="0" w:after="0" w:afterAutospacing="0"/>
        <w:jc w:val="both"/>
        <w:rPr>
          <w:sz w:val="28"/>
          <w:szCs w:val="28"/>
        </w:rPr>
      </w:pPr>
    </w:p>
    <w:p w:rsidR="00957D52" w:rsidRDefault="00A028D1" w:rsidP="005D3FC2">
      <w:pPr>
        <w:pStyle w:val="1"/>
        <w:spacing w:before="0" w:beforeAutospacing="0" w:after="0" w:afterAutospacing="0"/>
        <w:ind w:firstLine="720"/>
        <w:jc w:val="both"/>
        <w:rPr>
          <w:sz w:val="28"/>
          <w:szCs w:val="28"/>
        </w:rPr>
      </w:pPr>
      <w:r w:rsidRPr="002557EE">
        <w:rPr>
          <w:sz w:val="28"/>
          <w:szCs w:val="28"/>
        </w:rPr>
        <w:t>где k</w:t>
      </w:r>
      <w:r w:rsidRPr="002557EE">
        <w:rPr>
          <w:sz w:val="28"/>
          <w:szCs w:val="28"/>
          <w:vertAlign w:val="subscript"/>
        </w:rPr>
        <w:t xml:space="preserve">1-α </w:t>
      </w:r>
      <w:r w:rsidRPr="002557EE">
        <w:rPr>
          <w:sz w:val="28"/>
          <w:szCs w:val="28"/>
        </w:rPr>
        <w:t>- квантиль порядка 1-α распределения Колмогорова, которые находят по таблице:</w:t>
      </w:r>
    </w:p>
    <w:p w:rsidR="005D3FC2" w:rsidRDefault="005D3FC2" w:rsidP="005D3FC2">
      <w:pPr>
        <w:pStyle w:val="1"/>
        <w:spacing w:before="0" w:beforeAutospacing="0" w:after="0" w:afterAutospacing="0"/>
        <w:ind w:firstLine="720"/>
        <w:jc w:val="both"/>
        <w:rPr>
          <w:sz w:val="28"/>
          <w:szCs w:val="28"/>
        </w:rPr>
      </w:pPr>
    </w:p>
    <w:p w:rsidR="00A028D1" w:rsidRDefault="00A028D1" w:rsidP="00A028D1">
      <w:pPr>
        <w:pStyle w:val="1"/>
        <w:spacing w:before="0" w:beforeAutospacing="0" w:after="0" w:afterAutospacing="0"/>
        <w:ind w:firstLine="720"/>
        <w:jc w:val="center"/>
        <w:rPr>
          <w:i/>
          <w:sz w:val="28"/>
          <w:szCs w:val="20"/>
        </w:rPr>
      </w:pPr>
      <w:r w:rsidRPr="002557EE">
        <w:rPr>
          <w:i/>
          <w:sz w:val="28"/>
          <w:szCs w:val="20"/>
        </w:rPr>
        <w:t>Асимптотические критические значения k</w:t>
      </w:r>
      <w:r w:rsidRPr="002557EE">
        <w:rPr>
          <w:i/>
          <w:sz w:val="28"/>
          <w:szCs w:val="20"/>
          <w:vertAlign w:val="subscript"/>
        </w:rPr>
        <w:t>1-α</w:t>
      </w:r>
      <w:r w:rsidRPr="007A059A">
        <w:rPr>
          <w:i/>
          <w:sz w:val="28"/>
          <w:szCs w:val="20"/>
        </w:rPr>
        <w:t xml:space="preserve"> </w:t>
      </w:r>
      <w:r w:rsidRPr="002557EE">
        <w:rPr>
          <w:i/>
          <w:sz w:val="28"/>
          <w:szCs w:val="20"/>
        </w:rPr>
        <w:t>для статистик Колмогорова и Смирнова-Колмогорова</w:t>
      </w:r>
    </w:p>
    <w:p w:rsidR="00A028D1" w:rsidRPr="007A059A" w:rsidRDefault="00A028D1" w:rsidP="00A028D1">
      <w:pPr>
        <w:pStyle w:val="1"/>
        <w:spacing w:before="0" w:beforeAutospacing="0" w:after="0" w:afterAutospacing="0"/>
        <w:ind w:firstLine="720"/>
        <w:jc w:val="center"/>
        <w:rPr>
          <w:i/>
          <w:sz w:val="28"/>
          <w:szCs w:val="20"/>
        </w:rPr>
      </w:pPr>
    </w:p>
    <w:tbl>
      <w:tblPr>
        <w:tblW w:w="9219" w:type="dxa"/>
        <w:tblInd w:w="103" w:type="dxa"/>
        <w:tblLayout w:type="fixed"/>
        <w:tblLook w:val="04A0" w:firstRow="1" w:lastRow="0" w:firstColumn="1" w:lastColumn="0" w:noHBand="0" w:noVBand="1"/>
      </w:tblPr>
      <w:tblGrid>
        <w:gridCol w:w="1536"/>
        <w:gridCol w:w="1537"/>
        <w:gridCol w:w="1536"/>
        <w:gridCol w:w="1537"/>
        <w:gridCol w:w="1536"/>
        <w:gridCol w:w="1537"/>
      </w:tblGrid>
      <w:tr w:rsidR="00A028D1" w:rsidRPr="007A059A" w:rsidTr="00996FDA">
        <w:trPr>
          <w:trHeight w:val="255"/>
        </w:trPr>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α</w:t>
            </w:r>
          </w:p>
        </w:tc>
        <w:tc>
          <w:tcPr>
            <w:tcW w:w="1537" w:type="dxa"/>
            <w:tcBorders>
              <w:top w:val="single" w:sz="4" w:space="0" w:color="auto"/>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0,2</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0,1</w:t>
            </w:r>
          </w:p>
        </w:tc>
        <w:tc>
          <w:tcPr>
            <w:tcW w:w="1537" w:type="dxa"/>
            <w:tcBorders>
              <w:top w:val="single" w:sz="4" w:space="0" w:color="auto"/>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0,05</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0,02</w:t>
            </w:r>
          </w:p>
        </w:tc>
        <w:tc>
          <w:tcPr>
            <w:tcW w:w="1537" w:type="dxa"/>
            <w:tcBorders>
              <w:top w:val="single" w:sz="4" w:space="0" w:color="auto"/>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0,01</w:t>
            </w:r>
          </w:p>
        </w:tc>
      </w:tr>
      <w:tr w:rsidR="00A028D1" w:rsidRPr="007A059A" w:rsidTr="00996FDA">
        <w:trPr>
          <w:trHeight w:val="315"/>
        </w:trPr>
        <w:tc>
          <w:tcPr>
            <w:tcW w:w="1536" w:type="dxa"/>
            <w:tcBorders>
              <w:top w:val="nil"/>
              <w:left w:val="single" w:sz="4" w:space="0" w:color="auto"/>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k</w:t>
            </w:r>
            <w:r w:rsidRPr="007A059A">
              <w:rPr>
                <w:sz w:val="28"/>
                <w:szCs w:val="20"/>
                <w:vertAlign w:val="subscript"/>
              </w:rPr>
              <w:t>1-α</w:t>
            </w:r>
          </w:p>
        </w:tc>
        <w:tc>
          <w:tcPr>
            <w:tcW w:w="1537" w:type="dxa"/>
            <w:tcBorders>
              <w:top w:val="nil"/>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1,073</w:t>
            </w:r>
          </w:p>
        </w:tc>
        <w:tc>
          <w:tcPr>
            <w:tcW w:w="1536" w:type="dxa"/>
            <w:tcBorders>
              <w:top w:val="nil"/>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1,224</w:t>
            </w:r>
          </w:p>
        </w:tc>
        <w:tc>
          <w:tcPr>
            <w:tcW w:w="1537" w:type="dxa"/>
            <w:tcBorders>
              <w:top w:val="nil"/>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1,358</w:t>
            </w:r>
          </w:p>
        </w:tc>
        <w:tc>
          <w:tcPr>
            <w:tcW w:w="1536" w:type="dxa"/>
            <w:tcBorders>
              <w:top w:val="nil"/>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1,517</w:t>
            </w:r>
          </w:p>
        </w:tc>
        <w:tc>
          <w:tcPr>
            <w:tcW w:w="1537" w:type="dxa"/>
            <w:tcBorders>
              <w:top w:val="nil"/>
              <w:left w:val="nil"/>
              <w:bottom w:val="single" w:sz="4" w:space="0" w:color="auto"/>
              <w:right w:val="single" w:sz="4" w:space="0" w:color="auto"/>
            </w:tcBorders>
            <w:shd w:val="clear" w:color="auto" w:fill="auto"/>
            <w:noWrap/>
            <w:vAlign w:val="center"/>
          </w:tcPr>
          <w:p w:rsidR="00A028D1" w:rsidRPr="007A059A" w:rsidRDefault="00A028D1" w:rsidP="00A028D1">
            <w:pPr>
              <w:jc w:val="center"/>
              <w:rPr>
                <w:sz w:val="28"/>
                <w:szCs w:val="20"/>
              </w:rPr>
            </w:pPr>
            <w:r w:rsidRPr="007A059A">
              <w:rPr>
                <w:sz w:val="28"/>
                <w:szCs w:val="20"/>
              </w:rPr>
              <w:t>1,628</w:t>
            </w:r>
          </w:p>
        </w:tc>
      </w:tr>
    </w:tbl>
    <w:p w:rsidR="00A028D1" w:rsidRDefault="00A028D1" w:rsidP="00A028D1">
      <w:pPr>
        <w:pStyle w:val="1"/>
        <w:spacing w:before="0" w:beforeAutospacing="0" w:after="0" w:afterAutospacing="0"/>
        <w:ind w:firstLine="720"/>
        <w:jc w:val="both"/>
        <w:rPr>
          <w:sz w:val="28"/>
          <w:szCs w:val="28"/>
        </w:rPr>
      </w:pPr>
    </w:p>
    <w:p w:rsidR="00957D52" w:rsidRDefault="00A028D1" w:rsidP="005D3FC2">
      <w:pPr>
        <w:pStyle w:val="1"/>
        <w:spacing w:before="0" w:beforeAutospacing="0" w:after="0" w:afterAutospacing="0"/>
        <w:ind w:firstLine="720"/>
        <w:jc w:val="both"/>
        <w:rPr>
          <w:sz w:val="28"/>
          <w:szCs w:val="28"/>
        </w:rPr>
      </w:pPr>
      <w:r w:rsidRPr="007A059A">
        <w:rPr>
          <w:sz w:val="28"/>
          <w:szCs w:val="28"/>
        </w:rPr>
        <w:t>Кроме того, р</w:t>
      </w:r>
      <w:r w:rsidRPr="002557EE">
        <w:rPr>
          <w:sz w:val="28"/>
          <w:szCs w:val="28"/>
        </w:rPr>
        <w:t>асчёт</w:t>
      </w:r>
      <w:r w:rsidRPr="007A059A">
        <w:rPr>
          <w:sz w:val="28"/>
          <w:szCs w:val="28"/>
        </w:rPr>
        <w:t xml:space="preserve"> </w:t>
      </w:r>
      <w:r w:rsidRPr="00252C71">
        <w:rPr>
          <w:sz w:val="28"/>
          <w:szCs w:val="28"/>
          <w:lang w:val="en-US"/>
        </w:rPr>
        <w:t>d</w:t>
      </w:r>
      <w:r w:rsidRPr="00252C71">
        <w:rPr>
          <w:sz w:val="28"/>
          <w:szCs w:val="28"/>
          <w:vertAlign w:val="subscript"/>
        </w:rPr>
        <w:t>крит</w:t>
      </w:r>
      <w:r>
        <w:rPr>
          <w:sz w:val="28"/>
          <w:szCs w:val="28"/>
          <w:vertAlign w:val="subscript"/>
        </w:rPr>
        <w:t xml:space="preserve"> </w:t>
      </w:r>
      <w:r w:rsidRPr="007A059A">
        <w:rPr>
          <w:sz w:val="28"/>
          <w:szCs w:val="28"/>
        </w:rPr>
        <w:t xml:space="preserve">возможен </w:t>
      </w:r>
      <w:r w:rsidRPr="002557EE">
        <w:rPr>
          <w:sz w:val="28"/>
          <w:szCs w:val="28"/>
        </w:rPr>
        <w:t xml:space="preserve"> при n→∞</w:t>
      </w:r>
      <w:r>
        <w:rPr>
          <w:sz w:val="28"/>
          <w:szCs w:val="28"/>
        </w:rPr>
        <w:t xml:space="preserve"> </w:t>
      </w:r>
      <w:r w:rsidRPr="002557EE">
        <w:rPr>
          <w:sz w:val="28"/>
          <w:szCs w:val="28"/>
        </w:rPr>
        <w:t>по асимптотическому соотношению</w:t>
      </w:r>
      <w:r>
        <w:rPr>
          <w:sz w:val="28"/>
          <w:szCs w:val="28"/>
        </w:rPr>
        <w:t>:</w:t>
      </w:r>
    </w:p>
    <w:p w:rsidR="005D3FC2" w:rsidRDefault="005D3FC2" w:rsidP="005D3FC2">
      <w:pPr>
        <w:pStyle w:val="1"/>
        <w:spacing w:before="0" w:beforeAutospacing="0" w:after="0" w:afterAutospacing="0"/>
        <w:ind w:firstLine="720"/>
        <w:jc w:val="both"/>
        <w:rPr>
          <w:sz w:val="28"/>
          <w:szCs w:val="28"/>
        </w:rPr>
      </w:pPr>
    </w:p>
    <w:p w:rsidR="00A028D1" w:rsidRDefault="00680014" w:rsidP="00A028D1">
      <w:pPr>
        <w:pStyle w:val="1"/>
        <w:spacing w:before="0" w:beforeAutospacing="0" w:after="0" w:afterAutospacing="0"/>
        <w:ind w:firstLine="720"/>
        <w:jc w:val="both"/>
        <w:rPr>
          <w:sz w:val="28"/>
          <w:szCs w:val="28"/>
        </w:rPr>
      </w:pPr>
      <w:r>
        <w:rPr>
          <w:noProof/>
          <w:sz w:val="28"/>
          <w:szCs w:val="28"/>
        </w:rPr>
        <w:object w:dxaOrig="1440" w:dyaOrig="1440">
          <v:shape id="_x0000_s1029" type="#_x0000_t75" style="position:absolute;left:0;text-align:left;margin-left:211.25pt;margin-top:1.45pt;width:121.5pt;height:44.75pt;z-index:251658240" filled="t" stroked="t">
            <v:imagedata r:id="rId39" o:title=""/>
          </v:shape>
          <o:OLEObject Type="Embed" ProgID="Equation.3" ShapeID="_x0000_s1029" DrawAspect="Content" ObjectID="_1476292188" r:id="rId40"/>
        </w:object>
      </w:r>
    </w:p>
    <w:p w:rsidR="00A028D1" w:rsidRDefault="00A028D1" w:rsidP="00A028D1">
      <w:pPr>
        <w:pStyle w:val="1"/>
        <w:spacing w:before="0" w:beforeAutospacing="0" w:after="0" w:afterAutospacing="0"/>
        <w:ind w:firstLine="720"/>
        <w:jc w:val="both"/>
        <w:rPr>
          <w:sz w:val="28"/>
          <w:szCs w:val="28"/>
        </w:rPr>
      </w:pPr>
    </w:p>
    <w:p w:rsidR="00957D52" w:rsidRDefault="00A028D1" w:rsidP="005D3FC2">
      <w:pPr>
        <w:pStyle w:val="1"/>
        <w:spacing w:before="0" w:beforeAutospacing="0" w:after="0" w:afterAutospacing="0"/>
        <w:ind w:firstLine="720"/>
        <w:jc w:val="both"/>
        <w:rPr>
          <w:sz w:val="28"/>
          <w:szCs w:val="28"/>
        </w:rPr>
      </w:pPr>
      <w:r w:rsidRPr="007A059A">
        <w:rPr>
          <w:sz w:val="28"/>
          <w:szCs w:val="28"/>
        </w:rPr>
        <w:t xml:space="preserve"> </w:t>
      </w:r>
    </w:p>
    <w:p w:rsidR="005D3FC2" w:rsidRDefault="005D3FC2" w:rsidP="005D3FC2">
      <w:pPr>
        <w:pStyle w:val="1"/>
        <w:spacing w:before="0" w:beforeAutospacing="0" w:after="0" w:afterAutospacing="0"/>
        <w:ind w:firstLine="720"/>
        <w:jc w:val="both"/>
        <w:rPr>
          <w:sz w:val="28"/>
          <w:szCs w:val="28"/>
        </w:rPr>
      </w:pPr>
    </w:p>
    <w:p w:rsidR="00A028D1" w:rsidRPr="000D2AB7" w:rsidRDefault="00A028D1" w:rsidP="005D3FC2">
      <w:pPr>
        <w:ind w:firstLine="708"/>
        <w:jc w:val="both"/>
        <w:rPr>
          <w:sz w:val="28"/>
          <w:szCs w:val="28"/>
        </w:rPr>
      </w:pPr>
      <w:r>
        <w:rPr>
          <w:sz w:val="28"/>
          <w:szCs w:val="28"/>
        </w:rPr>
        <w:t xml:space="preserve">В рассматриваемом примере  n=125, </w:t>
      </w:r>
      <w:r w:rsidRPr="00252C71">
        <w:rPr>
          <w:sz w:val="28"/>
          <w:szCs w:val="28"/>
        </w:rPr>
        <w:t xml:space="preserve"> </w:t>
      </w:r>
      <w:r w:rsidRPr="00252C71">
        <w:rPr>
          <w:sz w:val="28"/>
          <w:szCs w:val="28"/>
        </w:rPr>
        <w:sym w:font="Symbol" w:char="F061"/>
      </w:r>
      <w:r w:rsidRPr="00252C71">
        <w:rPr>
          <w:sz w:val="28"/>
          <w:szCs w:val="28"/>
        </w:rPr>
        <w:t>=0.05</w:t>
      </w:r>
      <w:r>
        <w:rPr>
          <w:sz w:val="28"/>
          <w:szCs w:val="28"/>
        </w:rPr>
        <w:t xml:space="preserve">, расчёты по приведённым асимптотическим формулам приводят к </w:t>
      </w:r>
      <w:r w:rsidRPr="00252C71">
        <w:rPr>
          <w:sz w:val="28"/>
          <w:szCs w:val="28"/>
          <w:lang w:val="en-US"/>
        </w:rPr>
        <w:t>d</w:t>
      </w:r>
      <w:r w:rsidRPr="00252C71">
        <w:rPr>
          <w:sz w:val="28"/>
          <w:szCs w:val="28"/>
          <w:vertAlign w:val="subscript"/>
        </w:rPr>
        <w:t>крит</w:t>
      </w:r>
      <w:r>
        <w:rPr>
          <w:sz w:val="28"/>
          <w:szCs w:val="28"/>
        </w:rPr>
        <w:t>=</w:t>
      </w:r>
      <w:r w:rsidRPr="00494DD0">
        <w:rPr>
          <w:rFonts w:ascii="Arial" w:hAnsi="Arial"/>
          <w:sz w:val="20"/>
          <w:szCs w:val="20"/>
        </w:rPr>
        <w:t xml:space="preserve"> </w:t>
      </w:r>
      <w:r w:rsidRPr="000D2AB7">
        <w:rPr>
          <w:sz w:val="28"/>
          <w:szCs w:val="28"/>
        </w:rPr>
        <w:t>0,121463</w:t>
      </w:r>
      <w:r>
        <w:rPr>
          <w:rFonts w:ascii="Arial" w:hAnsi="Arial" w:cs="Arial"/>
          <w:color w:val="000000"/>
          <w:sz w:val="20"/>
          <w:szCs w:val="20"/>
        </w:rPr>
        <w:t xml:space="preserve"> </w:t>
      </w:r>
      <w:r w:rsidRPr="00494DD0">
        <w:rPr>
          <w:sz w:val="28"/>
          <w:szCs w:val="28"/>
        </w:rPr>
        <w:t xml:space="preserve">по 1-й формуле и </w:t>
      </w:r>
      <w:r w:rsidRPr="00252C71">
        <w:rPr>
          <w:sz w:val="28"/>
          <w:szCs w:val="28"/>
          <w:lang w:val="en-US"/>
        </w:rPr>
        <w:t>d</w:t>
      </w:r>
      <w:r w:rsidRPr="00252C71">
        <w:rPr>
          <w:sz w:val="28"/>
          <w:szCs w:val="28"/>
          <w:vertAlign w:val="subscript"/>
        </w:rPr>
        <w:t>крит</w:t>
      </w:r>
      <w:r>
        <w:rPr>
          <w:sz w:val="28"/>
          <w:szCs w:val="28"/>
        </w:rPr>
        <w:t xml:space="preserve">= </w:t>
      </w:r>
      <w:r w:rsidRPr="000D2AB7">
        <w:rPr>
          <w:sz w:val="28"/>
          <w:szCs w:val="28"/>
        </w:rPr>
        <w:t>0</w:t>
      </w:r>
      <w:r w:rsidRPr="00A028D1">
        <w:rPr>
          <w:rFonts w:ascii="Arial" w:hAnsi="Arial" w:cs="Arial"/>
          <w:color w:val="000000"/>
          <w:sz w:val="20"/>
          <w:szCs w:val="20"/>
        </w:rPr>
        <w:t>,</w:t>
      </w:r>
      <w:r w:rsidRPr="000D2AB7">
        <w:rPr>
          <w:sz w:val="28"/>
          <w:szCs w:val="28"/>
        </w:rPr>
        <w:t>121463</w:t>
      </w:r>
      <w:r w:rsidR="00957D52">
        <w:rPr>
          <w:sz w:val="28"/>
          <w:szCs w:val="28"/>
        </w:rPr>
        <w:t xml:space="preserve"> </w:t>
      </w:r>
      <w:r w:rsidRPr="00494DD0">
        <w:rPr>
          <w:sz w:val="28"/>
          <w:szCs w:val="28"/>
        </w:rPr>
        <w:t xml:space="preserve">по </w:t>
      </w:r>
      <w:r>
        <w:rPr>
          <w:sz w:val="28"/>
          <w:szCs w:val="28"/>
        </w:rPr>
        <w:t>2</w:t>
      </w:r>
      <w:r w:rsidRPr="00494DD0">
        <w:rPr>
          <w:sz w:val="28"/>
          <w:szCs w:val="28"/>
        </w:rPr>
        <w:t>-й формуле</w:t>
      </w:r>
      <w:r w:rsidR="00957D52">
        <w:rPr>
          <w:sz w:val="28"/>
          <w:szCs w:val="28"/>
        </w:rPr>
        <w:t>.</w:t>
      </w:r>
    </w:p>
    <w:p w:rsidR="00A028D1" w:rsidRPr="0008325D" w:rsidRDefault="00A028D1" w:rsidP="005D3FC2">
      <w:pPr>
        <w:pStyle w:val="1"/>
        <w:spacing w:before="0" w:beforeAutospacing="0" w:after="0" w:afterAutospacing="0"/>
        <w:ind w:firstLine="426"/>
        <w:jc w:val="both"/>
        <w:rPr>
          <w:sz w:val="28"/>
          <w:szCs w:val="28"/>
        </w:rPr>
      </w:pPr>
      <w:r>
        <w:rPr>
          <w:sz w:val="28"/>
          <w:szCs w:val="28"/>
          <w:lang w:val="en-US"/>
        </w:rPr>
        <w:t>d</w:t>
      </w:r>
      <w:r>
        <w:rPr>
          <w:sz w:val="28"/>
          <w:szCs w:val="28"/>
          <w:vertAlign w:val="subscript"/>
        </w:rPr>
        <w:t>набл</w:t>
      </w:r>
      <w:r>
        <w:rPr>
          <w:sz w:val="28"/>
          <w:szCs w:val="28"/>
        </w:rPr>
        <w:t xml:space="preserve">=0,23, и </w:t>
      </w:r>
      <w:r w:rsidRPr="00252C71">
        <w:rPr>
          <w:sz w:val="28"/>
          <w:szCs w:val="28"/>
          <w:lang w:val="en-US"/>
        </w:rPr>
        <w:t>d</w:t>
      </w:r>
      <w:r w:rsidRPr="00252C71">
        <w:rPr>
          <w:sz w:val="28"/>
          <w:szCs w:val="28"/>
          <w:vertAlign w:val="subscript"/>
        </w:rPr>
        <w:t>набл</w:t>
      </w:r>
      <w:r w:rsidRPr="00494DD0">
        <w:rPr>
          <w:sz w:val="28"/>
          <w:szCs w:val="28"/>
        </w:rPr>
        <w:t>&gt;</w:t>
      </w:r>
      <w:r w:rsidRPr="00252C71">
        <w:rPr>
          <w:sz w:val="28"/>
          <w:szCs w:val="28"/>
          <w:lang w:val="en-US"/>
        </w:rPr>
        <w:t>d</w:t>
      </w:r>
      <w:r w:rsidRPr="00252C71">
        <w:rPr>
          <w:sz w:val="28"/>
          <w:szCs w:val="28"/>
          <w:vertAlign w:val="subscript"/>
        </w:rPr>
        <w:t>крит</w:t>
      </w:r>
      <w:r>
        <w:rPr>
          <w:sz w:val="28"/>
          <w:szCs w:val="28"/>
        </w:rPr>
        <w:t>=0,</w:t>
      </w:r>
      <w:r w:rsidRPr="00494DD0">
        <w:rPr>
          <w:sz w:val="28"/>
          <w:szCs w:val="28"/>
        </w:rPr>
        <w:t>115</w:t>
      </w:r>
      <w:r>
        <w:rPr>
          <w:sz w:val="28"/>
          <w:szCs w:val="28"/>
        </w:rPr>
        <w:t xml:space="preserve"> </w:t>
      </w:r>
      <w:r w:rsidRPr="00252C71">
        <w:rPr>
          <w:sz w:val="28"/>
          <w:szCs w:val="28"/>
        </w:rPr>
        <w:t xml:space="preserve"> при </w:t>
      </w:r>
      <w:r w:rsidRPr="00252C71">
        <w:rPr>
          <w:sz w:val="28"/>
          <w:szCs w:val="28"/>
        </w:rPr>
        <w:sym w:font="Symbol" w:char="F061"/>
      </w:r>
      <w:r w:rsidRPr="00252C71">
        <w:rPr>
          <w:sz w:val="28"/>
          <w:szCs w:val="28"/>
        </w:rPr>
        <w:t>=0</w:t>
      </w:r>
      <w:r>
        <w:rPr>
          <w:sz w:val="28"/>
          <w:szCs w:val="28"/>
        </w:rPr>
        <w:t>,</w:t>
      </w:r>
      <w:r w:rsidRPr="00252C71">
        <w:rPr>
          <w:sz w:val="28"/>
          <w:szCs w:val="28"/>
        </w:rPr>
        <w:t>05</w:t>
      </w:r>
      <w:r>
        <w:rPr>
          <w:sz w:val="28"/>
          <w:szCs w:val="28"/>
        </w:rPr>
        <w:t xml:space="preserve">, т.е. гипотеза о нормальном законе распределения отвергается. </w:t>
      </w:r>
      <w:r w:rsidRPr="00E01C4C">
        <w:rPr>
          <w:sz w:val="28"/>
          <w:szCs w:val="28"/>
        </w:rPr>
        <w:t xml:space="preserve"> </w:t>
      </w:r>
    </w:p>
    <w:p w:rsidR="00A028D1" w:rsidRPr="00252C71" w:rsidRDefault="00A028D1" w:rsidP="005D3FC2">
      <w:pPr>
        <w:pStyle w:val="1"/>
        <w:spacing w:before="0" w:beforeAutospacing="0" w:after="0" w:afterAutospacing="0"/>
        <w:ind w:firstLine="426"/>
        <w:jc w:val="both"/>
        <w:rPr>
          <w:sz w:val="28"/>
          <w:szCs w:val="28"/>
        </w:rPr>
      </w:pPr>
      <w:r>
        <w:rPr>
          <w:sz w:val="28"/>
          <w:szCs w:val="28"/>
        </w:rPr>
        <w:t xml:space="preserve">Далее необходимо </w:t>
      </w:r>
      <w:r w:rsidRPr="00252C71">
        <w:rPr>
          <w:sz w:val="28"/>
          <w:szCs w:val="28"/>
        </w:rPr>
        <w:t>аналогично</w:t>
      </w:r>
      <w:r>
        <w:rPr>
          <w:sz w:val="28"/>
          <w:szCs w:val="28"/>
        </w:rPr>
        <w:t xml:space="preserve"> проверить </w:t>
      </w:r>
      <w:r w:rsidRPr="00252C71">
        <w:rPr>
          <w:sz w:val="28"/>
          <w:szCs w:val="28"/>
        </w:rPr>
        <w:t>возможност</w:t>
      </w:r>
      <w:r>
        <w:rPr>
          <w:sz w:val="28"/>
          <w:szCs w:val="28"/>
        </w:rPr>
        <w:t>ь</w:t>
      </w:r>
      <w:r w:rsidRPr="00252C71">
        <w:rPr>
          <w:sz w:val="28"/>
          <w:szCs w:val="28"/>
        </w:rPr>
        <w:t xml:space="preserve"> аппроксимации других распределений</w:t>
      </w:r>
      <w:r w:rsidRPr="00245E7F">
        <w:rPr>
          <w:sz w:val="28"/>
          <w:szCs w:val="28"/>
        </w:rPr>
        <w:t xml:space="preserve"> – </w:t>
      </w:r>
      <w:r>
        <w:rPr>
          <w:sz w:val="28"/>
          <w:szCs w:val="28"/>
        </w:rPr>
        <w:t>логнормального, экспоненциального и гамма-распределения</w:t>
      </w:r>
      <w:r w:rsidRPr="00252C71">
        <w:rPr>
          <w:sz w:val="28"/>
          <w:szCs w:val="28"/>
        </w:rPr>
        <w:t>.</w:t>
      </w:r>
    </w:p>
    <w:p w:rsidR="007E1DB0" w:rsidRPr="007E1DB0" w:rsidRDefault="007E1DB0" w:rsidP="005D3FC2">
      <w:pPr>
        <w:pStyle w:val="1"/>
        <w:spacing w:before="0" w:beforeAutospacing="0" w:after="0" w:afterAutospacing="0"/>
        <w:ind w:firstLine="426"/>
        <w:jc w:val="both"/>
        <w:rPr>
          <w:b/>
          <w:sz w:val="28"/>
          <w:szCs w:val="28"/>
        </w:rPr>
      </w:pPr>
      <w:r w:rsidRPr="007E1DB0">
        <w:rPr>
          <w:b/>
          <w:sz w:val="28"/>
          <w:szCs w:val="28"/>
          <w:lang w:val="en-US"/>
        </w:rPr>
        <w:t>d</w:t>
      </w:r>
      <w:r w:rsidRPr="007E1DB0">
        <w:rPr>
          <w:b/>
          <w:sz w:val="28"/>
          <w:szCs w:val="28"/>
          <w:vertAlign w:val="subscript"/>
        </w:rPr>
        <w:t>набл</w:t>
      </w:r>
      <w:r w:rsidRPr="007E1DB0">
        <w:rPr>
          <w:b/>
          <w:sz w:val="28"/>
          <w:szCs w:val="28"/>
        </w:rPr>
        <w:t>=0,23</w:t>
      </w:r>
      <w:r w:rsidR="00957D52">
        <w:rPr>
          <w:b/>
          <w:sz w:val="28"/>
          <w:szCs w:val="28"/>
        </w:rPr>
        <w:t xml:space="preserve"> </w:t>
      </w:r>
      <w:r w:rsidRPr="007E1DB0">
        <w:rPr>
          <w:b/>
          <w:sz w:val="28"/>
          <w:szCs w:val="28"/>
        </w:rPr>
        <w:t xml:space="preserve">, и </w:t>
      </w:r>
      <w:r w:rsidRPr="007E1DB0">
        <w:rPr>
          <w:b/>
          <w:sz w:val="28"/>
          <w:szCs w:val="28"/>
          <w:lang w:val="en-US"/>
        </w:rPr>
        <w:t>d</w:t>
      </w:r>
      <w:r w:rsidRPr="007E1DB0">
        <w:rPr>
          <w:b/>
          <w:sz w:val="28"/>
          <w:szCs w:val="28"/>
          <w:vertAlign w:val="subscript"/>
        </w:rPr>
        <w:t>набл</w:t>
      </w:r>
      <w:r w:rsidRPr="007E1DB0">
        <w:rPr>
          <w:b/>
          <w:sz w:val="28"/>
          <w:szCs w:val="28"/>
        </w:rPr>
        <w:t>&gt;</w:t>
      </w:r>
      <w:r w:rsidRPr="007E1DB0">
        <w:rPr>
          <w:b/>
          <w:sz w:val="28"/>
          <w:szCs w:val="28"/>
          <w:lang w:val="en-US"/>
        </w:rPr>
        <w:t>d</w:t>
      </w:r>
      <w:r w:rsidRPr="007E1DB0">
        <w:rPr>
          <w:b/>
          <w:sz w:val="28"/>
          <w:szCs w:val="28"/>
          <w:vertAlign w:val="subscript"/>
        </w:rPr>
        <w:t>крит</w:t>
      </w:r>
      <w:r w:rsidRPr="007E1DB0">
        <w:rPr>
          <w:b/>
          <w:sz w:val="28"/>
          <w:szCs w:val="28"/>
        </w:rPr>
        <w:t>=0,1</w:t>
      </w:r>
      <w:r>
        <w:rPr>
          <w:b/>
          <w:sz w:val="28"/>
          <w:szCs w:val="28"/>
        </w:rPr>
        <w:t>21</w:t>
      </w:r>
      <w:r w:rsidRPr="007E1DB0">
        <w:rPr>
          <w:b/>
          <w:sz w:val="28"/>
          <w:szCs w:val="28"/>
        </w:rPr>
        <w:t xml:space="preserve">  при </w:t>
      </w:r>
      <w:r w:rsidRPr="007E1DB0">
        <w:rPr>
          <w:b/>
          <w:sz w:val="28"/>
          <w:szCs w:val="28"/>
        </w:rPr>
        <w:sym w:font="Symbol" w:char="F061"/>
      </w:r>
      <w:r w:rsidRPr="007E1DB0">
        <w:rPr>
          <w:b/>
          <w:sz w:val="28"/>
          <w:szCs w:val="28"/>
        </w:rPr>
        <w:t xml:space="preserve">=0,05, т.е. гипотеза о нормальном законе распределения отвергается.  </w:t>
      </w:r>
    </w:p>
    <w:p w:rsidR="00957D52" w:rsidRPr="00957D52" w:rsidRDefault="00B7253E" w:rsidP="00957D52">
      <w:pPr>
        <w:pStyle w:val="1"/>
        <w:ind w:firstLine="426"/>
        <w:jc w:val="both"/>
        <w:rPr>
          <w:sz w:val="28"/>
          <w:szCs w:val="28"/>
        </w:rPr>
      </w:pPr>
      <w:r>
        <w:rPr>
          <w:sz w:val="28"/>
          <w:szCs w:val="28"/>
        </w:rPr>
        <w:t xml:space="preserve">Далее необходимо </w:t>
      </w:r>
      <w:r w:rsidRPr="00252C71">
        <w:rPr>
          <w:sz w:val="28"/>
          <w:szCs w:val="28"/>
        </w:rPr>
        <w:t>аналогично</w:t>
      </w:r>
      <w:r>
        <w:rPr>
          <w:sz w:val="28"/>
          <w:szCs w:val="28"/>
        </w:rPr>
        <w:t xml:space="preserve"> проверить </w:t>
      </w:r>
      <w:r w:rsidRPr="00252C71">
        <w:rPr>
          <w:sz w:val="28"/>
          <w:szCs w:val="28"/>
        </w:rPr>
        <w:t>возможност</w:t>
      </w:r>
      <w:r>
        <w:rPr>
          <w:sz w:val="28"/>
          <w:szCs w:val="28"/>
        </w:rPr>
        <w:t>ь</w:t>
      </w:r>
      <w:r w:rsidRPr="00252C71">
        <w:rPr>
          <w:sz w:val="28"/>
          <w:szCs w:val="28"/>
        </w:rPr>
        <w:t xml:space="preserve"> аппроксимации других распределений</w:t>
      </w:r>
      <w:r w:rsidRPr="00245E7F">
        <w:rPr>
          <w:sz w:val="28"/>
          <w:szCs w:val="28"/>
        </w:rPr>
        <w:t xml:space="preserve"> – </w:t>
      </w:r>
      <w:r>
        <w:rPr>
          <w:sz w:val="28"/>
          <w:szCs w:val="28"/>
        </w:rPr>
        <w:t>логнормального, экспоненциального и гамма-распределения</w:t>
      </w:r>
      <w:r w:rsidRPr="00252C71">
        <w:rPr>
          <w:sz w:val="28"/>
          <w:szCs w:val="28"/>
        </w:rPr>
        <w:t>.</w:t>
      </w:r>
    </w:p>
    <w:p w:rsidR="00723652" w:rsidRDefault="00B7253E" w:rsidP="00646106">
      <w:pPr>
        <w:jc w:val="center"/>
        <w:rPr>
          <w:b/>
          <w:sz w:val="28"/>
          <w:szCs w:val="28"/>
        </w:rPr>
      </w:pPr>
      <w:r w:rsidRPr="00B7253E">
        <w:rPr>
          <w:b/>
          <w:sz w:val="28"/>
          <w:szCs w:val="28"/>
        </w:rPr>
        <w:t>2.</w:t>
      </w:r>
      <w:r w:rsidR="00714F33">
        <w:rPr>
          <w:b/>
          <w:sz w:val="28"/>
          <w:szCs w:val="28"/>
        </w:rPr>
        <w:t>2.</w:t>
      </w:r>
      <w:r w:rsidRPr="00B7253E">
        <w:rPr>
          <w:b/>
          <w:sz w:val="28"/>
          <w:szCs w:val="28"/>
        </w:rPr>
        <w:t xml:space="preserve"> ЛОГНОРМАЛЬНОЕ РАСПРЕДЕЛЕНИЕ</w:t>
      </w:r>
    </w:p>
    <w:p w:rsidR="00646106" w:rsidRPr="00646106" w:rsidRDefault="00646106" w:rsidP="00646106">
      <w:pPr>
        <w:jc w:val="center"/>
        <w:rPr>
          <w:b/>
          <w:sz w:val="8"/>
          <w:szCs w:val="8"/>
        </w:rPr>
      </w:pPr>
    </w:p>
    <w:p w:rsidR="00CC4ED0" w:rsidRDefault="00723652" w:rsidP="00646106">
      <w:pPr>
        <w:ind w:firstLine="708"/>
        <w:jc w:val="both"/>
        <w:rPr>
          <w:sz w:val="28"/>
          <w:szCs w:val="28"/>
        </w:rPr>
      </w:pPr>
      <w:r>
        <w:rPr>
          <w:sz w:val="28"/>
          <w:szCs w:val="28"/>
        </w:rPr>
        <w:t>Осуществим проверку на логнормальное распределение.</w:t>
      </w:r>
      <w:r w:rsidR="00646106">
        <w:rPr>
          <w:sz w:val="28"/>
          <w:szCs w:val="28"/>
        </w:rPr>
        <w:t xml:space="preserve"> </w:t>
      </w:r>
      <w:r w:rsidR="00CC4ED0" w:rsidRPr="00252C71">
        <w:rPr>
          <w:sz w:val="28"/>
          <w:szCs w:val="28"/>
        </w:rPr>
        <w:t xml:space="preserve">Случайная величина </w:t>
      </w:r>
      <w:r w:rsidR="00CC4ED0" w:rsidRPr="00252C71">
        <w:rPr>
          <w:sz w:val="28"/>
          <w:szCs w:val="28"/>
          <w:lang w:val="en-US"/>
        </w:rPr>
        <w:t>X</w:t>
      </w:r>
      <w:r w:rsidR="00CC4ED0" w:rsidRPr="00252C71">
        <w:rPr>
          <w:sz w:val="28"/>
          <w:szCs w:val="28"/>
        </w:rPr>
        <w:t xml:space="preserve"> имеет логарифмическое нормальное (логнормальное) распределение</w:t>
      </w:r>
      <w:r w:rsidR="00CC4ED0">
        <w:rPr>
          <w:sz w:val="28"/>
          <w:szCs w:val="28"/>
        </w:rPr>
        <w:t xml:space="preserve"> (1)</w:t>
      </w:r>
      <w:r w:rsidR="00CC4ED0" w:rsidRPr="00252C71">
        <w:rPr>
          <w:sz w:val="28"/>
          <w:szCs w:val="28"/>
        </w:rPr>
        <w:t xml:space="preserve"> с параметрами </w:t>
      </w:r>
      <w:r w:rsidR="00CC4ED0" w:rsidRPr="006809F9">
        <w:rPr>
          <w:b/>
          <w:bCs/>
          <w:i/>
          <w:iCs/>
          <w:sz w:val="28"/>
          <w:szCs w:val="28"/>
        </w:rPr>
        <w:t>a</w:t>
      </w:r>
      <w:r w:rsidR="00CC4ED0">
        <w:rPr>
          <w:sz w:val="28"/>
          <w:szCs w:val="28"/>
        </w:rPr>
        <w:t xml:space="preserve"> и </w:t>
      </w:r>
      <w:r w:rsidR="00CC4ED0" w:rsidRPr="006809F9">
        <w:rPr>
          <w:b/>
          <w:sz w:val="28"/>
          <w:szCs w:val="28"/>
        </w:rPr>
        <w:t>σ</w:t>
      </w:r>
      <w:r w:rsidR="00CC4ED0" w:rsidRPr="00252C71">
        <w:rPr>
          <w:sz w:val="28"/>
          <w:szCs w:val="28"/>
        </w:rPr>
        <w:t xml:space="preserve">, если случайная величина ln </w:t>
      </w:r>
      <w:r w:rsidR="00CC4ED0" w:rsidRPr="00252C71">
        <w:rPr>
          <w:b/>
          <w:bCs/>
          <w:i/>
          <w:iCs/>
          <w:sz w:val="28"/>
          <w:szCs w:val="28"/>
        </w:rPr>
        <w:t>x</w:t>
      </w:r>
      <w:r w:rsidR="00CC4ED0" w:rsidRPr="00252C71">
        <w:rPr>
          <w:sz w:val="28"/>
          <w:szCs w:val="28"/>
        </w:rPr>
        <w:t xml:space="preserve"> имеет нормальное распределение с параметрами </w:t>
      </w:r>
      <w:r w:rsidR="00CC4ED0" w:rsidRPr="006809F9">
        <w:rPr>
          <w:b/>
          <w:bCs/>
          <w:i/>
          <w:iCs/>
          <w:sz w:val="28"/>
          <w:szCs w:val="28"/>
        </w:rPr>
        <w:t>a</w:t>
      </w:r>
      <w:r w:rsidR="00CC4ED0" w:rsidRPr="006809F9">
        <w:rPr>
          <w:b/>
          <w:i/>
          <w:sz w:val="28"/>
          <w:szCs w:val="28"/>
        </w:rPr>
        <w:t xml:space="preserve"> </w:t>
      </w:r>
      <w:r w:rsidR="00CC4ED0" w:rsidRPr="006809F9">
        <w:rPr>
          <w:b/>
          <w:sz w:val="28"/>
          <w:szCs w:val="28"/>
        </w:rPr>
        <w:t>&gt; 0</w:t>
      </w:r>
      <w:r w:rsidR="00CC4ED0">
        <w:rPr>
          <w:sz w:val="28"/>
          <w:szCs w:val="28"/>
        </w:rPr>
        <w:t xml:space="preserve"> и </w:t>
      </w:r>
      <w:r w:rsidR="00CC4ED0" w:rsidRPr="006809F9">
        <w:rPr>
          <w:b/>
          <w:sz w:val="28"/>
          <w:szCs w:val="28"/>
        </w:rPr>
        <w:t>σ</w:t>
      </w:r>
      <w:r w:rsidR="00CC4ED0" w:rsidRPr="00252C71">
        <w:rPr>
          <w:sz w:val="28"/>
          <w:szCs w:val="28"/>
        </w:rPr>
        <w:t xml:space="preserve"> . Функция плотности вероятностей </w:t>
      </w:r>
      <w:r w:rsidR="00CC4ED0" w:rsidRPr="00252C71">
        <w:rPr>
          <w:b/>
          <w:bCs/>
          <w:i/>
          <w:iCs/>
          <w:sz w:val="28"/>
          <w:szCs w:val="28"/>
        </w:rPr>
        <w:t xml:space="preserve">p </w:t>
      </w:r>
      <w:r w:rsidR="00CC4ED0" w:rsidRPr="00252C71">
        <w:rPr>
          <w:sz w:val="28"/>
          <w:szCs w:val="28"/>
        </w:rPr>
        <w:t>(</w:t>
      </w:r>
      <w:r w:rsidR="00CC4ED0" w:rsidRPr="00252C71">
        <w:rPr>
          <w:b/>
          <w:bCs/>
          <w:i/>
          <w:iCs/>
          <w:sz w:val="28"/>
          <w:szCs w:val="28"/>
        </w:rPr>
        <w:t>x</w:t>
      </w:r>
      <w:r w:rsidR="00CC4ED0" w:rsidRPr="00252C71">
        <w:rPr>
          <w:sz w:val="28"/>
          <w:szCs w:val="28"/>
        </w:rPr>
        <w:t>)</w:t>
      </w:r>
      <w:r w:rsidR="00CC4ED0" w:rsidRPr="00252C71">
        <w:rPr>
          <w:i/>
          <w:iCs/>
          <w:sz w:val="28"/>
          <w:szCs w:val="28"/>
        </w:rPr>
        <w:t xml:space="preserve">, </w:t>
      </w:r>
      <w:r w:rsidR="00CC4ED0" w:rsidRPr="00252C71">
        <w:rPr>
          <w:sz w:val="28"/>
          <w:szCs w:val="28"/>
        </w:rPr>
        <w:t xml:space="preserve">функция распределения </w:t>
      </w:r>
      <w:r w:rsidR="00CC4ED0" w:rsidRPr="00252C71">
        <w:rPr>
          <w:b/>
          <w:bCs/>
          <w:i/>
          <w:iCs/>
          <w:sz w:val="28"/>
          <w:szCs w:val="28"/>
        </w:rPr>
        <w:t xml:space="preserve">F </w:t>
      </w:r>
      <w:r w:rsidR="00CC4ED0" w:rsidRPr="00252C71">
        <w:rPr>
          <w:sz w:val="28"/>
          <w:szCs w:val="28"/>
        </w:rPr>
        <w:t>(</w:t>
      </w:r>
      <w:r w:rsidR="00CC4ED0" w:rsidRPr="00252C71">
        <w:rPr>
          <w:b/>
          <w:bCs/>
          <w:i/>
          <w:iCs/>
          <w:sz w:val="28"/>
          <w:szCs w:val="28"/>
        </w:rPr>
        <w:t>x</w:t>
      </w:r>
      <w:r w:rsidR="00CC4ED0" w:rsidRPr="00252C71">
        <w:rPr>
          <w:sz w:val="28"/>
          <w:szCs w:val="28"/>
        </w:rPr>
        <w:t xml:space="preserve">) и моменты </w:t>
      </w:r>
      <w:r w:rsidR="00CC4ED0" w:rsidRPr="00252C71">
        <w:rPr>
          <w:b/>
          <w:bCs/>
          <w:i/>
          <w:iCs/>
          <w:sz w:val="28"/>
          <w:szCs w:val="28"/>
        </w:rPr>
        <w:t>M(</w:t>
      </w:r>
      <w:r w:rsidR="00CC4ED0" w:rsidRPr="00252C71">
        <w:rPr>
          <w:b/>
          <w:bCs/>
          <w:i/>
          <w:iCs/>
          <w:sz w:val="28"/>
          <w:szCs w:val="28"/>
          <w:lang w:val="en-US"/>
        </w:rPr>
        <w:t>X</w:t>
      </w:r>
      <w:r w:rsidR="00CC4ED0" w:rsidRPr="00252C71">
        <w:rPr>
          <w:b/>
          <w:bCs/>
          <w:i/>
          <w:iCs/>
          <w:sz w:val="28"/>
          <w:szCs w:val="28"/>
        </w:rPr>
        <w:t xml:space="preserve">) </w:t>
      </w:r>
      <w:r w:rsidR="00CC4ED0" w:rsidRPr="00252C71">
        <w:rPr>
          <w:sz w:val="28"/>
          <w:szCs w:val="28"/>
        </w:rPr>
        <w:t>,</w:t>
      </w:r>
      <w:r w:rsidR="00CC4ED0" w:rsidRPr="00252C71">
        <w:rPr>
          <w:i/>
          <w:iCs/>
          <w:sz w:val="28"/>
          <w:szCs w:val="28"/>
        </w:rPr>
        <w:t xml:space="preserve"> </w:t>
      </w:r>
      <w:r w:rsidR="00CC4ED0" w:rsidRPr="00252C71">
        <w:rPr>
          <w:b/>
          <w:bCs/>
          <w:i/>
          <w:iCs/>
          <w:sz w:val="28"/>
          <w:szCs w:val="28"/>
        </w:rPr>
        <w:t>D(</w:t>
      </w:r>
      <w:r w:rsidR="00CC4ED0" w:rsidRPr="00252C71">
        <w:rPr>
          <w:b/>
          <w:bCs/>
          <w:i/>
          <w:iCs/>
          <w:sz w:val="28"/>
          <w:szCs w:val="28"/>
          <w:lang w:val="en-US"/>
        </w:rPr>
        <w:t>X</w:t>
      </w:r>
      <w:r w:rsidR="00CC4ED0" w:rsidRPr="00252C71">
        <w:rPr>
          <w:b/>
          <w:bCs/>
          <w:i/>
          <w:iCs/>
          <w:sz w:val="28"/>
          <w:szCs w:val="28"/>
        </w:rPr>
        <w:t xml:space="preserve">) </w:t>
      </w:r>
      <w:r w:rsidR="00CC4ED0" w:rsidRPr="00252C71">
        <w:rPr>
          <w:sz w:val="28"/>
          <w:szCs w:val="28"/>
        </w:rPr>
        <w:t>логнормального распределения имеют</w:t>
      </w:r>
      <w:r w:rsidR="00CC4ED0">
        <w:rPr>
          <w:sz w:val="28"/>
          <w:szCs w:val="28"/>
        </w:rPr>
        <w:t>,</w:t>
      </w:r>
      <w:r w:rsidR="00CC4ED0" w:rsidRPr="00252C71">
        <w:rPr>
          <w:sz w:val="28"/>
          <w:szCs w:val="28"/>
        </w:rPr>
        <w:t xml:space="preserve"> соответственно</w:t>
      </w:r>
      <w:r w:rsidR="00CC4ED0">
        <w:rPr>
          <w:sz w:val="28"/>
          <w:szCs w:val="28"/>
        </w:rPr>
        <w:t>,</w:t>
      </w:r>
      <w:r w:rsidR="00CC4ED0" w:rsidRPr="00252C71">
        <w:rPr>
          <w:sz w:val="28"/>
          <w:szCs w:val="28"/>
        </w:rPr>
        <w:t xml:space="preserve"> вид:</w:t>
      </w:r>
    </w:p>
    <w:p w:rsidR="00CC4ED0" w:rsidRPr="00252C71" w:rsidRDefault="00646106" w:rsidP="00646106">
      <w:pPr>
        <w:ind w:firstLine="708"/>
        <w:jc w:val="both"/>
        <w:rPr>
          <w:sz w:val="28"/>
          <w:szCs w:val="28"/>
        </w:rPr>
      </w:pPr>
      <w:r w:rsidRPr="00252C71">
        <w:rPr>
          <w:position w:val="-68"/>
          <w:sz w:val="28"/>
          <w:szCs w:val="28"/>
        </w:rPr>
        <w:object w:dxaOrig="3200" w:dyaOrig="1480">
          <v:shape id="_x0000_i1043" type="#_x0000_t75" style="width:135pt;height:81pt" o:ole="">
            <v:imagedata r:id="rId41" o:title=""/>
          </v:shape>
          <o:OLEObject Type="Embed" ProgID="Equation.3" ShapeID="_x0000_i1043" DrawAspect="Content" ObjectID="_1476292176" r:id="rId42"/>
        </w:object>
      </w:r>
      <w:r w:rsidR="00CC4ED0" w:rsidRPr="00252C71">
        <w:rPr>
          <w:sz w:val="28"/>
          <w:szCs w:val="28"/>
        </w:rPr>
        <w:t>;</w:t>
      </w:r>
      <w:r w:rsidR="00CC4ED0">
        <w:rPr>
          <w:sz w:val="28"/>
          <w:szCs w:val="28"/>
        </w:rPr>
        <w:t xml:space="preserve">     </w:t>
      </w:r>
      <w:r w:rsidR="00CC4ED0" w:rsidRPr="00252C71">
        <w:rPr>
          <w:position w:val="-10"/>
          <w:sz w:val="28"/>
          <w:szCs w:val="28"/>
        </w:rPr>
        <w:object w:dxaOrig="1820" w:dyaOrig="540">
          <v:shape id="_x0000_i1044" type="#_x0000_t75" style="width:110.25pt;height:35.25pt" o:ole="">
            <v:imagedata r:id="rId43" o:title=""/>
          </v:shape>
          <o:OLEObject Type="Embed" ProgID="Equation.3" ShapeID="_x0000_i1044" DrawAspect="Content" ObjectID="_1476292177" r:id="rId44"/>
        </w:object>
      </w:r>
      <w:r w:rsidR="00CC4ED0" w:rsidRPr="00252C71">
        <w:rPr>
          <w:sz w:val="28"/>
          <w:szCs w:val="28"/>
        </w:rPr>
        <w:t xml:space="preserve">    ,    </w:t>
      </w:r>
      <w:r w:rsidR="00CC4ED0" w:rsidRPr="00252C71">
        <w:rPr>
          <w:position w:val="-10"/>
          <w:sz w:val="28"/>
          <w:szCs w:val="28"/>
        </w:rPr>
        <w:object w:dxaOrig="2200" w:dyaOrig="400">
          <v:shape id="_x0000_i1045" type="#_x0000_t75" style="width:147.75pt;height:25.5pt" o:ole="">
            <v:imagedata r:id="rId45" o:title=""/>
          </v:shape>
          <o:OLEObject Type="Embed" ProgID="Equation.3" ShapeID="_x0000_i1045" DrawAspect="Content" ObjectID="_1476292178" r:id="rId46"/>
        </w:object>
      </w:r>
      <w:r w:rsidR="00CC4ED0" w:rsidRPr="00252C71">
        <w:rPr>
          <w:sz w:val="28"/>
          <w:szCs w:val="28"/>
        </w:rPr>
        <w:t>.</w:t>
      </w:r>
    </w:p>
    <w:p w:rsidR="00957D52" w:rsidRPr="00646106" w:rsidRDefault="00957D52" w:rsidP="00646106">
      <w:pPr>
        <w:jc w:val="right"/>
        <w:rPr>
          <w:b/>
          <w:sz w:val="28"/>
          <w:szCs w:val="28"/>
        </w:rPr>
      </w:pPr>
      <w:r>
        <w:rPr>
          <w:sz w:val="28"/>
          <w:szCs w:val="28"/>
        </w:rPr>
        <w:t>Таблица 5</w:t>
      </w:r>
    </w:p>
    <w:p w:rsidR="00B7253E" w:rsidRDefault="00680014" w:rsidP="00366C4B">
      <w:pPr>
        <w:rPr>
          <w:sz w:val="28"/>
          <w:szCs w:val="28"/>
        </w:rPr>
      </w:pPr>
      <w:r>
        <w:rPr>
          <w:sz w:val="28"/>
          <w:szCs w:val="28"/>
        </w:rPr>
        <w:pict>
          <v:shape id="_x0000_i1046" type="#_x0000_t75" style="width:526.5pt;height:190.5pt" o:bordertopcolor="this" o:borderleftcolor="this" o:borderbottomcolor="this" o:borderrightcolor="this">
            <v:imagedata r:id="rId47" o:title=""/>
            <w10:bordertop type="single" width="4"/>
            <w10:borderleft type="single" width="4"/>
            <w10:borderbottom type="single" width="4"/>
            <w10:borderright type="single" width="4"/>
          </v:shape>
        </w:pict>
      </w:r>
    </w:p>
    <w:p w:rsidR="00646106" w:rsidRDefault="00646106" w:rsidP="00366C4B">
      <w:pPr>
        <w:rPr>
          <w:sz w:val="28"/>
          <w:szCs w:val="28"/>
        </w:rPr>
      </w:pPr>
    </w:p>
    <w:p w:rsidR="00B7253E" w:rsidRDefault="00646106" w:rsidP="00646106">
      <w:pPr>
        <w:jc w:val="center"/>
        <w:rPr>
          <w:sz w:val="28"/>
          <w:szCs w:val="28"/>
        </w:rPr>
      </w:pPr>
      <w:r>
        <w:object w:dxaOrig="9360" w:dyaOrig="7020">
          <v:shape id="_x0000_i1047" type="#_x0000_t75" style="width:468pt;height:351pt" o:ole="" o:preferrelative="f">
            <v:imagedata r:id="rId48" o:title=""/>
            <o:lock v:ext="edit" aspectratio="f"/>
          </v:shape>
          <o:OLEObject Type="Embed" ProgID="STATISTICA.Graph" ShapeID="_x0000_i1047" DrawAspect="Content" ObjectID="_1476292179" r:id="rId49">
            <o:FieldCodes>\s</o:FieldCodes>
          </o:OLEObject>
        </w:object>
      </w:r>
    </w:p>
    <w:p w:rsidR="0052085A" w:rsidRPr="0052085A" w:rsidRDefault="0052085A" w:rsidP="00646106">
      <w:pPr>
        <w:pStyle w:val="1"/>
        <w:spacing w:before="0" w:beforeAutospacing="0" w:after="0" w:afterAutospacing="0"/>
        <w:jc w:val="center"/>
        <w:rPr>
          <w:b/>
        </w:rPr>
      </w:pPr>
      <w:r w:rsidRPr="0052085A">
        <w:rPr>
          <w:b/>
        </w:rPr>
        <w:t>График 2. Проверка на логнормальное распределение</w:t>
      </w:r>
    </w:p>
    <w:p w:rsidR="00B7253E" w:rsidRPr="00957D52" w:rsidRDefault="00957D52" w:rsidP="00235C83">
      <w:pPr>
        <w:pStyle w:val="1"/>
        <w:spacing w:before="0" w:beforeAutospacing="0" w:after="0" w:afterAutospacing="0"/>
        <w:ind w:firstLine="720"/>
        <w:jc w:val="both"/>
        <w:rPr>
          <w:sz w:val="28"/>
          <w:szCs w:val="28"/>
        </w:rPr>
      </w:pPr>
      <w:r>
        <w:rPr>
          <w:sz w:val="28"/>
          <w:szCs w:val="28"/>
        </w:rPr>
        <w:t xml:space="preserve">Сравним эмпирические данные с полученными теоретическими  с помощью критерия Колмогорова-Смирнова и критерия </w:t>
      </w:r>
      <w:r>
        <w:rPr>
          <w:sz w:val="28"/>
          <w:szCs w:val="28"/>
        </w:rPr>
        <w:sym w:font="Symbol" w:char="F063"/>
      </w:r>
      <w:r>
        <w:rPr>
          <w:sz w:val="28"/>
          <w:szCs w:val="28"/>
          <w:vertAlign w:val="superscript"/>
        </w:rPr>
        <w:t>2</w:t>
      </w:r>
      <w:r>
        <w:rPr>
          <w:sz w:val="28"/>
          <w:szCs w:val="28"/>
        </w:rPr>
        <w:t xml:space="preserve">. </w:t>
      </w:r>
      <w:r w:rsidR="00235C83">
        <w:rPr>
          <w:sz w:val="28"/>
          <w:szCs w:val="28"/>
        </w:rPr>
        <w:t xml:space="preserve"> </w:t>
      </w:r>
      <w:r w:rsidR="00B7253E" w:rsidRPr="00B7253E">
        <w:rPr>
          <w:rFonts w:ascii="Times New Roman CYR" w:hAnsi="Times New Roman CYR" w:cs="Times New Roman CYR"/>
          <w:kern w:val="1"/>
        </w:rPr>
        <w:t>Kolmogorov-Smirnov d = 0,05471</w:t>
      </w:r>
    </w:p>
    <w:p w:rsidR="00957D52" w:rsidRPr="00957D52" w:rsidRDefault="00B7253E" w:rsidP="003D5A23">
      <w:pPr>
        <w:pStyle w:val="1"/>
        <w:spacing w:before="0" w:beforeAutospacing="0" w:after="0" w:afterAutospacing="0"/>
        <w:ind w:firstLine="426"/>
        <w:jc w:val="both"/>
        <w:rPr>
          <w:b/>
          <w:sz w:val="28"/>
          <w:szCs w:val="28"/>
        </w:rPr>
      </w:pPr>
      <w:r w:rsidRPr="00CA2FF2">
        <w:rPr>
          <w:b/>
          <w:sz w:val="28"/>
          <w:szCs w:val="28"/>
          <w:lang w:val="en-US"/>
        </w:rPr>
        <w:t>d</w:t>
      </w:r>
      <w:r w:rsidRPr="00CA2FF2">
        <w:rPr>
          <w:b/>
          <w:sz w:val="28"/>
          <w:szCs w:val="28"/>
          <w:vertAlign w:val="subscript"/>
        </w:rPr>
        <w:t>набл</w:t>
      </w:r>
      <w:r w:rsidR="00770567" w:rsidRPr="00CA2FF2">
        <w:rPr>
          <w:b/>
          <w:sz w:val="28"/>
          <w:szCs w:val="28"/>
        </w:rPr>
        <w:t>&lt;</w:t>
      </w:r>
      <w:r w:rsidRPr="00CA2FF2">
        <w:rPr>
          <w:b/>
          <w:sz w:val="28"/>
          <w:szCs w:val="28"/>
          <w:lang w:val="en-US"/>
        </w:rPr>
        <w:t>d</w:t>
      </w:r>
      <w:r w:rsidRPr="00CA2FF2">
        <w:rPr>
          <w:b/>
          <w:sz w:val="28"/>
          <w:szCs w:val="28"/>
          <w:vertAlign w:val="subscript"/>
        </w:rPr>
        <w:t>крит</w:t>
      </w:r>
      <w:r w:rsidRPr="00CA2FF2">
        <w:rPr>
          <w:b/>
          <w:sz w:val="28"/>
          <w:szCs w:val="28"/>
        </w:rPr>
        <w:t xml:space="preserve">=0,121  при </w:t>
      </w:r>
      <w:r w:rsidRPr="00CA2FF2">
        <w:rPr>
          <w:b/>
          <w:sz w:val="28"/>
          <w:szCs w:val="28"/>
        </w:rPr>
        <w:sym w:font="Symbol" w:char="F061"/>
      </w:r>
      <w:r w:rsidRPr="00CA2FF2">
        <w:rPr>
          <w:b/>
          <w:sz w:val="28"/>
          <w:szCs w:val="28"/>
        </w:rPr>
        <w:t xml:space="preserve">=0,05, т.е. гипотеза о </w:t>
      </w:r>
      <w:r w:rsidR="00CA2FF2" w:rsidRPr="00CA2FF2">
        <w:rPr>
          <w:b/>
          <w:sz w:val="28"/>
          <w:szCs w:val="28"/>
        </w:rPr>
        <w:t>том, что  данная совокупность распределена по логнормальному закону, не отвергается.</w:t>
      </w:r>
      <w:r w:rsidR="00CA2FF2">
        <w:rPr>
          <w:b/>
          <w:sz w:val="28"/>
          <w:szCs w:val="28"/>
        </w:rPr>
        <w:t xml:space="preserve"> </w:t>
      </w:r>
      <w:r w:rsidR="00235C83" w:rsidRPr="00957D52">
        <w:rPr>
          <w:b/>
          <w:sz w:val="28"/>
          <w:szCs w:val="28"/>
        </w:rPr>
        <w:t>Следовательно,</w:t>
      </w:r>
      <w:r w:rsidR="00957D52" w:rsidRPr="00957D52">
        <w:rPr>
          <w:b/>
          <w:sz w:val="28"/>
          <w:szCs w:val="28"/>
        </w:rPr>
        <w:t xml:space="preserve"> для этого примера можно считать адекватным логнормальное распределение.</w:t>
      </w:r>
    </w:p>
    <w:p w:rsidR="00235C83" w:rsidRDefault="00235C83" w:rsidP="00235C83">
      <w:pPr>
        <w:pStyle w:val="1"/>
        <w:spacing w:before="0" w:beforeAutospacing="0" w:after="0" w:afterAutospacing="0"/>
        <w:jc w:val="center"/>
        <w:rPr>
          <w:b/>
          <w:sz w:val="28"/>
          <w:szCs w:val="28"/>
        </w:rPr>
      </w:pPr>
    </w:p>
    <w:p w:rsidR="00CA2FF2" w:rsidRDefault="0052085A" w:rsidP="00235C83">
      <w:pPr>
        <w:pStyle w:val="1"/>
        <w:spacing w:before="0" w:beforeAutospacing="0" w:after="0" w:afterAutospacing="0"/>
        <w:jc w:val="center"/>
        <w:rPr>
          <w:b/>
          <w:sz w:val="28"/>
          <w:szCs w:val="28"/>
        </w:rPr>
      </w:pPr>
      <w:r>
        <w:rPr>
          <w:b/>
          <w:sz w:val="28"/>
          <w:szCs w:val="28"/>
        </w:rPr>
        <w:t>2</w:t>
      </w:r>
      <w:r w:rsidR="00CA2FF2">
        <w:rPr>
          <w:b/>
          <w:sz w:val="28"/>
          <w:szCs w:val="28"/>
        </w:rPr>
        <w:t>.</w:t>
      </w:r>
      <w:r>
        <w:rPr>
          <w:b/>
          <w:sz w:val="28"/>
          <w:szCs w:val="28"/>
        </w:rPr>
        <w:t>3.</w:t>
      </w:r>
      <w:r w:rsidR="00CA2FF2">
        <w:rPr>
          <w:b/>
          <w:sz w:val="28"/>
          <w:szCs w:val="28"/>
        </w:rPr>
        <w:t xml:space="preserve"> ЭКСПОНЕНЦИАЛЬНОЕ РАСПРЕДЕЛЕНИЕ</w:t>
      </w:r>
    </w:p>
    <w:p w:rsidR="00235C83" w:rsidRPr="00235C83" w:rsidRDefault="00235C83" w:rsidP="00235C83">
      <w:pPr>
        <w:pStyle w:val="1"/>
        <w:spacing w:before="0" w:beforeAutospacing="0" w:after="0" w:afterAutospacing="0"/>
        <w:jc w:val="center"/>
        <w:rPr>
          <w:b/>
          <w:sz w:val="10"/>
          <w:szCs w:val="10"/>
        </w:rPr>
      </w:pPr>
    </w:p>
    <w:p w:rsidR="00235C83" w:rsidRDefault="00235C83" w:rsidP="00235C83">
      <w:pPr>
        <w:pStyle w:val="1"/>
        <w:spacing w:before="0" w:beforeAutospacing="0" w:after="0" w:afterAutospacing="0"/>
        <w:jc w:val="both"/>
        <w:rPr>
          <w:sz w:val="28"/>
          <w:szCs w:val="28"/>
        </w:rPr>
      </w:pPr>
      <w:r w:rsidRPr="00235C83">
        <w:rPr>
          <w:sz w:val="28"/>
          <w:szCs w:val="28"/>
        </w:rPr>
        <w:t>Осуществим проверку на экспоненциальное распределение</w:t>
      </w:r>
      <w:r>
        <w:rPr>
          <w:sz w:val="28"/>
          <w:szCs w:val="28"/>
        </w:rPr>
        <w:t>.</w:t>
      </w:r>
    </w:p>
    <w:p w:rsidR="008333B7" w:rsidRPr="00235C83" w:rsidRDefault="008333B7" w:rsidP="00235C83">
      <w:pPr>
        <w:pStyle w:val="1"/>
        <w:spacing w:before="0" w:beforeAutospacing="0" w:after="0" w:afterAutospacing="0"/>
        <w:jc w:val="both"/>
        <w:rPr>
          <w:sz w:val="28"/>
          <w:szCs w:val="28"/>
        </w:rPr>
      </w:pPr>
    </w:p>
    <w:p w:rsidR="00CC4ED0" w:rsidRPr="00235C83" w:rsidRDefault="00235C83" w:rsidP="00FA0E19">
      <w:pPr>
        <w:pStyle w:val="1"/>
        <w:spacing w:before="0" w:beforeAutospacing="0" w:after="0" w:afterAutospacing="0"/>
        <w:ind w:firstLine="426"/>
        <w:jc w:val="center"/>
        <w:rPr>
          <w:sz w:val="28"/>
          <w:szCs w:val="28"/>
          <w:u w:val="single"/>
        </w:rPr>
      </w:pPr>
      <w:r w:rsidRPr="00252C71">
        <w:rPr>
          <w:position w:val="-10"/>
          <w:sz w:val="28"/>
          <w:szCs w:val="28"/>
        </w:rPr>
        <w:object w:dxaOrig="1960" w:dyaOrig="360">
          <v:shape id="_x0000_i1048" type="#_x0000_t75" style="width:97.5pt;height:20.25pt" o:ole="">
            <v:imagedata r:id="rId50" o:title=""/>
          </v:shape>
          <o:OLEObject Type="Embed" ProgID="Equation.3" ShapeID="_x0000_i1048" DrawAspect="Content" ObjectID="_1476292180" r:id="rId51"/>
        </w:object>
      </w:r>
      <w:r w:rsidR="00CC4ED0" w:rsidRPr="00252C71">
        <w:rPr>
          <w:sz w:val="28"/>
          <w:szCs w:val="28"/>
        </w:rPr>
        <w:t>;</w:t>
      </w:r>
      <w:r w:rsidR="00CC4ED0">
        <w:rPr>
          <w:sz w:val="28"/>
          <w:szCs w:val="28"/>
        </w:rPr>
        <w:t xml:space="preserve">    </w:t>
      </w:r>
      <w:r w:rsidRPr="00252C71">
        <w:rPr>
          <w:position w:val="-24"/>
          <w:sz w:val="28"/>
          <w:szCs w:val="28"/>
        </w:rPr>
        <w:object w:dxaOrig="1120" w:dyaOrig="620">
          <v:shape id="_x0000_i1049" type="#_x0000_t75" style="width:59.25pt;height:30pt" o:ole="">
            <v:imagedata r:id="rId52" o:title=""/>
          </v:shape>
          <o:OLEObject Type="Embed" ProgID="Equation.3" ShapeID="_x0000_i1049" DrawAspect="Content" ObjectID="_1476292181" r:id="rId53"/>
        </w:object>
      </w:r>
      <w:r>
        <w:rPr>
          <w:sz w:val="28"/>
          <w:szCs w:val="28"/>
        </w:rPr>
        <w:t xml:space="preserve"> </w:t>
      </w:r>
      <w:r w:rsidR="00CC4ED0" w:rsidRPr="00252C71">
        <w:rPr>
          <w:sz w:val="28"/>
          <w:szCs w:val="28"/>
        </w:rPr>
        <w:t xml:space="preserve">,  </w:t>
      </w:r>
      <w:r w:rsidRPr="00252C71">
        <w:rPr>
          <w:position w:val="-24"/>
          <w:sz w:val="28"/>
          <w:szCs w:val="28"/>
        </w:rPr>
        <w:object w:dxaOrig="1200" w:dyaOrig="620">
          <v:shape id="_x0000_i1050" type="#_x0000_t75" style="width:74.25pt;height:27.75pt" o:ole="">
            <v:imagedata r:id="rId54" o:title=""/>
          </v:shape>
          <o:OLEObject Type="Embed" ProgID="Equation.3" ShapeID="_x0000_i1050" DrawAspect="Content" ObjectID="_1476292182" r:id="rId55"/>
        </w:object>
      </w:r>
      <w:r w:rsidR="00CC4ED0" w:rsidRPr="00252C71">
        <w:rPr>
          <w:sz w:val="28"/>
          <w:szCs w:val="28"/>
        </w:rPr>
        <w:t>.</w:t>
      </w:r>
    </w:p>
    <w:p w:rsidR="0052085A" w:rsidRPr="0052085A" w:rsidRDefault="0052085A" w:rsidP="0052085A">
      <w:pPr>
        <w:pStyle w:val="1"/>
        <w:spacing w:before="0" w:beforeAutospacing="0" w:after="0" w:afterAutospacing="0"/>
        <w:jc w:val="right"/>
        <w:rPr>
          <w:sz w:val="28"/>
          <w:szCs w:val="28"/>
        </w:rPr>
      </w:pPr>
      <w:r>
        <w:rPr>
          <w:sz w:val="28"/>
          <w:szCs w:val="28"/>
        </w:rPr>
        <w:t>Таблица 6</w:t>
      </w:r>
    </w:p>
    <w:p w:rsidR="00CA2FF2" w:rsidRDefault="00680014" w:rsidP="0052085A">
      <w:pPr>
        <w:pStyle w:val="1"/>
        <w:spacing w:before="0" w:beforeAutospacing="0" w:after="0" w:afterAutospacing="0"/>
        <w:jc w:val="both"/>
        <w:rPr>
          <w:b/>
          <w:sz w:val="28"/>
          <w:szCs w:val="28"/>
        </w:rPr>
      </w:pPr>
      <w:r>
        <w:rPr>
          <w:b/>
          <w:sz w:val="28"/>
          <w:szCs w:val="28"/>
        </w:rPr>
        <w:pict>
          <v:shape id="_x0000_i1051" type="#_x0000_t75" style="width:507pt;height:184.5pt" o:bordertopcolor="this" o:borderleftcolor="this" o:borderbottomcolor="this" o:borderrightcolor="this">
            <v:imagedata r:id="rId56" o:title=""/>
            <w10:bordertop type="single" width="4"/>
            <w10:borderleft type="single" width="4"/>
            <w10:borderbottom type="single" width="4"/>
            <w10:borderright type="single" width="4"/>
          </v:shape>
        </w:pict>
      </w:r>
    </w:p>
    <w:p w:rsidR="00235C83" w:rsidRPr="00235C83" w:rsidRDefault="00CA2FF2" w:rsidP="00235C83">
      <w:pPr>
        <w:pStyle w:val="1"/>
        <w:jc w:val="center"/>
        <w:rPr>
          <w:b/>
        </w:rPr>
      </w:pPr>
      <w:r>
        <w:object w:dxaOrig="9360" w:dyaOrig="7020">
          <v:shape id="_x0000_i1052" type="#_x0000_t75" style="width:468pt;height:351pt" o:ole="">
            <v:imagedata r:id="rId57" o:title=""/>
          </v:shape>
          <o:OLEObject Type="Embed" ProgID="STATISTICA.Graph" ShapeID="_x0000_i1052" DrawAspect="Content" ObjectID="_1476292183" r:id="rId58">
            <o:FieldCodes>\s</o:FieldCodes>
          </o:OLEObject>
        </w:object>
      </w:r>
      <w:r w:rsidR="00235C83">
        <w:rPr>
          <w:b/>
          <w:sz w:val="28"/>
          <w:szCs w:val="28"/>
        </w:rPr>
        <w:t xml:space="preserve">      </w:t>
      </w:r>
      <w:r w:rsidR="00235C83" w:rsidRPr="00235C83">
        <w:rPr>
          <w:b/>
        </w:rPr>
        <w:t>График 3. Проверка на экспоненциальное распределение</w:t>
      </w:r>
    </w:p>
    <w:p w:rsidR="00CA2FF2" w:rsidRPr="00D84DD8" w:rsidRDefault="0052085A" w:rsidP="00C01322">
      <w:pPr>
        <w:pStyle w:val="1"/>
        <w:spacing w:before="0" w:beforeAutospacing="0" w:after="0" w:afterAutospacing="0"/>
        <w:ind w:firstLine="708"/>
        <w:jc w:val="both"/>
        <w:rPr>
          <w:b/>
          <w:sz w:val="28"/>
          <w:szCs w:val="28"/>
        </w:rPr>
      </w:pPr>
      <w:r>
        <w:rPr>
          <w:sz w:val="28"/>
          <w:szCs w:val="28"/>
        </w:rPr>
        <w:t xml:space="preserve">Сравним эмпирические данные с полученными теоретическими  с помощью критерия Колмогорова-Смирнова и критерия </w:t>
      </w:r>
      <w:r>
        <w:rPr>
          <w:sz w:val="28"/>
          <w:szCs w:val="28"/>
        </w:rPr>
        <w:sym w:font="Symbol" w:char="F063"/>
      </w:r>
      <w:r>
        <w:rPr>
          <w:sz w:val="28"/>
          <w:szCs w:val="28"/>
          <w:vertAlign w:val="superscript"/>
        </w:rPr>
        <w:t>2</w:t>
      </w:r>
      <w:r>
        <w:rPr>
          <w:sz w:val="28"/>
          <w:szCs w:val="28"/>
        </w:rPr>
        <w:t xml:space="preserve">. </w:t>
      </w:r>
      <w:r w:rsidR="00CA2FF2" w:rsidRPr="00CA2FF2">
        <w:rPr>
          <w:rFonts w:ascii="Times New Roman CYR" w:hAnsi="Times New Roman CYR" w:cs="Times New Roman CYR"/>
          <w:kern w:val="1"/>
        </w:rPr>
        <w:t>Kolmogorov-Smirnov d = 0,13613, p &lt; 0,05</w:t>
      </w:r>
    </w:p>
    <w:p w:rsidR="00EF761B" w:rsidRDefault="00EF761B" w:rsidP="00C01322">
      <w:pPr>
        <w:pStyle w:val="1"/>
        <w:spacing w:before="0" w:beforeAutospacing="0" w:after="0" w:afterAutospacing="0"/>
        <w:ind w:firstLine="426"/>
        <w:jc w:val="both"/>
        <w:rPr>
          <w:b/>
          <w:sz w:val="28"/>
          <w:szCs w:val="28"/>
        </w:rPr>
      </w:pPr>
      <w:r w:rsidRPr="00CA2FF2">
        <w:rPr>
          <w:b/>
          <w:sz w:val="28"/>
          <w:szCs w:val="28"/>
          <w:lang w:val="en-US"/>
        </w:rPr>
        <w:t>d</w:t>
      </w:r>
      <w:r w:rsidRPr="00CA2FF2">
        <w:rPr>
          <w:b/>
          <w:sz w:val="28"/>
          <w:szCs w:val="28"/>
          <w:vertAlign w:val="subscript"/>
        </w:rPr>
        <w:t>набл</w:t>
      </w:r>
      <w:r w:rsidR="00A16B29" w:rsidRPr="00A16B29">
        <w:rPr>
          <w:b/>
          <w:sz w:val="28"/>
          <w:szCs w:val="28"/>
        </w:rPr>
        <w:t>&gt;</w:t>
      </w:r>
      <w:r w:rsidRPr="00CA2FF2">
        <w:rPr>
          <w:b/>
          <w:sz w:val="28"/>
          <w:szCs w:val="28"/>
          <w:lang w:val="en-US"/>
        </w:rPr>
        <w:t>d</w:t>
      </w:r>
      <w:r w:rsidRPr="00CA2FF2">
        <w:rPr>
          <w:b/>
          <w:sz w:val="28"/>
          <w:szCs w:val="28"/>
          <w:vertAlign w:val="subscript"/>
        </w:rPr>
        <w:t>крит</w:t>
      </w:r>
      <w:r w:rsidRPr="00CA2FF2">
        <w:rPr>
          <w:b/>
          <w:sz w:val="28"/>
          <w:szCs w:val="28"/>
        </w:rPr>
        <w:t xml:space="preserve">=0,121  при </w:t>
      </w:r>
      <w:r w:rsidRPr="00CA2FF2">
        <w:rPr>
          <w:b/>
          <w:sz w:val="28"/>
          <w:szCs w:val="28"/>
        </w:rPr>
        <w:sym w:font="Symbol" w:char="F061"/>
      </w:r>
      <w:r w:rsidRPr="00CA2FF2">
        <w:rPr>
          <w:b/>
          <w:sz w:val="28"/>
          <w:szCs w:val="28"/>
        </w:rPr>
        <w:t xml:space="preserve">=0,05, т.е. гипотеза о том, что  данная совокупность распределена по </w:t>
      </w:r>
      <w:r>
        <w:rPr>
          <w:b/>
          <w:sz w:val="28"/>
          <w:szCs w:val="28"/>
        </w:rPr>
        <w:t>экспоненциальному</w:t>
      </w:r>
      <w:r w:rsidRPr="00CA2FF2">
        <w:rPr>
          <w:b/>
          <w:sz w:val="28"/>
          <w:szCs w:val="28"/>
        </w:rPr>
        <w:t xml:space="preserve"> закону, отвергается.</w:t>
      </w:r>
      <w:r>
        <w:rPr>
          <w:b/>
          <w:sz w:val="28"/>
          <w:szCs w:val="28"/>
        </w:rPr>
        <w:t xml:space="preserve"> </w:t>
      </w:r>
    </w:p>
    <w:p w:rsidR="008153A0" w:rsidRDefault="008153A0" w:rsidP="00C01322">
      <w:pPr>
        <w:pStyle w:val="1"/>
        <w:spacing w:before="0" w:beforeAutospacing="0" w:after="0" w:afterAutospacing="0"/>
        <w:jc w:val="both"/>
        <w:rPr>
          <w:b/>
          <w:sz w:val="28"/>
          <w:szCs w:val="28"/>
        </w:rPr>
      </w:pPr>
    </w:p>
    <w:p w:rsidR="008153A0" w:rsidRDefault="0052085A" w:rsidP="00D84DD8">
      <w:pPr>
        <w:pStyle w:val="1"/>
        <w:spacing w:before="0" w:beforeAutospacing="0" w:after="0" w:afterAutospacing="0"/>
        <w:ind w:firstLine="426"/>
        <w:jc w:val="center"/>
        <w:rPr>
          <w:b/>
          <w:sz w:val="28"/>
          <w:szCs w:val="28"/>
        </w:rPr>
      </w:pPr>
      <w:r>
        <w:rPr>
          <w:b/>
          <w:sz w:val="28"/>
          <w:szCs w:val="28"/>
        </w:rPr>
        <w:t>2</w:t>
      </w:r>
      <w:r w:rsidR="008153A0">
        <w:rPr>
          <w:b/>
          <w:sz w:val="28"/>
          <w:szCs w:val="28"/>
        </w:rPr>
        <w:t>.</w:t>
      </w:r>
      <w:r>
        <w:rPr>
          <w:b/>
          <w:sz w:val="28"/>
          <w:szCs w:val="28"/>
        </w:rPr>
        <w:t>4.</w:t>
      </w:r>
      <w:r w:rsidR="008153A0">
        <w:rPr>
          <w:b/>
          <w:sz w:val="28"/>
          <w:szCs w:val="28"/>
        </w:rPr>
        <w:t xml:space="preserve"> ГАММА РАСПРЕДЕЛЕНИЕ</w:t>
      </w:r>
    </w:p>
    <w:p w:rsidR="00D84DD8" w:rsidRPr="00D84DD8" w:rsidRDefault="00D84DD8" w:rsidP="00D84DD8">
      <w:pPr>
        <w:pStyle w:val="1"/>
        <w:spacing w:before="0" w:beforeAutospacing="0" w:after="0" w:afterAutospacing="0"/>
        <w:ind w:firstLine="426"/>
        <w:jc w:val="center"/>
        <w:rPr>
          <w:b/>
          <w:sz w:val="10"/>
          <w:szCs w:val="10"/>
        </w:rPr>
      </w:pPr>
    </w:p>
    <w:p w:rsidR="00D84DD8" w:rsidRPr="00C01322" w:rsidRDefault="00D84DD8" w:rsidP="00C01322">
      <w:pPr>
        <w:pStyle w:val="1"/>
        <w:spacing w:before="0" w:beforeAutospacing="0" w:after="0" w:afterAutospacing="0"/>
        <w:ind w:firstLine="426"/>
        <w:jc w:val="both"/>
        <w:rPr>
          <w:sz w:val="28"/>
          <w:szCs w:val="28"/>
        </w:rPr>
      </w:pPr>
      <w:r w:rsidRPr="00235C83">
        <w:rPr>
          <w:sz w:val="28"/>
          <w:szCs w:val="28"/>
        </w:rPr>
        <w:t xml:space="preserve">Осуществим проверку на </w:t>
      </w:r>
      <w:r>
        <w:rPr>
          <w:sz w:val="28"/>
          <w:szCs w:val="28"/>
        </w:rPr>
        <w:t>гамма распределение.</w:t>
      </w:r>
    </w:p>
    <w:p w:rsidR="00CC4ED0" w:rsidRPr="00252C71" w:rsidRDefault="00D84DD8" w:rsidP="00D4480C">
      <w:pPr>
        <w:pStyle w:val="1"/>
        <w:spacing w:before="0" w:beforeAutospacing="0" w:after="0" w:afterAutospacing="0"/>
        <w:ind w:firstLine="426"/>
        <w:jc w:val="center"/>
        <w:rPr>
          <w:sz w:val="28"/>
          <w:szCs w:val="28"/>
        </w:rPr>
      </w:pPr>
      <w:r w:rsidRPr="00252C71">
        <w:rPr>
          <w:position w:val="-30"/>
          <w:sz w:val="28"/>
          <w:szCs w:val="28"/>
        </w:rPr>
        <w:object w:dxaOrig="2439" w:dyaOrig="760">
          <v:shape id="_x0000_i1053" type="#_x0000_t75" style="width:115.5pt;height:45pt" o:ole="">
            <v:imagedata r:id="rId59" o:title=""/>
          </v:shape>
          <o:OLEObject Type="Embed" ProgID="Equation.3" ShapeID="_x0000_i1053" DrawAspect="Content" ObjectID="_1476292184" r:id="rId60"/>
        </w:object>
      </w:r>
      <w:r w:rsidR="00CC4ED0" w:rsidRPr="00252C71">
        <w:rPr>
          <w:sz w:val="28"/>
          <w:szCs w:val="28"/>
        </w:rPr>
        <w:t>,</w:t>
      </w:r>
      <w:r w:rsidR="00D4480C">
        <w:rPr>
          <w:sz w:val="28"/>
          <w:szCs w:val="28"/>
        </w:rPr>
        <w:t xml:space="preserve"> </w:t>
      </w:r>
      <w:r w:rsidR="00CC4ED0" w:rsidRPr="00252C71">
        <w:rPr>
          <w:position w:val="-10"/>
          <w:sz w:val="28"/>
          <w:szCs w:val="28"/>
        </w:rPr>
        <w:object w:dxaOrig="1219" w:dyaOrig="340">
          <v:shape id="_x0000_i1054" type="#_x0000_t75" style="width:77.25pt;height:24.75pt" o:ole="">
            <v:imagedata r:id="rId61" o:title=""/>
          </v:shape>
          <o:OLEObject Type="Embed" ProgID="Equation.3" ShapeID="_x0000_i1054" DrawAspect="Content" ObjectID="_1476292185" r:id="rId62"/>
        </w:object>
      </w:r>
      <w:r w:rsidR="00CC4ED0" w:rsidRPr="00252C71">
        <w:rPr>
          <w:sz w:val="28"/>
          <w:szCs w:val="28"/>
        </w:rPr>
        <w:t xml:space="preserve">  ,          </w:t>
      </w:r>
      <w:r w:rsidR="00CC4ED0" w:rsidRPr="00252C71">
        <w:rPr>
          <w:position w:val="-10"/>
          <w:sz w:val="28"/>
          <w:szCs w:val="28"/>
        </w:rPr>
        <w:object w:dxaOrig="1260" w:dyaOrig="360">
          <v:shape id="_x0000_i1055" type="#_x0000_t75" style="width:71.25pt;height:23.25pt" o:ole="">
            <v:imagedata r:id="rId63" o:title=""/>
          </v:shape>
          <o:OLEObject Type="Embed" ProgID="Equation.3" ShapeID="_x0000_i1055" DrawAspect="Content" ObjectID="_1476292186" r:id="rId64"/>
        </w:object>
      </w:r>
      <w:r w:rsidR="00CC4ED0" w:rsidRPr="00252C71">
        <w:rPr>
          <w:sz w:val="28"/>
          <w:szCs w:val="28"/>
        </w:rPr>
        <w:t>.</w:t>
      </w:r>
    </w:p>
    <w:p w:rsidR="00CC4ED0" w:rsidRPr="00C01322" w:rsidRDefault="00C01322" w:rsidP="00C01322">
      <w:pPr>
        <w:pStyle w:val="1"/>
        <w:spacing w:before="0" w:beforeAutospacing="0" w:after="0" w:afterAutospacing="0"/>
        <w:ind w:firstLine="426"/>
        <w:jc w:val="right"/>
        <w:rPr>
          <w:sz w:val="28"/>
          <w:szCs w:val="28"/>
        </w:rPr>
      </w:pPr>
      <w:r w:rsidRPr="00C01322">
        <w:rPr>
          <w:sz w:val="28"/>
          <w:szCs w:val="28"/>
        </w:rPr>
        <w:t>Таблица 7</w:t>
      </w:r>
    </w:p>
    <w:p w:rsidR="008153A0" w:rsidRDefault="00680014" w:rsidP="00C01322">
      <w:pPr>
        <w:pStyle w:val="1"/>
        <w:spacing w:before="0" w:beforeAutospacing="0" w:after="0" w:afterAutospacing="0"/>
        <w:rPr>
          <w:b/>
          <w:sz w:val="28"/>
          <w:szCs w:val="28"/>
        </w:rPr>
      </w:pPr>
      <w:r>
        <w:rPr>
          <w:b/>
          <w:sz w:val="28"/>
          <w:szCs w:val="28"/>
        </w:rPr>
        <w:pict>
          <v:shape id="_x0000_i1056" type="#_x0000_t75" style="width:515.25pt;height:187.5pt" o:bordertopcolor="this" o:borderleftcolor="this" o:borderbottomcolor="this" o:borderrightcolor="this">
            <v:imagedata r:id="rId65" o:title=""/>
            <w10:bordertop type="single" width="4"/>
            <w10:borderleft type="single" width="4"/>
            <w10:borderbottom type="single" width="4"/>
            <w10:borderright type="single" width="4"/>
          </v:shape>
        </w:pict>
      </w:r>
    </w:p>
    <w:p w:rsidR="008333B7" w:rsidRDefault="008333B7" w:rsidP="00C01322">
      <w:pPr>
        <w:pStyle w:val="1"/>
        <w:spacing w:before="0" w:beforeAutospacing="0" w:after="0" w:afterAutospacing="0"/>
        <w:rPr>
          <w:b/>
          <w:sz w:val="28"/>
          <w:szCs w:val="28"/>
        </w:rPr>
      </w:pPr>
    </w:p>
    <w:p w:rsidR="00C01322" w:rsidRPr="00C01322" w:rsidRDefault="00C01322" w:rsidP="00C01322">
      <w:pPr>
        <w:pStyle w:val="1"/>
        <w:spacing w:before="0" w:beforeAutospacing="0" w:after="0" w:afterAutospacing="0"/>
        <w:rPr>
          <w:b/>
          <w:sz w:val="16"/>
          <w:szCs w:val="16"/>
        </w:rPr>
      </w:pPr>
    </w:p>
    <w:p w:rsidR="00B7253E" w:rsidRDefault="008153A0" w:rsidP="008153A0">
      <w:pPr>
        <w:jc w:val="center"/>
      </w:pPr>
      <w:r>
        <w:object w:dxaOrig="9360" w:dyaOrig="7020">
          <v:shape id="_x0000_i1057" type="#_x0000_t75" style="width:468pt;height:351pt" o:ole="">
            <v:imagedata r:id="rId66" o:title=""/>
          </v:shape>
          <o:OLEObject Type="Embed" ProgID="STATISTICA.Graph" ShapeID="_x0000_i1057" DrawAspect="Content" ObjectID="_1476292187" r:id="rId67">
            <o:FieldCodes>\s</o:FieldCodes>
          </o:OLEObject>
        </w:object>
      </w:r>
    </w:p>
    <w:p w:rsidR="00D4480C" w:rsidRPr="008333B7" w:rsidRDefault="00D4480C" w:rsidP="008333B7">
      <w:pPr>
        <w:jc w:val="center"/>
        <w:rPr>
          <w:b/>
        </w:rPr>
      </w:pPr>
      <w:r w:rsidRPr="00D4480C">
        <w:rPr>
          <w:b/>
        </w:rPr>
        <w:t>График 4. Проверка на гамма распределение</w:t>
      </w:r>
    </w:p>
    <w:p w:rsidR="00D4480C" w:rsidRDefault="00D4480C" w:rsidP="008333B7">
      <w:pPr>
        <w:autoSpaceDE w:val="0"/>
        <w:autoSpaceDN w:val="0"/>
        <w:adjustRightInd w:val="0"/>
        <w:ind w:firstLine="426"/>
        <w:rPr>
          <w:rFonts w:ascii="Times New Roman CYR" w:hAnsi="Times New Roman CYR" w:cs="Times New Roman CYR"/>
          <w:color w:val="000000"/>
          <w:kern w:val="1"/>
        </w:rPr>
      </w:pPr>
      <w:r>
        <w:rPr>
          <w:sz w:val="28"/>
          <w:szCs w:val="28"/>
        </w:rPr>
        <w:t xml:space="preserve">Сравним эмпирические данные с полученными теоретическими  с помощью критерия Колмогорова-Смирнова и критерия </w:t>
      </w:r>
      <w:r>
        <w:rPr>
          <w:sz w:val="28"/>
          <w:szCs w:val="28"/>
        </w:rPr>
        <w:sym w:font="Symbol" w:char="F063"/>
      </w:r>
      <w:r>
        <w:rPr>
          <w:sz w:val="28"/>
          <w:szCs w:val="28"/>
          <w:vertAlign w:val="superscript"/>
        </w:rPr>
        <w:t>2</w:t>
      </w:r>
      <w:r>
        <w:rPr>
          <w:sz w:val="28"/>
          <w:szCs w:val="28"/>
        </w:rPr>
        <w:t>.</w:t>
      </w:r>
      <w:r>
        <w:rPr>
          <w:rFonts w:ascii="Times New Roman CYR" w:hAnsi="Times New Roman CYR" w:cs="Times New Roman CYR"/>
          <w:color w:val="000000"/>
          <w:kern w:val="1"/>
        </w:rPr>
        <w:t xml:space="preserve"> </w:t>
      </w:r>
      <w:r w:rsidR="008153A0" w:rsidRPr="008153A0">
        <w:rPr>
          <w:rFonts w:ascii="Times New Roman CYR" w:hAnsi="Times New Roman CYR" w:cs="Times New Roman CYR"/>
          <w:color w:val="000000"/>
          <w:kern w:val="1"/>
        </w:rPr>
        <w:t>Kolmogorov-Smirnov d = 0,13633, p &lt; 0,05</w:t>
      </w:r>
    </w:p>
    <w:p w:rsidR="00BC5E2D" w:rsidRDefault="00BC5E2D" w:rsidP="00D4480C">
      <w:pPr>
        <w:autoSpaceDE w:val="0"/>
        <w:autoSpaceDN w:val="0"/>
        <w:adjustRightInd w:val="0"/>
        <w:ind w:firstLine="426"/>
        <w:rPr>
          <w:b/>
          <w:sz w:val="28"/>
          <w:szCs w:val="28"/>
        </w:rPr>
      </w:pPr>
      <w:r w:rsidRPr="00CA2FF2">
        <w:rPr>
          <w:b/>
          <w:sz w:val="28"/>
          <w:szCs w:val="28"/>
          <w:lang w:val="en-US"/>
        </w:rPr>
        <w:t>d</w:t>
      </w:r>
      <w:r w:rsidRPr="00CA2FF2">
        <w:rPr>
          <w:b/>
          <w:sz w:val="28"/>
          <w:szCs w:val="28"/>
          <w:vertAlign w:val="subscript"/>
        </w:rPr>
        <w:t>набл</w:t>
      </w:r>
      <w:r w:rsidRPr="00A16B29">
        <w:rPr>
          <w:b/>
          <w:sz w:val="28"/>
          <w:szCs w:val="28"/>
        </w:rPr>
        <w:t>&gt;</w:t>
      </w:r>
      <w:r w:rsidRPr="00CA2FF2">
        <w:rPr>
          <w:b/>
          <w:sz w:val="28"/>
          <w:szCs w:val="28"/>
          <w:lang w:val="en-US"/>
        </w:rPr>
        <w:t>d</w:t>
      </w:r>
      <w:r w:rsidRPr="00CA2FF2">
        <w:rPr>
          <w:b/>
          <w:sz w:val="28"/>
          <w:szCs w:val="28"/>
          <w:vertAlign w:val="subscript"/>
        </w:rPr>
        <w:t>крит</w:t>
      </w:r>
      <w:r w:rsidRPr="00CA2FF2">
        <w:rPr>
          <w:b/>
          <w:sz w:val="28"/>
          <w:szCs w:val="28"/>
        </w:rPr>
        <w:t xml:space="preserve">=0,121  при </w:t>
      </w:r>
      <w:r w:rsidRPr="00CA2FF2">
        <w:rPr>
          <w:b/>
          <w:sz w:val="28"/>
          <w:szCs w:val="28"/>
        </w:rPr>
        <w:sym w:font="Symbol" w:char="F061"/>
      </w:r>
      <w:r w:rsidRPr="00CA2FF2">
        <w:rPr>
          <w:b/>
          <w:sz w:val="28"/>
          <w:szCs w:val="28"/>
        </w:rPr>
        <w:t xml:space="preserve">=0,05, т.е. гипотеза о том, что  данная совокупность распределена по </w:t>
      </w:r>
      <w:r>
        <w:rPr>
          <w:b/>
          <w:sz w:val="28"/>
          <w:szCs w:val="28"/>
        </w:rPr>
        <w:t>закону гамма распределения</w:t>
      </w:r>
      <w:r w:rsidRPr="00CA2FF2">
        <w:rPr>
          <w:b/>
          <w:sz w:val="28"/>
          <w:szCs w:val="28"/>
        </w:rPr>
        <w:t>, отвергается.</w:t>
      </w:r>
      <w:r>
        <w:rPr>
          <w:b/>
          <w:sz w:val="28"/>
          <w:szCs w:val="28"/>
        </w:rPr>
        <w:t xml:space="preserve"> </w:t>
      </w:r>
    </w:p>
    <w:p w:rsidR="00FF2FBE" w:rsidRDefault="00FF2FBE" w:rsidP="00FF2FBE">
      <w:pPr>
        <w:pStyle w:val="a3"/>
        <w:spacing w:line="240" w:lineRule="auto"/>
        <w:rPr>
          <w:sz w:val="28"/>
          <w:szCs w:val="28"/>
        </w:rPr>
      </w:pPr>
    </w:p>
    <w:p w:rsidR="00FF2FBE" w:rsidRDefault="00FF2FBE" w:rsidP="00441A80">
      <w:pPr>
        <w:pStyle w:val="a3"/>
        <w:spacing w:line="240" w:lineRule="auto"/>
        <w:jc w:val="center"/>
        <w:rPr>
          <w:sz w:val="32"/>
          <w:szCs w:val="32"/>
        </w:rPr>
      </w:pPr>
      <w:r w:rsidRPr="00441A80">
        <w:rPr>
          <w:b/>
          <w:sz w:val="32"/>
          <w:szCs w:val="32"/>
        </w:rPr>
        <w:t>Выводы</w:t>
      </w:r>
      <w:r w:rsidR="00441A80">
        <w:rPr>
          <w:sz w:val="32"/>
          <w:szCs w:val="32"/>
        </w:rPr>
        <w:t>.</w:t>
      </w:r>
    </w:p>
    <w:p w:rsidR="00441A80" w:rsidRPr="00441A80" w:rsidRDefault="00441A80" w:rsidP="00441A80">
      <w:pPr>
        <w:pStyle w:val="a3"/>
        <w:spacing w:line="240" w:lineRule="auto"/>
        <w:jc w:val="center"/>
        <w:rPr>
          <w:sz w:val="10"/>
          <w:szCs w:val="10"/>
        </w:rPr>
      </w:pPr>
    </w:p>
    <w:p w:rsidR="00E05A03" w:rsidRDefault="00FF2FBE" w:rsidP="00E05A03">
      <w:pPr>
        <w:ind w:firstLine="720"/>
        <w:jc w:val="both"/>
        <w:rPr>
          <w:sz w:val="28"/>
          <w:szCs w:val="28"/>
        </w:rPr>
      </w:pPr>
      <w:r>
        <w:rPr>
          <w:sz w:val="28"/>
          <w:szCs w:val="28"/>
        </w:rPr>
        <w:t xml:space="preserve">1. </w:t>
      </w:r>
      <w:r w:rsidRPr="00621E0B">
        <w:rPr>
          <w:sz w:val="28"/>
          <w:szCs w:val="28"/>
        </w:rPr>
        <w:t>Проанализирова</w:t>
      </w:r>
      <w:r>
        <w:rPr>
          <w:sz w:val="28"/>
          <w:szCs w:val="28"/>
        </w:rPr>
        <w:t xml:space="preserve">в </w:t>
      </w:r>
      <w:r w:rsidRPr="00621E0B">
        <w:rPr>
          <w:sz w:val="28"/>
          <w:szCs w:val="28"/>
        </w:rPr>
        <w:t>распределение  числа  убытков в одном договоре на соответствие двум законам распределения</w:t>
      </w:r>
      <w:r>
        <w:rPr>
          <w:sz w:val="28"/>
          <w:szCs w:val="28"/>
        </w:rPr>
        <w:t>, Пуассоновскому и отрицательному биномиальному, было определено</w:t>
      </w:r>
      <w:r w:rsidRPr="00FF2FBE">
        <w:rPr>
          <w:sz w:val="28"/>
          <w:szCs w:val="28"/>
        </w:rPr>
        <w:t xml:space="preserve"> </w:t>
      </w:r>
      <w:r>
        <w:rPr>
          <w:sz w:val="28"/>
          <w:szCs w:val="28"/>
        </w:rPr>
        <w:t xml:space="preserve">на основе </w:t>
      </w:r>
      <w:r w:rsidRPr="00252C71">
        <w:rPr>
          <w:sz w:val="28"/>
          <w:szCs w:val="28"/>
        </w:rPr>
        <w:sym w:font="Symbol" w:char="F063"/>
      </w:r>
      <w:r w:rsidRPr="00252C71">
        <w:rPr>
          <w:sz w:val="28"/>
          <w:szCs w:val="28"/>
          <w:vertAlign w:val="superscript"/>
        </w:rPr>
        <w:t>2</w:t>
      </w:r>
      <w:r w:rsidR="00E05A03" w:rsidRPr="00621E0B">
        <w:rPr>
          <w:sz w:val="28"/>
          <w:szCs w:val="28"/>
        </w:rPr>
        <w:t>,</w:t>
      </w:r>
      <w:r>
        <w:rPr>
          <w:sz w:val="28"/>
          <w:szCs w:val="28"/>
          <w:vertAlign w:val="superscript"/>
        </w:rPr>
        <w:t xml:space="preserve"> </w:t>
      </w:r>
      <w:r w:rsidRPr="00FF2FBE">
        <w:rPr>
          <w:sz w:val="28"/>
          <w:szCs w:val="28"/>
        </w:rPr>
        <w:t>что</w:t>
      </w:r>
      <w:r w:rsidRPr="00252C71">
        <w:rPr>
          <w:sz w:val="28"/>
          <w:szCs w:val="28"/>
        </w:rPr>
        <w:t xml:space="preserve"> </w:t>
      </w:r>
      <w:r>
        <w:rPr>
          <w:sz w:val="28"/>
          <w:szCs w:val="28"/>
        </w:rPr>
        <w:t>д</w:t>
      </w:r>
      <w:r w:rsidRPr="00252C71">
        <w:rPr>
          <w:sz w:val="28"/>
          <w:szCs w:val="28"/>
        </w:rPr>
        <w:t xml:space="preserve">ля рассматриваемого примера  </w:t>
      </w:r>
      <w:r w:rsidRPr="00BF44D9">
        <w:rPr>
          <w:b/>
          <w:sz w:val="28"/>
          <w:szCs w:val="28"/>
        </w:rPr>
        <w:t xml:space="preserve">адекватной признается  </w:t>
      </w:r>
      <w:r>
        <w:rPr>
          <w:b/>
          <w:sz w:val="28"/>
          <w:szCs w:val="28"/>
        </w:rPr>
        <w:t>пуассоновская   модель.</w:t>
      </w:r>
      <w:r w:rsidR="00E05A03" w:rsidRPr="00E05A03">
        <w:rPr>
          <w:sz w:val="28"/>
          <w:szCs w:val="28"/>
        </w:rPr>
        <w:t xml:space="preserve"> </w:t>
      </w:r>
    </w:p>
    <w:p w:rsidR="00E05A03" w:rsidRDefault="00E05A03" w:rsidP="00E05A03">
      <w:pPr>
        <w:ind w:firstLine="720"/>
        <w:jc w:val="both"/>
        <w:rPr>
          <w:sz w:val="28"/>
          <w:szCs w:val="28"/>
        </w:rPr>
      </w:pPr>
      <w:r w:rsidRPr="00441A80">
        <w:rPr>
          <w:sz w:val="28"/>
          <w:szCs w:val="28"/>
        </w:rPr>
        <w:t xml:space="preserve">Отрицательное биномиальное распределение в этом примере  не приемлемо </w:t>
      </w:r>
      <w:r>
        <w:rPr>
          <w:sz w:val="28"/>
          <w:szCs w:val="28"/>
        </w:rPr>
        <w:t xml:space="preserve">т.к. математическое ожидание изучаемой случайной величины превышает дисперсию, а также вероятность_успеха &gt; 1 и </w:t>
      </w:r>
      <w:r w:rsidRPr="00376EA0">
        <w:rPr>
          <w:sz w:val="28"/>
          <w:szCs w:val="28"/>
        </w:rPr>
        <w:t>число_успехов &lt; 1</w:t>
      </w:r>
      <w:r>
        <w:rPr>
          <w:sz w:val="28"/>
          <w:szCs w:val="28"/>
        </w:rPr>
        <w:t>.</w:t>
      </w:r>
    </w:p>
    <w:p w:rsidR="00E05A03" w:rsidRDefault="00E05A03" w:rsidP="00441A80">
      <w:pPr>
        <w:pStyle w:val="1"/>
        <w:spacing w:before="0" w:beforeAutospacing="0" w:after="0" w:afterAutospacing="0"/>
        <w:ind w:firstLine="720"/>
        <w:jc w:val="both"/>
        <w:rPr>
          <w:b/>
          <w:sz w:val="28"/>
          <w:szCs w:val="28"/>
        </w:rPr>
      </w:pPr>
      <w:r>
        <w:rPr>
          <w:sz w:val="28"/>
          <w:szCs w:val="28"/>
        </w:rPr>
        <w:t xml:space="preserve">2. </w:t>
      </w:r>
      <w:r w:rsidR="00FF2FBE" w:rsidRPr="00621E0B">
        <w:rPr>
          <w:sz w:val="28"/>
          <w:szCs w:val="28"/>
        </w:rPr>
        <w:t>Исслед</w:t>
      </w:r>
      <w:r>
        <w:rPr>
          <w:sz w:val="28"/>
          <w:szCs w:val="28"/>
        </w:rPr>
        <w:t>уя</w:t>
      </w:r>
      <w:r w:rsidR="00FF2FBE" w:rsidRPr="00621E0B">
        <w:rPr>
          <w:sz w:val="28"/>
          <w:szCs w:val="28"/>
        </w:rPr>
        <w:t xml:space="preserve">  </w:t>
      </w:r>
      <w:r>
        <w:rPr>
          <w:sz w:val="28"/>
          <w:szCs w:val="28"/>
        </w:rPr>
        <w:t xml:space="preserve">распределение величины ущерба </w:t>
      </w:r>
      <w:r w:rsidR="00FF2FBE" w:rsidRPr="00621E0B">
        <w:rPr>
          <w:sz w:val="28"/>
          <w:szCs w:val="28"/>
        </w:rPr>
        <w:t>при наступл</w:t>
      </w:r>
      <w:r>
        <w:rPr>
          <w:sz w:val="28"/>
          <w:szCs w:val="28"/>
        </w:rPr>
        <w:t>ении одного страхового случая</w:t>
      </w:r>
      <w:r w:rsidR="00441A80">
        <w:rPr>
          <w:sz w:val="28"/>
          <w:szCs w:val="28"/>
        </w:rPr>
        <w:t>,</w:t>
      </w:r>
      <w:r>
        <w:rPr>
          <w:sz w:val="28"/>
          <w:szCs w:val="28"/>
        </w:rPr>
        <w:t xml:space="preserve"> было определено на основе анализа теоретических и эмпирических частот, а также критерия Колмогорова-Смирнова</w:t>
      </w:r>
      <w:r w:rsidR="00441A80">
        <w:rPr>
          <w:sz w:val="28"/>
          <w:szCs w:val="28"/>
        </w:rPr>
        <w:t xml:space="preserve">, </w:t>
      </w:r>
      <w:r w:rsidRPr="00CA2FF2">
        <w:rPr>
          <w:b/>
          <w:sz w:val="28"/>
          <w:szCs w:val="28"/>
        </w:rPr>
        <w:t xml:space="preserve">что  </w:t>
      </w:r>
      <w:r w:rsidR="00441A80">
        <w:rPr>
          <w:b/>
          <w:sz w:val="28"/>
          <w:szCs w:val="28"/>
        </w:rPr>
        <w:t xml:space="preserve">гипотеза о том, что </w:t>
      </w:r>
      <w:r w:rsidRPr="00CA2FF2">
        <w:rPr>
          <w:b/>
          <w:sz w:val="28"/>
          <w:szCs w:val="28"/>
        </w:rPr>
        <w:t>данная совокупность распределена по логнормальному закону, не отвергается.</w:t>
      </w:r>
      <w:r>
        <w:rPr>
          <w:b/>
          <w:sz w:val="28"/>
          <w:szCs w:val="28"/>
        </w:rPr>
        <w:t xml:space="preserve"> </w:t>
      </w:r>
      <w:r w:rsidRPr="00957D52">
        <w:rPr>
          <w:b/>
          <w:sz w:val="28"/>
          <w:szCs w:val="28"/>
        </w:rPr>
        <w:t>Следовательно, для этого примера можно считать адекватным логнормальное распределение.</w:t>
      </w:r>
    </w:p>
    <w:p w:rsidR="00BC5E2D" w:rsidRDefault="00441A80" w:rsidP="00441A80">
      <w:pPr>
        <w:pStyle w:val="1"/>
        <w:spacing w:before="0" w:beforeAutospacing="0" w:after="0" w:afterAutospacing="0"/>
        <w:ind w:firstLine="426"/>
        <w:jc w:val="both"/>
        <w:rPr>
          <w:sz w:val="28"/>
          <w:szCs w:val="28"/>
        </w:rPr>
      </w:pPr>
      <w:r>
        <w:rPr>
          <w:sz w:val="28"/>
          <w:szCs w:val="28"/>
        </w:rPr>
        <w:t xml:space="preserve">Согласованность эмпирических </w:t>
      </w:r>
      <w:r w:rsidRPr="00257F68">
        <w:rPr>
          <w:sz w:val="28"/>
          <w:szCs w:val="28"/>
        </w:rPr>
        <w:t xml:space="preserve"> </w:t>
      </w:r>
      <w:r>
        <w:rPr>
          <w:sz w:val="28"/>
          <w:szCs w:val="28"/>
        </w:rPr>
        <w:t>и теоретических</w:t>
      </w:r>
      <w:r w:rsidRPr="00257F68">
        <w:rPr>
          <w:sz w:val="28"/>
          <w:szCs w:val="28"/>
        </w:rPr>
        <w:t xml:space="preserve"> </w:t>
      </w:r>
      <w:r>
        <w:rPr>
          <w:sz w:val="28"/>
          <w:szCs w:val="28"/>
        </w:rPr>
        <w:t>частот, рассчитанных с помощью логнормального распределения, изобразим на Графике 5.</w:t>
      </w:r>
    </w:p>
    <w:p w:rsidR="00703998" w:rsidRPr="00441A80" w:rsidRDefault="00703998" w:rsidP="00441A80">
      <w:pPr>
        <w:pStyle w:val="1"/>
        <w:spacing w:before="0" w:beforeAutospacing="0" w:after="0" w:afterAutospacing="0"/>
        <w:ind w:firstLine="426"/>
        <w:jc w:val="both"/>
        <w:rPr>
          <w:sz w:val="28"/>
          <w:szCs w:val="28"/>
        </w:rPr>
      </w:pPr>
    </w:p>
    <w:p w:rsidR="00C5518B" w:rsidRDefault="00680014" w:rsidP="00441A80">
      <w:pPr>
        <w:pStyle w:val="1"/>
        <w:spacing w:before="0" w:beforeAutospacing="0" w:after="0" w:afterAutospacing="0"/>
        <w:ind w:firstLine="426"/>
        <w:jc w:val="center"/>
        <w:rPr>
          <w:b/>
          <w:sz w:val="28"/>
          <w:szCs w:val="28"/>
        </w:rPr>
      </w:pPr>
      <w:r>
        <w:pict>
          <v:shape id="_x0000_i1058" type="#_x0000_t75" style="width:432.75pt;height:319.5pt">
            <v:imagedata r:id="rId68" o:title=""/>
          </v:shape>
        </w:pict>
      </w:r>
    </w:p>
    <w:p w:rsidR="00C5518B" w:rsidRPr="00441A80" w:rsidRDefault="00441A80" w:rsidP="00441A80">
      <w:pPr>
        <w:pStyle w:val="1"/>
        <w:spacing w:before="0" w:beforeAutospacing="0" w:after="0" w:afterAutospacing="0"/>
        <w:ind w:firstLine="426"/>
        <w:jc w:val="center"/>
        <w:rPr>
          <w:b/>
        </w:rPr>
      </w:pPr>
      <w:r w:rsidRPr="00441A80">
        <w:rPr>
          <w:b/>
        </w:rPr>
        <w:t>График. 5. Согласованность эмпирических  и теоретических частот, рассчитанных с помощью логнормального распределения</w:t>
      </w:r>
    </w:p>
    <w:p w:rsidR="00BC5E2D" w:rsidRPr="00BC5E2D" w:rsidRDefault="00BC5E2D" w:rsidP="008153A0">
      <w:pPr>
        <w:autoSpaceDE w:val="0"/>
        <w:autoSpaceDN w:val="0"/>
        <w:adjustRightInd w:val="0"/>
        <w:rPr>
          <w:rFonts w:cs="Times New Roman CYR"/>
          <w:color w:val="000000"/>
          <w:kern w:val="1"/>
        </w:rPr>
      </w:pPr>
    </w:p>
    <w:p w:rsidR="008153A0" w:rsidRPr="00441A80" w:rsidRDefault="00441A80" w:rsidP="00996FDA">
      <w:pPr>
        <w:ind w:firstLine="426"/>
        <w:jc w:val="both"/>
        <w:rPr>
          <w:sz w:val="28"/>
          <w:szCs w:val="28"/>
        </w:rPr>
      </w:pPr>
      <w:r w:rsidRPr="00441A80">
        <w:rPr>
          <w:sz w:val="28"/>
          <w:szCs w:val="28"/>
        </w:rPr>
        <w:t xml:space="preserve">График 5 подтверждает </w:t>
      </w:r>
      <w:r>
        <w:rPr>
          <w:sz w:val="28"/>
          <w:szCs w:val="28"/>
        </w:rPr>
        <w:t>справедливость</w:t>
      </w:r>
      <w:r w:rsidRPr="00441A80">
        <w:rPr>
          <w:sz w:val="28"/>
          <w:szCs w:val="28"/>
        </w:rPr>
        <w:t xml:space="preserve"> того, что данная совокупность подчинена логнормальному распределению</w:t>
      </w:r>
      <w:r>
        <w:rPr>
          <w:sz w:val="28"/>
          <w:szCs w:val="28"/>
        </w:rPr>
        <w:t>.</w:t>
      </w:r>
      <w:bookmarkStart w:id="1" w:name="_GoBack"/>
      <w:bookmarkEnd w:id="1"/>
    </w:p>
    <w:sectPr w:rsidR="008153A0" w:rsidRPr="00441A80" w:rsidSect="00C927B9">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53EFB"/>
    <w:multiLevelType w:val="multilevel"/>
    <w:tmpl w:val="2ABE2FB4"/>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7B9"/>
    <w:rsid w:val="000103A9"/>
    <w:rsid w:val="00031160"/>
    <w:rsid w:val="00054711"/>
    <w:rsid w:val="00071236"/>
    <w:rsid w:val="0008337A"/>
    <w:rsid w:val="000D2AB7"/>
    <w:rsid w:val="001201E6"/>
    <w:rsid w:val="001B7281"/>
    <w:rsid w:val="001F1800"/>
    <w:rsid w:val="00235C83"/>
    <w:rsid w:val="00236BC0"/>
    <w:rsid w:val="0029189D"/>
    <w:rsid w:val="00366C4B"/>
    <w:rsid w:val="00376EA0"/>
    <w:rsid w:val="003A79B3"/>
    <w:rsid w:val="003D5A23"/>
    <w:rsid w:val="00441A80"/>
    <w:rsid w:val="004C2B78"/>
    <w:rsid w:val="0052085A"/>
    <w:rsid w:val="005D3FC2"/>
    <w:rsid w:val="00646106"/>
    <w:rsid w:val="00680014"/>
    <w:rsid w:val="00703998"/>
    <w:rsid w:val="00714F33"/>
    <w:rsid w:val="00723652"/>
    <w:rsid w:val="00763D90"/>
    <w:rsid w:val="00770567"/>
    <w:rsid w:val="007B7026"/>
    <w:rsid w:val="007E1DB0"/>
    <w:rsid w:val="007E65E6"/>
    <w:rsid w:val="008153A0"/>
    <w:rsid w:val="008333B7"/>
    <w:rsid w:val="00957D52"/>
    <w:rsid w:val="00994DA9"/>
    <w:rsid w:val="00996FDA"/>
    <w:rsid w:val="009D6BEC"/>
    <w:rsid w:val="009D7480"/>
    <w:rsid w:val="00A028D1"/>
    <w:rsid w:val="00A16B29"/>
    <w:rsid w:val="00A525E3"/>
    <w:rsid w:val="00AC2895"/>
    <w:rsid w:val="00B7253E"/>
    <w:rsid w:val="00B9193E"/>
    <w:rsid w:val="00BA5F31"/>
    <w:rsid w:val="00BC5E2D"/>
    <w:rsid w:val="00BF44D9"/>
    <w:rsid w:val="00C01322"/>
    <w:rsid w:val="00C2133B"/>
    <w:rsid w:val="00C5518B"/>
    <w:rsid w:val="00C927B9"/>
    <w:rsid w:val="00CA2FF2"/>
    <w:rsid w:val="00CC4ED0"/>
    <w:rsid w:val="00CD07D4"/>
    <w:rsid w:val="00D4480C"/>
    <w:rsid w:val="00D84DD8"/>
    <w:rsid w:val="00DC2901"/>
    <w:rsid w:val="00DE3E3A"/>
    <w:rsid w:val="00E05A03"/>
    <w:rsid w:val="00EB20DD"/>
    <w:rsid w:val="00ED786C"/>
    <w:rsid w:val="00EF761B"/>
    <w:rsid w:val="00FA0E19"/>
    <w:rsid w:val="00FF2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E8FB1454-A52E-467D-BF89-38CD8C33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ED786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C289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basedOn w:val="a"/>
    <w:rsid w:val="00071236"/>
    <w:pPr>
      <w:spacing w:before="100" w:beforeAutospacing="1" w:after="100" w:afterAutospacing="1"/>
    </w:pPr>
    <w:rPr>
      <w:color w:val="000000"/>
    </w:rPr>
  </w:style>
  <w:style w:type="paragraph" w:styleId="a3">
    <w:name w:val="Body Text Indent"/>
    <w:basedOn w:val="a"/>
    <w:link w:val="a4"/>
    <w:rsid w:val="00ED786C"/>
    <w:pPr>
      <w:spacing w:line="360" w:lineRule="auto"/>
      <w:ind w:firstLine="708"/>
      <w:jc w:val="both"/>
    </w:pPr>
  </w:style>
  <w:style w:type="character" w:customStyle="1" w:styleId="a4">
    <w:name w:val="Основний текст з відступом Знак"/>
    <w:basedOn w:val="a0"/>
    <w:link w:val="a3"/>
    <w:rsid w:val="00ED786C"/>
    <w:rPr>
      <w:sz w:val="24"/>
      <w:szCs w:val="24"/>
    </w:rPr>
  </w:style>
  <w:style w:type="paragraph" w:styleId="a5">
    <w:name w:val="Balloon Text"/>
    <w:basedOn w:val="a"/>
    <w:link w:val="a6"/>
    <w:rsid w:val="00ED786C"/>
    <w:rPr>
      <w:rFonts w:ascii="Tahoma" w:hAnsi="Tahoma" w:cs="Tahoma"/>
      <w:sz w:val="16"/>
      <w:szCs w:val="16"/>
    </w:rPr>
  </w:style>
  <w:style w:type="character" w:customStyle="1" w:styleId="a6">
    <w:name w:val="Текст у виносці Знак"/>
    <w:basedOn w:val="a0"/>
    <w:link w:val="a5"/>
    <w:rsid w:val="00ED786C"/>
    <w:rPr>
      <w:rFonts w:ascii="Tahoma" w:hAnsi="Tahoma" w:cs="Tahoma"/>
      <w:sz w:val="16"/>
      <w:szCs w:val="16"/>
    </w:rPr>
  </w:style>
  <w:style w:type="paragraph" w:styleId="10">
    <w:name w:val="toc 1"/>
    <w:basedOn w:val="a"/>
    <w:next w:val="a"/>
    <w:autoRedefine/>
    <w:rsid w:val="00703998"/>
    <w:pPr>
      <w:tabs>
        <w:tab w:val="right" w:leader="dot" w:pos="9345"/>
      </w:tabs>
      <w:jc w:val="center"/>
    </w:pPr>
    <w:rPr>
      <w:b/>
      <w:noProof/>
      <w:sz w:val="32"/>
      <w:szCs w:val="32"/>
    </w:rPr>
  </w:style>
  <w:style w:type="paragraph" w:styleId="21">
    <w:name w:val="toc 2"/>
    <w:basedOn w:val="a"/>
    <w:next w:val="a"/>
    <w:autoRedefine/>
    <w:rsid w:val="00ED786C"/>
    <w:pPr>
      <w:tabs>
        <w:tab w:val="right" w:leader="dot" w:pos="9345"/>
      </w:tabs>
      <w:ind w:left="240"/>
      <w:jc w:val="both"/>
    </w:pPr>
  </w:style>
  <w:style w:type="paragraph" w:styleId="31">
    <w:name w:val="toc 3"/>
    <w:basedOn w:val="a"/>
    <w:next w:val="a"/>
    <w:autoRedefine/>
    <w:rsid w:val="00ED786C"/>
    <w:pPr>
      <w:ind w:left="480"/>
    </w:pPr>
  </w:style>
  <w:style w:type="character" w:styleId="a7">
    <w:name w:val="Hyperlink"/>
    <w:basedOn w:val="a0"/>
    <w:rsid w:val="00ED786C"/>
    <w:rPr>
      <w:color w:val="0000FF"/>
      <w:u w:val="single"/>
    </w:rPr>
  </w:style>
  <w:style w:type="character" w:customStyle="1" w:styleId="20">
    <w:name w:val="Заголовок 2 Знак"/>
    <w:basedOn w:val="a0"/>
    <w:link w:val="2"/>
    <w:rsid w:val="00ED786C"/>
    <w:rPr>
      <w:rFonts w:ascii="Arial" w:hAnsi="Arial" w:cs="Arial"/>
      <w:b/>
      <w:bCs/>
      <w:i/>
      <w:iCs/>
      <w:sz w:val="28"/>
      <w:szCs w:val="28"/>
    </w:rPr>
  </w:style>
  <w:style w:type="character" w:customStyle="1" w:styleId="30">
    <w:name w:val="Заголовок 3 Знак"/>
    <w:basedOn w:val="a0"/>
    <w:link w:val="3"/>
    <w:semiHidden/>
    <w:rsid w:val="00AC2895"/>
    <w:rPr>
      <w:rFonts w:ascii="Cambria" w:eastAsia="Times New Roman" w:hAnsi="Cambria" w:cs="Times New Roman"/>
      <w:b/>
      <w:bCs/>
      <w:sz w:val="26"/>
      <w:szCs w:val="26"/>
    </w:rPr>
  </w:style>
  <w:style w:type="paragraph" w:customStyle="1" w:styleId="fr1">
    <w:name w:val="fr1"/>
    <w:basedOn w:val="a"/>
    <w:rsid w:val="00AC2895"/>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777">
      <w:bodyDiv w:val="1"/>
      <w:marLeft w:val="0"/>
      <w:marRight w:val="0"/>
      <w:marTop w:val="0"/>
      <w:marBottom w:val="0"/>
      <w:divBdr>
        <w:top w:val="none" w:sz="0" w:space="0" w:color="auto"/>
        <w:left w:val="none" w:sz="0" w:space="0" w:color="auto"/>
        <w:bottom w:val="none" w:sz="0" w:space="0" w:color="auto"/>
        <w:right w:val="none" w:sz="0" w:space="0" w:color="auto"/>
      </w:divBdr>
    </w:div>
    <w:div w:id="58401394">
      <w:bodyDiv w:val="1"/>
      <w:marLeft w:val="0"/>
      <w:marRight w:val="0"/>
      <w:marTop w:val="0"/>
      <w:marBottom w:val="0"/>
      <w:divBdr>
        <w:top w:val="none" w:sz="0" w:space="0" w:color="auto"/>
        <w:left w:val="none" w:sz="0" w:space="0" w:color="auto"/>
        <w:bottom w:val="none" w:sz="0" w:space="0" w:color="auto"/>
        <w:right w:val="none" w:sz="0" w:space="0" w:color="auto"/>
      </w:divBdr>
    </w:div>
    <w:div w:id="65154933">
      <w:bodyDiv w:val="1"/>
      <w:marLeft w:val="0"/>
      <w:marRight w:val="0"/>
      <w:marTop w:val="0"/>
      <w:marBottom w:val="0"/>
      <w:divBdr>
        <w:top w:val="none" w:sz="0" w:space="0" w:color="auto"/>
        <w:left w:val="none" w:sz="0" w:space="0" w:color="auto"/>
        <w:bottom w:val="none" w:sz="0" w:space="0" w:color="auto"/>
        <w:right w:val="none" w:sz="0" w:space="0" w:color="auto"/>
      </w:divBdr>
    </w:div>
    <w:div w:id="261497205">
      <w:bodyDiv w:val="1"/>
      <w:marLeft w:val="0"/>
      <w:marRight w:val="0"/>
      <w:marTop w:val="0"/>
      <w:marBottom w:val="0"/>
      <w:divBdr>
        <w:top w:val="none" w:sz="0" w:space="0" w:color="auto"/>
        <w:left w:val="none" w:sz="0" w:space="0" w:color="auto"/>
        <w:bottom w:val="none" w:sz="0" w:space="0" w:color="auto"/>
        <w:right w:val="none" w:sz="0" w:space="0" w:color="auto"/>
      </w:divBdr>
    </w:div>
    <w:div w:id="282274038">
      <w:bodyDiv w:val="1"/>
      <w:marLeft w:val="0"/>
      <w:marRight w:val="0"/>
      <w:marTop w:val="0"/>
      <w:marBottom w:val="0"/>
      <w:divBdr>
        <w:top w:val="none" w:sz="0" w:space="0" w:color="auto"/>
        <w:left w:val="none" w:sz="0" w:space="0" w:color="auto"/>
        <w:bottom w:val="none" w:sz="0" w:space="0" w:color="auto"/>
        <w:right w:val="none" w:sz="0" w:space="0" w:color="auto"/>
      </w:divBdr>
    </w:div>
    <w:div w:id="686521817">
      <w:bodyDiv w:val="1"/>
      <w:marLeft w:val="0"/>
      <w:marRight w:val="0"/>
      <w:marTop w:val="0"/>
      <w:marBottom w:val="0"/>
      <w:divBdr>
        <w:top w:val="none" w:sz="0" w:space="0" w:color="auto"/>
        <w:left w:val="none" w:sz="0" w:space="0" w:color="auto"/>
        <w:bottom w:val="none" w:sz="0" w:space="0" w:color="auto"/>
        <w:right w:val="none" w:sz="0" w:space="0" w:color="auto"/>
      </w:divBdr>
    </w:div>
    <w:div w:id="820318328">
      <w:bodyDiv w:val="1"/>
      <w:marLeft w:val="0"/>
      <w:marRight w:val="0"/>
      <w:marTop w:val="0"/>
      <w:marBottom w:val="0"/>
      <w:divBdr>
        <w:top w:val="none" w:sz="0" w:space="0" w:color="auto"/>
        <w:left w:val="none" w:sz="0" w:space="0" w:color="auto"/>
        <w:bottom w:val="none" w:sz="0" w:space="0" w:color="auto"/>
        <w:right w:val="none" w:sz="0" w:space="0" w:color="auto"/>
      </w:divBdr>
    </w:div>
    <w:div w:id="1104769770">
      <w:bodyDiv w:val="1"/>
      <w:marLeft w:val="0"/>
      <w:marRight w:val="0"/>
      <w:marTop w:val="0"/>
      <w:marBottom w:val="0"/>
      <w:divBdr>
        <w:top w:val="none" w:sz="0" w:space="0" w:color="auto"/>
        <w:left w:val="none" w:sz="0" w:space="0" w:color="auto"/>
        <w:bottom w:val="none" w:sz="0" w:space="0" w:color="auto"/>
        <w:right w:val="none" w:sz="0" w:space="0" w:color="auto"/>
      </w:divBdr>
    </w:div>
    <w:div w:id="1435904855">
      <w:bodyDiv w:val="1"/>
      <w:marLeft w:val="0"/>
      <w:marRight w:val="0"/>
      <w:marTop w:val="0"/>
      <w:marBottom w:val="0"/>
      <w:divBdr>
        <w:top w:val="none" w:sz="0" w:space="0" w:color="auto"/>
        <w:left w:val="none" w:sz="0" w:space="0" w:color="auto"/>
        <w:bottom w:val="none" w:sz="0" w:space="0" w:color="auto"/>
        <w:right w:val="none" w:sz="0" w:space="0" w:color="auto"/>
      </w:divBdr>
    </w:div>
    <w:div w:id="1517380237">
      <w:bodyDiv w:val="1"/>
      <w:marLeft w:val="0"/>
      <w:marRight w:val="0"/>
      <w:marTop w:val="0"/>
      <w:marBottom w:val="0"/>
      <w:divBdr>
        <w:top w:val="none" w:sz="0" w:space="0" w:color="auto"/>
        <w:left w:val="none" w:sz="0" w:space="0" w:color="auto"/>
        <w:bottom w:val="none" w:sz="0" w:space="0" w:color="auto"/>
        <w:right w:val="none" w:sz="0" w:space="0" w:color="auto"/>
      </w:divBdr>
    </w:div>
    <w:div w:id="16306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3.png"/><Relationship Id="rId63" Type="http://schemas.openxmlformats.org/officeDocument/2006/relationships/image" Target="media/image32.wmf"/><Relationship Id="rId68" Type="http://schemas.openxmlformats.org/officeDocument/2006/relationships/image" Target="media/image35.e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image" Target="media/image34.wmf"/><Relationship Id="rId5" Type="http://schemas.openxmlformats.org/officeDocument/2006/relationships/image" Target="media/image1.wmf"/><Relationship Id="rId61" Type="http://schemas.openxmlformats.org/officeDocument/2006/relationships/image" Target="media/image3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png"/><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emf"/><Relationship Id="rId46" Type="http://schemas.openxmlformats.org/officeDocument/2006/relationships/oleObject" Target="embeddings/oleObject20.bin"/><Relationship Id="rId59" Type="http://schemas.openxmlformats.org/officeDocument/2006/relationships/image" Target="media/image30.wmf"/><Relationship Id="rId67"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oleObject" Target="embeddings/oleObject27.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oleObject" Target="embeddings/oleObject26.bin"/><Relationship Id="rId65"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dc:creator>
  <cp:keywords/>
  <cp:lastModifiedBy>Irina</cp:lastModifiedBy>
  <cp:revision>2</cp:revision>
  <dcterms:created xsi:type="dcterms:W3CDTF">2014-10-31T18:22:00Z</dcterms:created>
  <dcterms:modified xsi:type="dcterms:W3CDTF">2014-10-31T18:22:00Z</dcterms:modified>
</cp:coreProperties>
</file>