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ABC" w:rsidRDefault="00FE6AB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РФ.</w:t>
      </w:r>
    </w:p>
    <w:p w:rsidR="00FE6ABC" w:rsidRDefault="00FE6AB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Государственная полярная академия.</w:t>
      </w:r>
    </w:p>
    <w:p w:rsidR="00FE6ABC" w:rsidRDefault="00FE6AB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Кафедра менеджмента организации.</w:t>
      </w:r>
    </w:p>
    <w:p w:rsidR="00FE6ABC" w:rsidRDefault="00FE6ABC">
      <w:pPr>
        <w:ind w:firstLine="708"/>
        <w:jc w:val="both"/>
        <w:rPr>
          <w:sz w:val="28"/>
          <w:szCs w:val="28"/>
        </w:rPr>
      </w:pPr>
    </w:p>
    <w:p w:rsidR="00FE6ABC" w:rsidRDefault="00FE6ABC">
      <w:pPr>
        <w:ind w:firstLine="708"/>
        <w:jc w:val="both"/>
        <w:rPr>
          <w:sz w:val="28"/>
          <w:szCs w:val="28"/>
        </w:rPr>
      </w:pPr>
    </w:p>
    <w:p w:rsidR="00FE6ABC" w:rsidRDefault="00FE6ABC">
      <w:pPr>
        <w:ind w:firstLine="708"/>
        <w:jc w:val="both"/>
        <w:rPr>
          <w:sz w:val="28"/>
          <w:szCs w:val="28"/>
        </w:rPr>
      </w:pPr>
    </w:p>
    <w:p w:rsidR="00FE6ABC" w:rsidRDefault="00FE6ABC">
      <w:pPr>
        <w:ind w:firstLine="708"/>
        <w:jc w:val="both"/>
        <w:rPr>
          <w:sz w:val="28"/>
          <w:szCs w:val="28"/>
        </w:rPr>
      </w:pPr>
    </w:p>
    <w:p w:rsidR="00FE6ABC" w:rsidRDefault="00FE6ABC">
      <w:pPr>
        <w:ind w:firstLine="708"/>
        <w:jc w:val="both"/>
        <w:rPr>
          <w:sz w:val="28"/>
          <w:szCs w:val="28"/>
        </w:rPr>
      </w:pPr>
    </w:p>
    <w:p w:rsidR="00FE6ABC" w:rsidRDefault="00FE6ABC">
      <w:pPr>
        <w:ind w:firstLine="708"/>
        <w:jc w:val="both"/>
        <w:rPr>
          <w:sz w:val="28"/>
          <w:szCs w:val="28"/>
        </w:rPr>
      </w:pPr>
    </w:p>
    <w:p w:rsidR="00FE6ABC" w:rsidRDefault="00FE6ABC">
      <w:pPr>
        <w:ind w:firstLine="708"/>
        <w:jc w:val="both"/>
        <w:rPr>
          <w:sz w:val="28"/>
          <w:szCs w:val="28"/>
        </w:rPr>
      </w:pPr>
    </w:p>
    <w:p w:rsidR="00FE6ABC" w:rsidRDefault="00FE6ABC">
      <w:pPr>
        <w:ind w:firstLine="708"/>
        <w:jc w:val="both"/>
        <w:rPr>
          <w:sz w:val="28"/>
          <w:szCs w:val="28"/>
        </w:rPr>
      </w:pPr>
    </w:p>
    <w:p w:rsidR="00FE6ABC" w:rsidRDefault="00FE6ABC">
      <w:pPr>
        <w:ind w:firstLine="708"/>
        <w:jc w:val="both"/>
        <w:rPr>
          <w:sz w:val="28"/>
          <w:szCs w:val="28"/>
        </w:rPr>
      </w:pPr>
    </w:p>
    <w:p w:rsidR="00FE6ABC" w:rsidRDefault="00FE6ABC">
      <w:pPr>
        <w:ind w:firstLine="708"/>
        <w:jc w:val="both"/>
        <w:rPr>
          <w:sz w:val="28"/>
          <w:szCs w:val="28"/>
        </w:rPr>
      </w:pPr>
    </w:p>
    <w:p w:rsidR="00FE6ABC" w:rsidRDefault="00FE6ABC">
      <w:pPr>
        <w:ind w:firstLine="708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Реферат</w:t>
      </w:r>
    </w:p>
    <w:p w:rsidR="00FE6ABC" w:rsidRDefault="00FE6AB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 «Маркетинг»</w:t>
      </w:r>
    </w:p>
    <w:p w:rsidR="00FE6ABC" w:rsidRDefault="00FE6AB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тему</w:t>
      </w:r>
    </w:p>
    <w:p w:rsidR="00FE6ABC" w:rsidRDefault="00FE6ABC">
      <w:pPr>
        <w:ind w:firstLine="708"/>
        <w:jc w:val="center"/>
        <w:rPr>
          <w:sz w:val="28"/>
          <w:szCs w:val="28"/>
        </w:rPr>
      </w:pPr>
      <w:r>
        <w:rPr>
          <w:b/>
          <w:bCs/>
          <w:i/>
          <w:iCs/>
          <w:sz w:val="48"/>
          <w:szCs w:val="48"/>
        </w:rPr>
        <w:t>«Исследование рынка недвижимости»</w:t>
      </w:r>
      <w:r>
        <w:rPr>
          <w:sz w:val="28"/>
          <w:szCs w:val="28"/>
        </w:rPr>
        <w:t>.</w:t>
      </w:r>
    </w:p>
    <w:p w:rsidR="00FE6ABC" w:rsidRDefault="00FE6ABC">
      <w:pPr>
        <w:ind w:firstLine="708"/>
        <w:jc w:val="right"/>
        <w:rPr>
          <w:sz w:val="28"/>
          <w:szCs w:val="28"/>
        </w:rPr>
      </w:pPr>
    </w:p>
    <w:p w:rsidR="00FE6ABC" w:rsidRDefault="00FE6ABC">
      <w:pPr>
        <w:ind w:firstLine="708"/>
        <w:jc w:val="right"/>
        <w:rPr>
          <w:sz w:val="28"/>
          <w:szCs w:val="28"/>
        </w:rPr>
      </w:pPr>
    </w:p>
    <w:p w:rsidR="00FE6ABC" w:rsidRDefault="00FE6ABC">
      <w:pPr>
        <w:ind w:firstLine="708"/>
        <w:jc w:val="right"/>
        <w:rPr>
          <w:sz w:val="28"/>
          <w:szCs w:val="28"/>
        </w:rPr>
      </w:pPr>
    </w:p>
    <w:p w:rsidR="00FE6ABC" w:rsidRDefault="00FE6ABC">
      <w:pPr>
        <w:ind w:firstLine="708"/>
        <w:jc w:val="right"/>
        <w:rPr>
          <w:sz w:val="28"/>
          <w:szCs w:val="28"/>
        </w:rPr>
      </w:pPr>
    </w:p>
    <w:p w:rsidR="00FE6ABC" w:rsidRDefault="00FE6ABC">
      <w:pPr>
        <w:ind w:firstLine="708"/>
        <w:jc w:val="right"/>
        <w:rPr>
          <w:sz w:val="28"/>
          <w:szCs w:val="28"/>
        </w:rPr>
      </w:pPr>
    </w:p>
    <w:p w:rsidR="00FE6ABC" w:rsidRDefault="00FE6ABC">
      <w:pPr>
        <w:ind w:firstLine="708"/>
        <w:jc w:val="right"/>
        <w:rPr>
          <w:sz w:val="28"/>
          <w:szCs w:val="28"/>
        </w:rPr>
      </w:pPr>
    </w:p>
    <w:p w:rsidR="00FE6ABC" w:rsidRDefault="00FE6ABC">
      <w:pPr>
        <w:ind w:firstLine="708"/>
        <w:jc w:val="right"/>
        <w:rPr>
          <w:sz w:val="28"/>
          <w:szCs w:val="28"/>
        </w:rPr>
      </w:pPr>
    </w:p>
    <w:p w:rsidR="00FE6ABC" w:rsidRDefault="00FE6ABC">
      <w:pPr>
        <w:ind w:firstLine="708"/>
        <w:jc w:val="right"/>
        <w:rPr>
          <w:sz w:val="28"/>
          <w:szCs w:val="28"/>
        </w:rPr>
      </w:pPr>
    </w:p>
    <w:p w:rsidR="00FE6ABC" w:rsidRDefault="00FE6AB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Выполнила: студентка 4курса  </w:t>
      </w:r>
    </w:p>
    <w:p w:rsidR="00FE6ABC" w:rsidRDefault="00FE6AB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521 группы Левченко А.Ю.</w:t>
      </w:r>
    </w:p>
    <w:p w:rsidR="00FE6ABC" w:rsidRDefault="00FE6AB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Проверил: Крикун В.П.</w:t>
      </w:r>
    </w:p>
    <w:p w:rsidR="00FE6ABC" w:rsidRDefault="00FE6ABC">
      <w:pPr>
        <w:ind w:firstLine="708"/>
        <w:jc w:val="right"/>
        <w:rPr>
          <w:sz w:val="28"/>
          <w:szCs w:val="28"/>
        </w:rPr>
      </w:pPr>
    </w:p>
    <w:p w:rsidR="00FE6ABC" w:rsidRDefault="00FE6ABC">
      <w:pPr>
        <w:ind w:firstLine="708"/>
        <w:jc w:val="right"/>
        <w:rPr>
          <w:sz w:val="28"/>
          <w:szCs w:val="28"/>
        </w:rPr>
      </w:pPr>
    </w:p>
    <w:p w:rsidR="00FE6ABC" w:rsidRDefault="00FE6ABC">
      <w:pPr>
        <w:ind w:firstLine="708"/>
        <w:jc w:val="right"/>
        <w:rPr>
          <w:sz w:val="28"/>
          <w:szCs w:val="28"/>
        </w:rPr>
      </w:pPr>
    </w:p>
    <w:p w:rsidR="00FE6ABC" w:rsidRDefault="00FE6ABC">
      <w:pPr>
        <w:ind w:firstLine="708"/>
        <w:jc w:val="right"/>
        <w:rPr>
          <w:sz w:val="28"/>
          <w:szCs w:val="28"/>
        </w:rPr>
      </w:pPr>
    </w:p>
    <w:p w:rsidR="00FE6ABC" w:rsidRDefault="00FE6ABC">
      <w:pPr>
        <w:ind w:firstLine="708"/>
        <w:jc w:val="right"/>
        <w:rPr>
          <w:sz w:val="28"/>
          <w:szCs w:val="28"/>
        </w:rPr>
      </w:pPr>
    </w:p>
    <w:p w:rsidR="00FE6ABC" w:rsidRDefault="00FE6ABC">
      <w:pPr>
        <w:ind w:firstLine="708"/>
        <w:jc w:val="right"/>
        <w:rPr>
          <w:sz w:val="28"/>
          <w:szCs w:val="28"/>
        </w:rPr>
      </w:pPr>
    </w:p>
    <w:p w:rsidR="00FE6ABC" w:rsidRDefault="00FE6ABC">
      <w:pPr>
        <w:ind w:firstLine="708"/>
        <w:jc w:val="right"/>
        <w:rPr>
          <w:sz w:val="28"/>
          <w:szCs w:val="28"/>
        </w:rPr>
      </w:pPr>
    </w:p>
    <w:p w:rsidR="00FE6ABC" w:rsidRDefault="00FE6ABC">
      <w:pPr>
        <w:ind w:firstLine="708"/>
        <w:jc w:val="right"/>
        <w:rPr>
          <w:sz w:val="28"/>
          <w:szCs w:val="28"/>
        </w:rPr>
      </w:pPr>
    </w:p>
    <w:p w:rsidR="00FE6ABC" w:rsidRDefault="00FE6ABC">
      <w:pPr>
        <w:ind w:firstLine="708"/>
        <w:jc w:val="right"/>
        <w:rPr>
          <w:sz w:val="28"/>
          <w:szCs w:val="28"/>
        </w:rPr>
      </w:pPr>
    </w:p>
    <w:p w:rsidR="00FE6ABC" w:rsidRDefault="00FE6ABC">
      <w:pPr>
        <w:ind w:firstLine="708"/>
        <w:jc w:val="right"/>
        <w:rPr>
          <w:sz w:val="28"/>
          <w:szCs w:val="28"/>
        </w:rPr>
      </w:pPr>
    </w:p>
    <w:p w:rsidR="00FE6ABC" w:rsidRDefault="00FE6ABC">
      <w:pPr>
        <w:ind w:firstLine="708"/>
        <w:jc w:val="right"/>
        <w:rPr>
          <w:sz w:val="28"/>
          <w:szCs w:val="28"/>
        </w:rPr>
      </w:pPr>
    </w:p>
    <w:p w:rsidR="00FE6ABC" w:rsidRDefault="00FE6ABC">
      <w:pPr>
        <w:ind w:firstLine="708"/>
        <w:jc w:val="right"/>
        <w:rPr>
          <w:sz w:val="28"/>
          <w:szCs w:val="28"/>
        </w:rPr>
      </w:pPr>
    </w:p>
    <w:p w:rsidR="00FE6ABC" w:rsidRDefault="00FE6AB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Санкт-Петербург, 2006 год.</w:t>
      </w:r>
    </w:p>
    <w:p w:rsidR="00FE6ABC" w:rsidRDefault="00FE6ABC">
      <w:pPr>
        <w:ind w:firstLine="708"/>
        <w:jc w:val="both"/>
        <w:rPr>
          <w:sz w:val="28"/>
          <w:szCs w:val="28"/>
        </w:rPr>
      </w:pPr>
    </w:p>
    <w:p w:rsidR="00FE6ABC" w:rsidRDefault="00FE6AB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План.</w:t>
      </w:r>
    </w:p>
    <w:p w:rsidR="00FE6ABC" w:rsidRDefault="00FE6ABC">
      <w:pPr>
        <w:numPr>
          <w:ilvl w:val="0"/>
          <w:numId w:val="8"/>
        </w:numPr>
        <w:tabs>
          <w:tab w:val="clear" w:pos="1068"/>
          <w:tab w:val="num" w:pos="360"/>
        </w:tabs>
        <w:spacing w:line="360" w:lineRule="auto"/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FE6ABC" w:rsidRDefault="00FE6ABC">
      <w:pPr>
        <w:numPr>
          <w:ilvl w:val="0"/>
          <w:numId w:val="8"/>
        </w:numPr>
        <w:tabs>
          <w:tab w:val="clear" w:pos="1068"/>
          <w:tab w:val="num" w:pos="360"/>
        </w:tabs>
        <w:spacing w:line="360" w:lineRule="auto"/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t>Понятие недвижимости и ее виды.</w:t>
      </w:r>
    </w:p>
    <w:p w:rsidR="00FE6ABC" w:rsidRDefault="00FE6ABC">
      <w:pPr>
        <w:numPr>
          <w:ilvl w:val="0"/>
          <w:numId w:val="8"/>
        </w:numPr>
        <w:tabs>
          <w:tab w:val="clear" w:pos="1068"/>
          <w:tab w:val="num" w:pos="360"/>
        </w:tabs>
        <w:spacing w:line="360" w:lineRule="auto"/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t>Рынок недвижимости: понятие, субъекты и факторы формирования.</w:t>
      </w:r>
    </w:p>
    <w:p w:rsidR="00FE6ABC" w:rsidRDefault="00FE6ABC">
      <w:pPr>
        <w:numPr>
          <w:ilvl w:val="0"/>
          <w:numId w:val="8"/>
        </w:numPr>
        <w:tabs>
          <w:tab w:val="clear" w:pos="1068"/>
          <w:tab w:val="num" w:pos="360"/>
        </w:tabs>
        <w:spacing w:line="360" w:lineRule="auto"/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подходы и методы исследования рынка недвижимости. </w:t>
      </w:r>
    </w:p>
    <w:p w:rsidR="00FE6ABC" w:rsidRDefault="00FE6ABC">
      <w:pPr>
        <w:numPr>
          <w:ilvl w:val="0"/>
          <w:numId w:val="8"/>
        </w:numPr>
        <w:tabs>
          <w:tab w:val="clear" w:pos="1068"/>
          <w:tab w:val="num" w:pos="360"/>
        </w:tabs>
        <w:spacing w:line="360" w:lineRule="auto"/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t>Обзор рынка недвижимости города Санкт-Петербург.</w:t>
      </w:r>
    </w:p>
    <w:p w:rsidR="00FE6ABC" w:rsidRDefault="00FE6ABC">
      <w:pPr>
        <w:numPr>
          <w:ilvl w:val="0"/>
          <w:numId w:val="8"/>
        </w:numPr>
        <w:tabs>
          <w:tab w:val="clear" w:pos="1068"/>
          <w:tab w:val="num" w:pos="360"/>
        </w:tabs>
        <w:spacing w:line="360" w:lineRule="auto"/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FE6ABC" w:rsidRDefault="00FE6ABC">
      <w:pPr>
        <w:numPr>
          <w:ilvl w:val="0"/>
          <w:numId w:val="8"/>
        </w:numPr>
        <w:tabs>
          <w:tab w:val="clear" w:pos="1068"/>
          <w:tab w:val="num" w:pos="360"/>
        </w:tabs>
        <w:spacing w:line="360" w:lineRule="auto"/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литературы.</w:t>
      </w:r>
    </w:p>
    <w:p w:rsidR="00FE6ABC" w:rsidRDefault="00FE6ABC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FE6ABC" w:rsidRDefault="00FE6ABC">
      <w:pPr>
        <w:spacing w:line="360" w:lineRule="auto"/>
        <w:ind w:firstLine="708"/>
        <w:rPr>
          <w:b/>
          <w:bCs/>
          <w:sz w:val="28"/>
          <w:szCs w:val="28"/>
          <w:u w:val="single"/>
        </w:rPr>
      </w:pPr>
    </w:p>
    <w:p w:rsidR="00FE6ABC" w:rsidRDefault="00FE6ABC">
      <w:pPr>
        <w:spacing w:line="360" w:lineRule="auto"/>
        <w:ind w:firstLine="708"/>
        <w:rPr>
          <w:b/>
          <w:bCs/>
          <w:sz w:val="28"/>
          <w:szCs w:val="28"/>
          <w:u w:val="single"/>
        </w:rPr>
      </w:pPr>
    </w:p>
    <w:p w:rsidR="00FE6ABC" w:rsidRDefault="00FE6ABC">
      <w:pPr>
        <w:spacing w:line="360" w:lineRule="auto"/>
        <w:ind w:firstLine="708"/>
        <w:rPr>
          <w:b/>
          <w:bCs/>
          <w:sz w:val="28"/>
          <w:szCs w:val="28"/>
          <w:u w:val="single"/>
        </w:rPr>
      </w:pPr>
    </w:p>
    <w:p w:rsidR="00FE6ABC" w:rsidRDefault="00FE6ABC">
      <w:pPr>
        <w:spacing w:line="360" w:lineRule="auto"/>
        <w:ind w:firstLine="708"/>
        <w:rPr>
          <w:b/>
          <w:bCs/>
          <w:sz w:val="28"/>
          <w:szCs w:val="28"/>
          <w:u w:val="single"/>
        </w:rPr>
      </w:pPr>
    </w:p>
    <w:p w:rsidR="00FE6ABC" w:rsidRDefault="00FE6ABC">
      <w:pPr>
        <w:spacing w:line="360" w:lineRule="auto"/>
        <w:ind w:firstLine="708"/>
        <w:rPr>
          <w:b/>
          <w:bCs/>
          <w:sz w:val="28"/>
          <w:szCs w:val="28"/>
          <w:u w:val="single"/>
        </w:rPr>
      </w:pPr>
    </w:p>
    <w:p w:rsidR="00FE6ABC" w:rsidRDefault="00FE6ABC">
      <w:pPr>
        <w:spacing w:line="360" w:lineRule="auto"/>
        <w:ind w:firstLine="708"/>
        <w:rPr>
          <w:b/>
          <w:bCs/>
          <w:sz w:val="28"/>
          <w:szCs w:val="28"/>
          <w:u w:val="single"/>
        </w:rPr>
      </w:pPr>
    </w:p>
    <w:p w:rsidR="00FE6ABC" w:rsidRDefault="00FE6ABC">
      <w:pPr>
        <w:spacing w:line="360" w:lineRule="auto"/>
        <w:ind w:firstLine="708"/>
        <w:rPr>
          <w:b/>
          <w:bCs/>
          <w:sz w:val="28"/>
          <w:szCs w:val="28"/>
          <w:u w:val="single"/>
        </w:rPr>
      </w:pPr>
    </w:p>
    <w:p w:rsidR="00FE6ABC" w:rsidRDefault="00FE6ABC">
      <w:pPr>
        <w:spacing w:line="360" w:lineRule="auto"/>
        <w:ind w:firstLine="708"/>
        <w:rPr>
          <w:b/>
          <w:bCs/>
          <w:sz w:val="28"/>
          <w:szCs w:val="28"/>
          <w:u w:val="single"/>
        </w:rPr>
      </w:pPr>
    </w:p>
    <w:p w:rsidR="00FE6ABC" w:rsidRDefault="00FE6ABC">
      <w:pPr>
        <w:spacing w:line="360" w:lineRule="auto"/>
        <w:ind w:firstLine="708"/>
        <w:rPr>
          <w:b/>
          <w:bCs/>
          <w:sz w:val="28"/>
          <w:szCs w:val="28"/>
          <w:u w:val="single"/>
        </w:rPr>
      </w:pPr>
    </w:p>
    <w:p w:rsidR="00FE6ABC" w:rsidRDefault="00FE6ABC">
      <w:pPr>
        <w:spacing w:line="360" w:lineRule="auto"/>
        <w:ind w:firstLine="708"/>
        <w:rPr>
          <w:b/>
          <w:bCs/>
          <w:sz w:val="28"/>
          <w:szCs w:val="28"/>
          <w:u w:val="single"/>
        </w:rPr>
      </w:pPr>
    </w:p>
    <w:p w:rsidR="00FE6ABC" w:rsidRDefault="00FE6ABC">
      <w:pPr>
        <w:spacing w:line="360" w:lineRule="auto"/>
        <w:ind w:firstLine="708"/>
        <w:rPr>
          <w:b/>
          <w:bCs/>
          <w:sz w:val="28"/>
          <w:szCs w:val="28"/>
          <w:u w:val="single"/>
        </w:rPr>
      </w:pPr>
    </w:p>
    <w:p w:rsidR="00FE6ABC" w:rsidRDefault="00FE6ABC">
      <w:pPr>
        <w:spacing w:line="360" w:lineRule="auto"/>
        <w:ind w:firstLine="708"/>
        <w:rPr>
          <w:b/>
          <w:bCs/>
          <w:sz w:val="28"/>
          <w:szCs w:val="28"/>
          <w:u w:val="single"/>
        </w:rPr>
      </w:pPr>
    </w:p>
    <w:p w:rsidR="00FE6ABC" w:rsidRDefault="00FE6ABC">
      <w:pPr>
        <w:spacing w:line="360" w:lineRule="auto"/>
        <w:ind w:firstLine="708"/>
        <w:rPr>
          <w:b/>
          <w:bCs/>
          <w:sz w:val="28"/>
          <w:szCs w:val="28"/>
          <w:u w:val="single"/>
        </w:rPr>
      </w:pPr>
    </w:p>
    <w:p w:rsidR="00FE6ABC" w:rsidRDefault="00FE6ABC">
      <w:pPr>
        <w:spacing w:line="360" w:lineRule="auto"/>
        <w:ind w:firstLine="708"/>
        <w:rPr>
          <w:b/>
          <w:bCs/>
          <w:sz w:val="28"/>
          <w:szCs w:val="28"/>
          <w:u w:val="single"/>
        </w:rPr>
      </w:pPr>
    </w:p>
    <w:p w:rsidR="00FE6ABC" w:rsidRDefault="00FE6ABC">
      <w:pPr>
        <w:spacing w:line="360" w:lineRule="auto"/>
        <w:ind w:firstLine="708"/>
        <w:rPr>
          <w:b/>
          <w:bCs/>
          <w:sz w:val="28"/>
          <w:szCs w:val="28"/>
          <w:u w:val="single"/>
        </w:rPr>
      </w:pPr>
    </w:p>
    <w:p w:rsidR="00FE6ABC" w:rsidRDefault="00FE6ABC">
      <w:pPr>
        <w:spacing w:line="360" w:lineRule="auto"/>
        <w:ind w:firstLine="708"/>
        <w:rPr>
          <w:b/>
          <w:bCs/>
          <w:sz w:val="28"/>
          <w:szCs w:val="28"/>
          <w:u w:val="single"/>
        </w:rPr>
      </w:pPr>
    </w:p>
    <w:p w:rsidR="00FE6ABC" w:rsidRDefault="00FE6ABC">
      <w:pPr>
        <w:spacing w:line="360" w:lineRule="auto"/>
        <w:ind w:firstLine="708"/>
        <w:rPr>
          <w:b/>
          <w:bCs/>
          <w:sz w:val="28"/>
          <w:szCs w:val="28"/>
          <w:u w:val="single"/>
        </w:rPr>
      </w:pPr>
    </w:p>
    <w:p w:rsidR="00FE6ABC" w:rsidRDefault="00FE6ABC">
      <w:pPr>
        <w:spacing w:line="360" w:lineRule="auto"/>
        <w:ind w:firstLine="708"/>
        <w:rPr>
          <w:b/>
          <w:bCs/>
          <w:sz w:val="28"/>
          <w:szCs w:val="28"/>
          <w:u w:val="single"/>
        </w:rPr>
      </w:pPr>
    </w:p>
    <w:p w:rsidR="00FE6ABC" w:rsidRDefault="00FE6ABC">
      <w:pPr>
        <w:spacing w:line="360" w:lineRule="auto"/>
        <w:ind w:firstLine="708"/>
        <w:rPr>
          <w:b/>
          <w:bCs/>
          <w:sz w:val="28"/>
          <w:szCs w:val="28"/>
          <w:u w:val="single"/>
        </w:rPr>
      </w:pPr>
    </w:p>
    <w:p w:rsidR="00FE6ABC" w:rsidRDefault="00FE6ABC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Введение.</w:t>
      </w:r>
    </w:p>
    <w:p w:rsidR="00FE6ABC" w:rsidRDefault="00FE6AB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Среди элементов рыночной экономики особое место занимает  недвижимость, которая выступает в качестве средств производства (земля,   административные, производственные, складские, торговые и прочие здания   и помещения, а также другие сооружения) и предмета или объекта       потребления (земельные участки, жилые дома, дачи, квартиры, гаражи). Недвижимость выступает основой личного существования для граждан и служит базой для хозяйственной деятельности и развития предприятий и организаций всех форм собственности. В России происходит активное формирование и развитие рынка недвижимости и все большее число граждан, предприятий и организаций участвует в операциях с недвижимостью.</w:t>
      </w:r>
    </w:p>
    <w:p w:rsidR="00FE6ABC" w:rsidRDefault="00FE6AB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Недвижимость является главным предметом обсуждения при приватизации государственной и муниципальной собственности, при аренде нежилых помещений, при покупке и продаже жилых помещений. Появился слой новых владельцев недвижимости как в сфере личного потребления, так и во многих сферах предпринимательской деятельности. Образовались коммерческие структуры, действующие на рынке недвижимости.</w:t>
      </w:r>
    </w:p>
    <w:p w:rsidR="00FE6ABC" w:rsidRDefault="00FE6ABC">
      <w:pPr>
        <w:pStyle w:val="2"/>
        <w:spacing w:line="31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Разворачивается деятельность отечественных и зарубежных инвесторов, для которых большое значение имеет приобретение гарантированных прав пользования землей и правовая защита их интересов. Начало развиваться местное законодательство по регулированию сферы недвижимости.</w:t>
      </w:r>
    </w:p>
    <w:p w:rsidR="00FE6ABC" w:rsidRDefault="00FE6ABC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FE6ABC" w:rsidRDefault="00FE6ABC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Понятие недвижимости и ее виды.</w:t>
      </w:r>
    </w:p>
    <w:p w:rsidR="00FE6ABC" w:rsidRDefault="00FE6AB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Термин «недвижимость» появился в России в 17 веке, но нигде нет его точного определения. Согласно Гражданскому кодексу РФ к недвижимым вещам (недвижимое имущество, недвижимость) относятся земельные участки, участки недр, обособленные водные объекты и все, что прочно связано с землей, то есть объекты, перемещение которых без несоразмерного ущерба их назначению невозможно, в том числе леса, многолетние насаждения, здания, сооружения. К недвижимым вещам относятся также подлежащие государственной регистрации воздушные и морские суда, суда внутреннего плавания, космические объекты. </w:t>
      </w:r>
    </w:p>
    <w:p w:rsidR="00FE6ABC" w:rsidRDefault="00FE6AB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Законом к недвижимым вещам может быть отнесено и иное имущество. Так, например, предприятие в целом как имущественный комплекс также признается недвижимостью. Согласно Гражданскому кодексу РФ предприятие рассматривается не как субъект, а непосредственно как объект гражданских прав. Предприятие в целом или его часть может быть объектом купли-продажи, залога, аренды и других сделок, связанных с установлением, изменением и прекращением вещных прав. Предприятие может быть также передано по наследству.</w:t>
      </w:r>
    </w:p>
    <w:p w:rsidR="00FE6ABC" w:rsidRDefault="00FE6AB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 экономическим характеристикам недвижимости можно отнести ее редкость (нет абсолютно одинаковых объектов недвижимости); стоимость прилегающих земель, зданий (например, строительство вредного производства); территориальных особенностей (изменение территориальных предпочтений может повысить стоимость недвижимости без физических изменений), целевое назначение (как правило, без существенных затрат не может быть изменено).</w:t>
      </w:r>
    </w:p>
    <w:p w:rsidR="00FE6ABC" w:rsidRDefault="00FE6AB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Недвижимость распадается на три основных типа: земля, жилье и нежилые помещения .</w:t>
      </w:r>
    </w:p>
    <w:p w:rsidR="00FE6ABC" w:rsidRDefault="00FE6AB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зависимости от характера использования недвижимость  распределяется на используемую для жилья (дома, коттеджи, квартиры), для коммерческой деятельности (отели, офисные здания, магазины и т.п.), для производственных целей (склады, фабрики, заводы и т.п.), для сельскохозяйственных (фермы, сады) и специальных целей (школы, церкви, больницы, ясли-сады, дома престарелых и др.). </w:t>
      </w:r>
    </w:p>
    <w:p w:rsidR="00FE6ABC" w:rsidRDefault="00FE6ABC">
      <w:pPr>
        <w:spacing w:line="360" w:lineRule="auto"/>
        <w:ind w:firstLine="567"/>
        <w:jc w:val="both"/>
        <w:rPr>
          <w:sz w:val="28"/>
          <w:szCs w:val="28"/>
        </w:rPr>
      </w:pPr>
    </w:p>
    <w:p w:rsidR="00FE6ABC" w:rsidRDefault="00FE6ABC">
      <w:pPr>
        <w:pStyle w:val="2"/>
        <w:spacing w:after="0" w:line="360" w:lineRule="auto"/>
        <w:ind w:left="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Рынок недвижимости: понятие, субъекты и факторы формирования.</w:t>
      </w:r>
    </w:p>
    <w:p w:rsidR="00FE6ABC" w:rsidRDefault="00FE6ABC">
      <w:pPr>
        <w:pStyle w:val="3"/>
        <w:spacing w:line="312" w:lineRule="auto"/>
        <w:ind w:firstLine="567"/>
      </w:pPr>
      <w:r>
        <w:t xml:space="preserve">Рынок – способ взаимодействия продавцов и покупателей; совокупность существующих и потенциальных покупателей товара. Недвижимость является особым товаром, так как ее характеристики не характерны для других товаров. Рынок недвижимости – это совокупность отношений вокруг операций с объектами недвижимости (продажи, покупки, аренды, залога и т.п.).     </w:t>
      </w:r>
    </w:p>
    <w:p w:rsidR="00FE6ABC" w:rsidRDefault="00FE6ABC">
      <w:pPr>
        <w:pStyle w:val="3"/>
        <w:spacing w:line="312" w:lineRule="auto"/>
        <w:ind w:firstLine="567"/>
      </w:pPr>
      <w:r>
        <w:t xml:space="preserve">Основными особенностями рынка недвижимости являются: </w:t>
      </w:r>
    </w:p>
    <w:p w:rsidR="00FE6ABC" w:rsidRDefault="00FE6ABC">
      <w:pPr>
        <w:pStyle w:val="3"/>
        <w:numPr>
          <w:ilvl w:val="0"/>
          <w:numId w:val="4"/>
        </w:numPr>
        <w:spacing w:line="312" w:lineRule="auto"/>
        <w:ind w:firstLine="567"/>
      </w:pPr>
      <w:r>
        <w:t xml:space="preserve">локальный характер рынка недвижимости (сокращения числа возможных сделок из-за определенного местоположения); </w:t>
      </w:r>
    </w:p>
    <w:p w:rsidR="00FE6ABC" w:rsidRDefault="00FE6ABC">
      <w:pPr>
        <w:pStyle w:val="3"/>
        <w:numPr>
          <w:ilvl w:val="0"/>
          <w:numId w:val="4"/>
        </w:numPr>
        <w:spacing w:line="312" w:lineRule="auto"/>
        <w:ind w:firstLine="567"/>
      </w:pPr>
      <w:r>
        <w:t xml:space="preserve">уникальность всех участков земли (влечет различие в ценах); </w:t>
      </w:r>
    </w:p>
    <w:p w:rsidR="00FE6ABC" w:rsidRDefault="00FE6ABC">
      <w:pPr>
        <w:pStyle w:val="3"/>
        <w:numPr>
          <w:ilvl w:val="0"/>
          <w:numId w:val="4"/>
        </w:numPr>
        <w:spacing w:line="312" w:lineRule="auto"/>
        <w:ind w:firstLine="567"/>
      </w:pPr>
      <w:r>
        <w:t xml:space="preserve">низкая ликвидность недвижимости по сравнению с другими товарами (вследствие необходимости привлечения правовых институтов при совершении сделок); </w:t>
      </w:r>
    </w:p>
    <w:p w:rsidR="00FE6ABC" w:rsidRDefault="00FE6ABC">
      <w:pPr>
        <w:pStyle w:val="3"/>
        <w:numPr>
          <w:ilvl w:val="0"/>
          <w:numId w:val="4"/>
        </w:numPr>
        <w:spacing w:line="312" w:lineRule="auto"/>
        <w:ind w:firstLine="567"/>
      </w:pPr>
      <w:r>
        <w:t xml:space="preserve">несоответствие высокой цены и финансовых возможностей покупателей, что требует наличие кредита в большинстве случаев; </w:t>
      </w:r>
    </w:p>
    <w:p w:rsidR="00FE6ABC" w:rsidRDefault="00FE6ABC">
      <w:pPr>
        <w:pStyle w:val="3"/>
        <w:numPr>
          <w:ilvl w:val="0"/>
          <w:numId w:val="4"/>
        </w:numPr>
        <w:spacing w:line="312" w:lineRule="auto"/>
        <w:ind w:firstLine="567"/>
      </w:pPr>
      <w:r>
        <w:t>разброс в ценах вследствие неполной информированности продавцов и покупателей.</w:t>
      </w:r>
    </w:p>
    <w:p w:rsidR="00FE6ABC" w:rsidRDefault="00FE6AB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функциональному назначению объектов рынок недвижимости подразделяется на 4 основные составляющие: </w:t>
      </w:r>
    </w:p>
    <w:p w:rsidR="00FE6ABC" w:rsidRDefault="00FE6ABC">
      <w:pPr>
        <w:numPr>
          <w:ilvl w:val="0"/>
          <w:numId w:val="5"/>
        </w:num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рынок земли (земельных участков), </w:t>
      </w:r>
    </w:p>
    <w:p w:rsidR="00FE6ABC" w:rsidRDefault="00FE6ABC">
      <w:pPr>
        <w:numPr>
          <w:ilvl w:val="0"/>
          <w:numId w:val="5"/>
        </w:num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рынок жилья, </w:t>
      </w:r>
    </w:p>
    <w:p w:rsidR="00FE6ABC" w:rsidRDefault="00FE6ABC">
      <w:pPr>
        <w:numPr>
          <w:ilvl w:val="0"/>
          <w:numId w:val="5"/>
        </w:num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рынок нежилых помещений, </w:t>
      </w:r>
    </w:p>
    <w:p w:rsidR="00FE6ABC" w:rsidRDefault="00FE6ABC">
      <w:pPr>
        <w:numPr>
          <w:ilvl w:val="0"/>
          <w:numId w:val="5"/>
        </w:num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рынок промышленной недвижимости. </w:t>
      </w:r>
    </w:p>
    <w:p w:rsidR="00FE6ABC" w:rsidRDefault="00FE6AB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Можно также выделить рынок незавершенных объектов и гостиничных услуг.</w:t>
      </w:r>
    </w:p>
    <w:p w:rsidR="00FE6ABC" w:rsidRDefault="00FE6AB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субъектами ранка недвижимости наряду с собственниками и пользователями недвижимого имущества (которыми могут быть физические и юридические лица) являются: банки, строительные организации (подрядчики), фирмы-риэлтеры, юридические фирмы, страховые компании, комитеты по управлению имуществом, бюро технической инвентаризации, арбитражный суд, нотариальные конторы, налоговые инспекции.</w:t>
      </w:r>
    </w:p>
    <w:p w:rsidR="00FE6ABC" w:rsidRDefault="00FE6AB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развитием рынка недвижимости возникла необходимость в оценочной деятельности. Оценочная деятельность – это подлежащая лицензированию деятельность лица (оценщика), заключающаяся в установлении им в отношении  оцениваемого объекта с использованием специальных правил и методик рыночной или иной стоимости недвижимости. </w:t>
      </w:r>
    </w:p>
    <w:p w:rsidR="00FE6ABC" w:rsidRDefault="00FE6AB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Развитию рынка  недвижимости способствует свободный переход прав собственности на недвижимость. Следует отметить, что согласно Гражданскому кодексу РФ требуется обязательное нотариальное удостоверение сделок с недвижимостью. Начато создание товариществ собственников жилья (объединений владельцев жилья с целью совместной эксплуатации).</w:t>
      </w:r>
    </w:p>
    <w:p w:rsidR="00FE6ABC" w:rsidRDefault="00FE6ABC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целом формирование отечественного рынка недвижимости можно охарактеризовать следующими факторами:</w:t>
      </w:r>
    </w:p>
    <w:p w:rsidR="00FE6ABC" w:rsidRDefault="00FE6ABC">
      <w:pPr>
        <w:numPr>
          <w:ilvl w:val="0"/>
          <w:numId w:val="1"/>
        </w:numPr>
        <w:tabs>
          <w:tab w:val="clear" w:pos="1020"/>
          <w:tab w:val="left" w:pos="900"/>
        </w:tabs>
        <w:spacing w:line="312" w:lineRule="auto"/>
        <w:ind w:left="54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Макроэкономическая нестабильность (невозможно предвидеть нормативные акты, принятие которых обуславливается политической конъюнктурой).</w:t>
      </w:r>
    </w:p>
    <w:p w:rsidR="00FE6ABC" w:rsidRDefault="00FE6ABC">
      <w:pPr>
        <w:numPr>
          <w:ilvl w:val="0"/>
          <w:numId w:val="1"/>
        </w:numPr>
        <w:tabs>
          <w:tab w:val="clear" w:pos="1020"/>
          <w:tab w:val="left" w:pos="900"/>
        </w:tabs>
        <w:spacing w:line="312" w:lineRule="auto"/>
        <w:ind w:left="54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Инфляция. С одной стороны, инвестиционная активность и развитие нормальной системы ипотечного кредитования снижаются, а с другой - из-за ограниченности более ликвидных и рентабельных направлений инвестирования вложений в недвижимость являются привлекательными.</w:t>
      </w:r>
    </w:p>
    <w:p w:rsidR="00FE6ABC" w:rsidRDefault="00FE6ABC">
      <w:pPr>
        <w:numPr>
          <w:ilvl w:val="0"/>
          <w:numId w:val="1"/>
        </w:numPr>
        <w:tabs>
          <w:tab w:val="clear" w:pos="1020"/>
          <w:tab w:val="num" w:pos="540"/>
          <w:tab w:val="left" w:pos="900"/>
        </w:tabs>
        <w:spacing w:line="312" w:lineRule="auto"/>
        <w:ind w:left="54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Размытость законодательной базы.</w:t>
      </w:r>
    </w:p>
    <w:p w:rsidR="00FE6ABC" w:rsidRDefault="00FE6ABC">
      <w:pPr>
        <w:numPr>
          <w:ilvl w:val="0"/>
          <w:numId w:val="1"/>
        </w:numPr>
        <w:tabs>
          <w:tab w:val="clear" w:pos="1020"/>
          <w:tab w:val="num" w:pos="540"/>
          <w:tab w:val="left" w:pos="900"/>
        </w:tabs>
        <w:spacing w:line="312" w:lineRule="auto"/>
        <w:ind w:left="5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специальных служб сбора и анализа информации, что делает информационное пространство непрозрачным. </w:t>
      </w:r>
    </w:p>
    <w:p w:rsidR="00FE6ABC" w:rsidRDefault="00FE6ABC">
      <w:pPr>
        <w:numPr>
          <w:ilvl w:val="0"/>
          <w:numId w:val="1"/>
        </w:numPr>
        <w:tabs>
          <w:tab w:val="clear" w:pos="1020"/>
          <w:tab w:val="num" w:pos="540"/>
          <w:tab w:val="left" w:pos="900"/>
        </w:tabs>
        <w:spacing w:line="312" w:lineRule="auto"/>
        <w:ind w:left="54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низкий профессионализм участников рынка недвижимости (небольшой опыт работы, неопределенность законодательной базы).</w:t>
      </w:r>
    </w:p>
    <w:p w:rsidR="00FE6ABC" w:rsidRDefault="00FE6ABC">
      <w:pPr>
        <w:numPr>
          <w:ilvl w:val="0"/>
          <w:numId w:val="1"/>
        </w:numPr>
        <w:tabs>
          <w:tab w:val="clear" w:pos="1020"/>
          <w:tab w:val="num" w:pos="540"/>
          <w:tab w:val="left" w:pos="900"/>
        </w:tabs>
        <w:spacing w:line="312" w:lineRule="auto"/>
        <w:ind w:left="54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Неравномерное развитие сегментов рынка недвижимости (наиболее массовым является рынок жилья).</w:t>
      </w:r>
    </w:p>
    <w:p w:rsidR="00FE6ABC" w:rsidRDefault="00FE6AB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переходом России к рыночным отношениям недвижимость становится товаром, и рынок недвижимости набирает обороты. Неопределенность права собственности на землю, инфляция и другие вышеперечисленные факторы накладывают отпечаток на развитие российского рынка недвижимости.</w:t>
      </w:r>
    </w:p>
    <w:p w:rsidR="00FE6ABC" w:rsidRDefault="00FE6ABC">
      <w:pPr>
        <w:spacing w:line="360" w:lineRule="auto"/>
        <w:jc w:val="both"/>
        <w:rPr>
          <w:sz w:val="28"/>
          <w:szCs w:val="28"/>
        </w:rPr>
      </w:pPr>
    </w:p>
    <w:p w:rsidR="00FE6ABC" w:rsidRDefault="00FE6ABC">
      <w:pPr>
        <w:pStyle w:val="2"/>
        <w:spacing w:after="0" w:line="36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Основные подходы и методы исследования рынка недвижимости.</w:t>
      </w:r>
    </w:p>
    <w:p w:rsidR="00FE6ABC" w:rsidRDefault="00FE6ABC">
      <w:pPr>
        <w:pStyle w:val="3"/>
        <w:spacing w:line="312" w:lineRule="auto"/>
        <w:ind w:firstLine="567"/>
      </w:pPr>
      <w:r>
        <w:t>Отличительные особенности рынка недвижимости являются:</w:t>
      </w:r>
    </w:p>
    <w:p w:rsidR="00FE6ABC" w:rsidRDefault="00FE6ABC">
      <w:pPr>
        <w:numPr>
          <w:ilvl w:val="0"/>
          <w:numId w:val="2"/>
        </w:num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индивидуальность ценообразования;</w:t>
      </w:r>
    </w:p>
    <w:p w:rsidR="00FE6ABC" w:rsidRDefault="00FE6ABC">
      <w:pPr>
        <w:numPr>
          <w:ilvl w:val="0"/>
          <w:numId w:val="2"/>
        </w:num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издержек;</w:t>
      </w:r>
    </w:p>
    <w:p w:rsidR="00FE6ABC" w:rsidRDefault="00FE6ABC">
      <w:pPr>
        <w:numPr>
          <w:ilvl w:val="0"/>
          <w:numId w:val="2"/>
        </w:num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важная роль взаимодействия первичного и вторичного рынков;</w:t>
      </w:r>
    </w:p>
    <w:p w:rsidR="00FE6ABC" w:rsidRDefault="00FE6ABC">
      <w:pPr>
        <w:numPr>
          <w:ilvl w:val="0"/>
          <w:numId w:val="2"/>
        </w:num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высокая зависимость цен, доходности и рисков  от состояния регионально экономики;</w:t>
      </w:r>
    </w:p>
    <w:p w:rsidR="00FE6ABC" w:rsidRDefault="00FE6ABC">
      <w:pPr>
        <w:numPr>
          <w:ilvl w:val="0"/>
          <w:numId w:val="2"/>
        </w:num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многообразие рисков;</w:t>
      </w:r>
    </w:p>
    <w:p w:rsidR="00FE6ABC" w:rsidRDefault="00FE6ABC">
      <w:pPr>
        <w:numPr>
          <w:ilvl w:val="0"/>
          <w:numId w:val="2"/>
        </w:num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низкая ликвидность товара на рынке;</w:t>
      </w:r>
    </w:p>
    <w:p w:rsidR="00FE6ABC" w:rsidRDefault="00FE6ABC">
      <w:pPr>
        <w:numPr>
          <w:ilvl w:val="0"/>
          <w:numId w:val="2"/>
        </w:num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слабость ценовых механизмов саморегулирования рынка.</w:t>
      </w:r>
    </w:p>
    <w:p w:rsidR="00FE6ABC" w:rsidRDefault="00FE6AB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другой стороны рынок недвижимости отличается рядом факторов, которые затрудняют его анализ. Это: </w:t>
      </w:r>
    </w:p>
    <w:p w:rsidR="00FE6ABC" w:rsidRDefault="00FE6ABC">
      <w:pPr>
        <w:numPr>
          <w:ilvl w:val="0"/>
          <w:numId w:val="2"/>
        </w:num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труднодоступность достоверной информации;</w:t>
      </w:r>
    </w:p>
    <w:p w:rsidR="00FE6ABC" w:rsidRDefault="00FE6ABC">
      <w:pPr>
        <w:numPr>
          <w:ilvl w:val="0"/>
          <w:numId w:val="2"/>
        </w:num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ограниченное число  аналогичных сделок;</w:t>
      </w:r>
    </w:p>
    <w:p w:rsidR="00FE6ABC" w:rsidRDefault="00FE6ABC">
      <w:pPr>
        <w:numPr>
          <w:ilvl w:val="0"/>
          <w:numId w:val="2"/>
        </w:num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многообразие факторов, определяющих тенденции развития рынка.</w:t>
      </w:r>
    </w:p>
    <w:p w:rsidR="00FE6ABC" w:rsidRDefault="00FE6AB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указанных обстоятельств анализ рынка недвижимости представляет собой настолько же важную, насколько и трудную задачу.</w:t>
      </w:r>
    </w:p>
    <w:p w:rsidR="00FE6ABC" w:rsidRDefault="00FE6ABC">
      <w:pPr>
        <w:pStyle w:val="3"/>
        <w:spacing w:line="312" w:lineRule="auto"/>
        <w:ind w:firstLine="567"/>
      </w:pPr>
      <w:r>
        <w:t>Именно в таком качестве она важна для формирования политики на рынке. Выделение сегментов позволяет сфокусировать внимание не на рынке в целом, а на его составной части и, исходя из этого определить либо особенности работы на данном сегменте (если речь идет о выборе рыночной нише), либо конкурентоспособности  объекта (если речь идет об отдельном объекте недвижимости). На рынке недвижимости сегментация может быть произведена по целому ряду признаков: географическому положению, физическим характеристикам, функциональному назначению объектов или даже по комплексу признаков.</w:t>
      </w:r>
    </w:p>
    <w:p w:rsidR="00FE6ABC" w:rsidRDefault="00FE6AB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 и всегда определенного основания для сегментации нет  и не может быть. Важно, чтобы она позволяла объединять действительно однородные объекты (и стоящие за ними группы потребителей), границы сегментов могли быть четко определены и выделение сегментов позволяло бы принимать экономически оправданные решения, лучше понимать поведение потребителей, грамотно выстраивать отношения с ними и в итоге обеспечивало бы успехи в продажах.</w:t>
      </w:r>
    </w:p>
    <w:p w:rsidR="00FE6ABC" w:rsidRDefault="00FE6AB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признаков, выбранных в качестве оснований для сегментации рынка могут быть взяты физические характеристики объектов недвижимости, за которыми стоят однородные группы приобретателей недвижимости. </w:t>
      </w:r>
    </w:p>
    <w:p w:rsidR="00FE6ABC" w:rsidRDefault="00FE6AB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Может быть избран и иной путь, когда в основу сегментации кладется классификация самих потребителей.</w:t>
      </w:r>
    </w:p>
    <w:p w:rsidR="00FE6ABC" w:rsidRDefault="00FE6AB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Например, на рынке помещений  коммерческого назначения  может быть целесообразным следующее разделение потенциальных потребителей:</w:t>
      </w:r>
    </w:p>
    <w:p w:rsidR="00FE6ABC" w:rsidRDefault="00FE6ABC">
      <w:pPr>
        <w:numPr>
          <w:ilvl w:val="0"/>
          <w:numId w:val="3"/>
        </w:num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Учреждения, страховые, финансовые организации: их деятельность непосредственно связана с потоком посетителей, во-первых; и, во-вторых, для  их нормального функционирования необходимы постоянные контакты как между собой  так и с органами власти. Отсюда они готовы заплатить более высокую арендную плату в непосредственном центре города, но территории, достаточно близкие к центру, однако не принадлежащие собственно к нему, им мало интересны.</w:t>
      </w:r>
    </w:p>
    <w:p w:rsidR="00FE6ABC" w:rsidRDefault="00FE6ABC">
      <w:pPr>
        <w:numPr>
          <w:ilvl w:val="0"/>
          <w:numId w:val="3"/>
        </w:num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Производственные организации: для некоторых из них важно иметь представительные офиса в центре города, однако рабочие офисы, в которых заняты только работники этих организаций, и тем более собственно производственные помещения, они предпочтут размещать на периферии с более низким уровнем арендной платы.</w:t>
      </w:r>
    </w:p>
    <w:p w:rsidR="00FE6ABC" w:rsidRDefault="00FE6ABC">
      <w:pPr>
        <w:numPr>
          <w:ilvl w:val="0"/>
          <w:numId w:val="3"/>
        </w:num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Торговые организации: их ориентации зависят от характера товаров (продовольственные, промышленные, для рядового посетителя, для элитных клиентов). Соответственно они ориентированы на пассажиропотоки разного качества и, исходя из них, строят свою политику по отношению к арендной плате.</w:t>
      </w:r>
    </w:p>
    <w:p w:rsidR="00FE6ABC" w:rsidRDefault="00FE6ABC">
      <w:pPr>
        <w:spacing w:line="312" w:lineRule="auto"/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Так, повышенный спрос со стороны торгующих организаций на здания участки. Расположенные в непосредственной близости к транспортным потокам, свидетельствует не просто о том, что местоположение как таковое влияет на доходность деятельности. Требования к местоположению могут быть разными в зависимости от характера торговли:</w:t>
      </w:r>
    </w:p>
    <w:p w:rsidR="00FE6ABC" w:rsidRDefault="00FE6ABC">
      <w:pPr>
        <w:numPr>
          <w:ilvl w:val="0"/>
          <w:numId w:val="2"/>
        </w:num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предприятий, торгующих продовольственными товарами, важна  из близость к местам проживания населения;</w:t>
      </w:r>
    </w:p>
    <w:p w:rsidR="00FE6ABC" w:rsidRDefault="00FE6ABC">
      <w:pPr>
        <w:numPr>
          <w:ilvl w:val="0"/>
          <w:numId w:val="2"/>
        </w:num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предприятий, торгующих элитными товарами, важно расположение поблизости от мест расположения учреждений либо на транспортных магистралях:</w:t>
      </w:r>
    </w:p>
    <w:p w:rsidR="00FE6ABC" w:rsidRDefault="00FE6ABC">
      <w:pPr>
        <w:numPr>
          <w:ilvl w:val="0"/>
          <w:numId w:val="2"/>
        </w:num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предприятий, торгующих ограниченным набором «ходовых» товаров, существенна близость к маршрутам общественного транспорта и пр.</w:t>
      </w:r>
    </w:p>
    <w:p w:rsidR="00FE6ABC" w:rsidRDefault="00FE6AB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свою очередь рынок офисных помещений для первой группы потребителей недвижимости может быть сегментирован уже по качеству предлагаемых на рынке объектов. </w:t>
      </w:r>
    </w:p>
    <w:p w:rsidR="00FE6ABC" w:rsidRDefault="00FE6AB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критерии сегментации не могут быть заданы априори и навсегда затвержены. Главное в том, чтобы представители сегмента действительно представляли собой однородное по своим представителями и требования сообщество потребителей  и являлись достаточным множеством для выявления закономерных тенденций в их поведении.</w:t>
      </w:r>
    </w:p>
    <w:p w:rsidR="00FE6ABC" w:rsidRDefault="00FE6AB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И, напротив, если  речь  идет о рабочих офисах, то здесь позиции банков и промышленных предприятий могут существенно разойтись и объединение их в рамках одного сегмента представительства уже мало оправданным. </w:t>
      </w:r>
    </w:p>
    <w:p w:rsidR="00FE6ABC" w:rsidRDefault="00FE6AB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Сегментация рынка является основной для следующего этапа исследования рынка – позиционирования, объектом которого может быть как фирма и ее услуги, так и отдельный объект недвижимости.</w:t>
      </w:r>
    </w:p>
    <w:p w:rsidR="00FE6ABC" w:rsidRDefault="00FE6AB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Позиционирование – отнесение какого-либо продукта к определенному сегменту рынка, а также определение и «высвечивание» его места в рамках сегмента.</w:t>
      </w:r>
    </w:p>
    <w:p w:rsidR="00FE6ABC" w:rsidRDefault="00FE6ABC">
      <w:pPr>
        <w:pStyle w:val="3"/>
        <w:spacing w:line="312" w:lineRule="auto"/>
        <w:ind w:firstLine="567"/>
      </w:pPr>
      <w:r>
        <w:t>В качестве продукта при этом может выступать и объект недвижимости, и предлагаемая клиентам услуга, и, наконец, сама фирма.</w:t>
      </w:r>
    </w:p>
    <w:p w:rsidR="00FE6ABC" w:rsidRDefault="00FE6AB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Позиционируя продукт, предприниматель должен показать его место на рынке (принадлежность к определенному сегменту) и одновременно его отличие от уже имеющихся на рынке, те его достоинства, которые отсутствуют у аналогичных объектов, его «изюминку».</w:t>
      </w:r>
    </w:p>
    <w:p w:rsidR="00FE6ABC" w:rsidRDefault="00FE6AB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и сегментация, позиционирование имеет двоякое значение. Во-первых, определение места продукта на рынке является основанием для разработки концепции продвижения объекта на рынок – определение каналов продвижения, способов и средств рекламы, разработки ценовой политики. Во-вторых, позиционирование направлено на клиента и призвано сформировать у него определенный образ продукта.</w:t>
      </w:r>
    </w:p>
    <w:p w:rsidR="00FE6ABC" w:rsidRDefault="00FE6AB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Разумеется, и сегментация рынка, и позиционирование продукта – все это лишь инструменты, которые используются для достижения главной задачи – принятия оптимального экономического решения, приносящего максимальный доход предпринимателю.</w:t>
      </w:r>
    </w:p>
    <w:p w:rsidR="00FE6ABC" w:rsidRDefault="00FE6AB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Их значение состоит прежде всего в том, чтобы физические характеристики (качество) создаваемых (продаваемых) объектов соответствовали их экономическим характеристикам (цене, доходу) и представлениям потребителей предлагаемых к реализации объектов, что может кратко выражено в виде следующей простейшей формулы:</w:t>
      </w:r>
    </w:p>
    <w:p w:rsidR="00FE6ABC" w:rsidRDefault="00FE6ABC">
      <w:pPr>
        <w:spacing w:line="312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Качество=цене=потребителю.</w:t>
      </w:r>
    </w:p>
    <w:p w:rsidR="00FE6ABC" w:rsidRDefault="00FE6ABC">
      <w:pPr>
        <w:pStyle w:val="3"/>
        <w:spacing w:line="312" w:lineRule="auto"/>
        <w:ind w:firstLine="567"/>
      </w:pPr>
      <w:r>
        <w:t>Например, на первичном рынке недвижимости, выделяя определенный сегмент рынка в качестве сферы своей активности, застройщик-предприниматель должен выявить тот уровень требований, который потребители предъявляют к продукту (например, к характеристикам квартиры), исходя из этого принять те или  иные технические и градостроительные решения, определить стоимостные характеристики, сравнить их с возможностями потенциальных приобретателей. Реально эта операция может проводится несколько раз для того, чтобы сбалансировать все составляющие приведенной выше формулы.</w:t>
      </w:r>
    </w:p>
    <w:p w:rsidR="00FE6ABC" w:rsidRDefault="00FE6AB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сегментации как инструмента при формировании модели поведения предпринимателя позволяет рационализировать свое экономическое поведение, избежать лишних издержек, правильно избрать способы продвижения своего продукта.</w:t>
      </w:r>
    </w:p>
    <w:p w:rsidR="00FE6ABC" w:rsidRDefault="00FE6ABC">
      <w:pPr>
        <w:spacing w:line="312" w:lineRule="auto"/>
        <w:jc w:val="both"/>
        <w:rPr>
          <w:sz w:val="28"/>
          <w:szCs w:val="28"/>
        </w:rPr>
      </w:pPr>
    </w:p>
    <w:p w:rsidR="00FE6ABC" w:rsidRDefault="00FE6ABC">
      <w:pPr>
        <w:numPr>
          <w:ilvl w:val="0"/>
          <w:numId w:val="9"/>
        </w:numPr>
        <w:tabs>
          <w:tab w:val="clear" w:pos="720"/>
          <w:tab w:val="num" w:pos="0"/>
        </w:tabs>
        <w:spacing w:line="312" w:lineRule="auto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Обзор рынка недвижимости города Санкт-Петербург.</w:t>
      </w:r>
      <w:r>
        <w:rPr>
          <w:sz w:val="28"/>
          <w:szCs w:val="28"/>
        </w:rPr>
        <w:br/>
        <w:t>"Петербург превратился в одну сплошную стройку", - так считают не только гости города, но и его жители, для которых появление многоэтажного жилого дома на давно и прочно заброшенном пустыре уже не является событием. Строительный бум, зародившийся в Петербурге в конце 1990-х, ежегодно добавляет в адресный справочник города 150-170 жилых домов. Специалисты считают, что это отнюдь не предел. Сегодня в нашем городе есть фирмы-строители и потенциальные покупатели.</w:t>
      </w:r>
    </w:p>
    <w:p w:rsidR="00FE6ABC" w:rsidRDefault="00FE6ABC">
      <w:pPr>
        <w:pStyle w:val="a3"/>
        <w:tabs>
          <w:tab w:val="num" w:pos="0"/>
        </w:tabs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данным исследований рынка жилья, в 2000 году наибольшим успехом у застройщиков пользовался Приморский район, уже несколько лет подряд являющийся лидером петербургского жилищного строительства. </w:t>
      </w:r>
    </w:p>
    <w:p w:rsidR="00FE6ABC" w:rsidRDefault="00FE6ABC">
      <w:pPr>
        <w:pStyle w:val="a3"/>
        <w:tabs>
          <w:tab w:val="num" w:pos="0"/>
        </w:tabs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было возведено 45 домов, то есть почти треть от суммарного числа жилых зданий, построенных в Петербурге. Ненамного отстали Пушкинский (33) и Петродворцовый район (28 домов). Аутсайдеры в деле возведения нового жилья - Выборгский, Калининский и Красносельский районы (соответственно, 2, 4 и 4 жилых дома). Абсолютный же отстающий - Красногвардейский район. </w:t>
      </w:r>
    </w:p>
    <w:p w:rsidR="00FE6ABC" w:rsidRDefault="00FE6ABC">
      <w:pPr>
        <w:pStyle w:val="a3"/>
        <w:tabs>
          <w:tab w:val="num" w:pos="0"/>
        </w:tabs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Петербургские фирмы, предлагающие новое жилье, можно разделить на три основные категории. К первой относятся компании-застройщики, которые являются инициаторами инвестиционно-строительных проектов. Такая компания получает от городской администрации участок земли под застройку, сама находит подрядчиков, отвечает за выполнение финансовых обязательств перед городом и управляет финансовыми потоками (то есть принимает деньги от владельцев будущих квартир и оплачивает строительные работы). </w:t>
      </w:r>
    </w:p>
    <w:p w:rsidR="00FE6ABC" w:rsidRDefault="00FE6ABC">
      <w:pPr>
        <w:pStyle w:val="a3"/>
        <w:tabs>
          <w:tab w:val="num" w:pos="0"/>
        </w:tabs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группа продавцов жилья - это фирмы, которые обеспечивают проект материальными ресурсами, рабочей силой или вспомогательными услугами пропорционально заранее оговоренной доле недвижимости, которая переходит в их собственность после сдачи дома в эксплуатацию. Обычно в этой роли выступают подрядчики или поставщики стройматериалов, получающие оплату квартирами или коммерческими помещениями в будущем доме. </w:t>
      </w:r>
    </w:p>
    <w:p w:rsidR="00FE6ABC" w:rsidRDefault="00FE6ABC">
      <w:pPr>
        <w:pStyle w:val="a3"/>
        <w:tabs>
          <w:tab w:val="num" w:pos="0"/>
        </w:tabs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Третья и, пожалуй, наиболее многочисленная группа продавцов - это посредники между обладателем прав на строящийся дом и конечными собственниками будущих квартир. Чаще всего это профессиональные риэлтерские агентства, занимающиеся своим обычным бизнесом - поиском покупателя жилья за соответствующее комиссионное вознаграждение. Как правило, такие агентства работают со второй группой продавцов – будущими собственниками. </w:t>
      </w:r>
    </w:p>
    <w:p w:rsidR="00FE6ABC" w:rsidRDefault="00FE6ABC">
      <w:pPr>
        <w:pStyle w:val="a3"/>
        <w:tabs>
          <w:tab w:val="num" w:pos="0"/>
        </w:tabs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различным оценкам, продажей нового жилья в Петербурге постоянно занимаются 70-80 компаний, ежедневно предлагающих на продажу квартиры в более чем 160 строящихся домах. </w:t>
      </w:r>
    </w:p>
    <w:p w:rsidR="00FE6ABC" w:rsidRDefault="00FE6ABC">
      <w:pPr>
        <w:pStyle w:val="a3"/>
        <w:tabs>
          <w:tab w:val="num" w:pos="0"/>
        </w:tabs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Застройщики утверждают, что успех нового проекта на 50% зависит от выбора места под будущее строительство, а также от типа строящегося объекта. Еще в 1998 году считалось, что типовое жилье по относительно недорогой цене можно продавать где угодно и в каких угодно количествах. Однако цены на рынке выровнялись, и сегодня уезжать на окраину ради экономии пары тысяч долларов уже не имеет смысла. Так, при застройке Девяткино, Сертолово, Кузьмолово и Рыбацкого предполагалось, что недорогое жилье в этих районах будет пользоваться повышенным спросом. Однако многие дома, построенные в этих районах сразу после августовского кризиса 1998 года, до сих пор заселены не до конца. Кстати, год-два назад аналогичная проблема возникала и в Москве, где подолгу пустовали целые кварталы, а суммарная площадь невостребованного жилья составляла более 1 млн. кв. м. По мнению специалистов, проблема в том, что застройщики возводили дешевые дома, стремясь привлечь клиента относительно невысокой стоимостью квартир. Однако сегодня и в Москве, и в Петербурге горожанам, улучшающим свои жилищные условия, предоставляется широкий выбор квартир во всех городских районах. И экономия средств лишь один из критериев выбора. </w:t>
      </w:r>
    </w:p>
    <w:p w:rsidR="00FE6ABC" w:rsidRDefault="00FE6ABC">
      <w:pPr>
        <w:pStyle w:val="a3"/>
        <w:tabs>
          <w:tab w:val="num" w:pos="0"/>
        </w:tabs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"Строительство нового жилья на петербургских окраинах имеет два уязвимых места - слабое развитие транспорта и отсутствие объектов социальной инфраструктуры, - поясняет проректор Института недвижимости Александр Мошнов. - С магазинами просто - в зоне предполагаемого строительства торговые предприятия появляются быстро. А вот школы, детские сады и поликлиники были и остаются "больным местом" застройщиков, поскольку существуют строгие нормы соотношения числа жителей района и количества мест в социальных учреждениях". </w:t>
      </w:r>
    </w:p>
    <w:p w:rsidR="00FE6ABC" w:rsidRDefault="00FE6ABC">
      <w:pPr>
        <w:pStyle w:val="a3"/>
        <w:tabs>
          <w:tab w:val="num" w:pos="0"/>
        </w:tabs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принципе, состоятельному застройщику никто не мешает самостоятельно создать технические и социальные условия для возведения нового дома. Однако с учетом затрат на устройство микрорайона квартиры в новом доме станут "золотыми", продавать квадратные метры себе в убыток никто из застройщиков не согласится. </w:t>
      </w:r>
    </w:p>
    <w:p w:rsidR="00FE6ABC" w:rsidRDefault="00FE6ABC">
      <w:pPr>
        <w:pStyle w:val="a3"/>
        <w:spacing w:line="312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2004 г. на рынке недвижимости Санкт-Петербурга начался кризис. Стагнация, вызванная резким падением покупательского спроса, привела к тому, что объем продаж упал на 20-25%. 17% квартир в сданных домах остаются нереализованными. Однако, это не вызвало заметного падения цен на рынке. В 2005 г. в Питере заложено в несколько раз меньше жилых домов, чем в предыдущем. Обвал рынка недвижимости начался с мая – июня 2004 г. и достиг своего максимума к началу весны 2005 г. Если говорить о ценах, то они простояли более года почти на одном уровне, среднее падение не превышало 1,5%. При этом постоянно росла себестоимость строительства. Когда потенциальные покупатели увидели, что цены на жилье перестали расти, они стали дольше выбирать.</w:t>
      </w:r>
    </w:p>
    <w:p w:rsidR="00FE6ABC" w:rsidRDefault="00FE6ABC">
      <w:pPr>
        <w:pStyle w:val="a3"/>
        <w:spacing w:line="312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Корпоративные инвесторы, которые вкладывали деньги в этот сегмент рынка, либо стали инвестировать меньше, либо перестали это делать вовсе, поскольку доходность упала.</w:t>
      </w:r>
    </w:p>
    <w:p w:rsidR="00FE6ABC" w:rsidRDefault="00FE6ABC">
      <w:pPr>
        <w:pStyle w:val="a3"/>
        <w:spacing w:line="312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Причин, которые привели к такому положению дел, несколько. Во-первых, перепроизводство. В Санкт-Петербурге, в котором сегодня проживает 4,6 млн человек, два с половиной года назад чистые продажи на рынке составляли примерно 900 тыс. кв. м., а 3,7–3,8 млн кв. м находились в различной стадии строительства. За два с половиной года количество объектов в строительстве увеличилось на 2 млн кв. м. По состоянию на начало весны 2005 года это было уже 5,5 млн кв. м.</w:t>
      </w:r>
    </w:p>
    <w:p w:rsidR="00FE6ABC" w:rsidRDefault="00FE6ABC">
      <w:pPr>
        <w:pStyle w:val="a3"/>
        <w:spacing w:line="312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возводимых объектов увеличилось на 45%, но темпы продаж не стали расти: они просто не поспевают за таким ростом объема строительства.</w:t>
      </w:r>
    </w:p>
    <w:p w:rsidR="00FE6ABC" w:rsidRDefault="00FE6ABC">
      <w:pPr>
        <w:pStyle w:val="a3"/>
        <w:spacing w:line="312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Вторая причина – резкий рост себестоимости строительства. По уровню роста зарплат, стоимости материалов, других затрат питерский рынок практически не отличается от московского. А вот рост цен на земельные участки в Питере был значительным. До осени 2003 г. земля в Санкт-Петербурге была сильно недооценена. Право застройки по типовым объектам стоило 15-25 долл. на 1 кв. м. И всего за один год, с осени 2003 к осени 2004 г., произошел рост почти в пять раз. В среднем право застройки вышло на 100-120 долл. за 1 кв. м, а по некоторым отдельным торгам цены доходили до 170-180 долл. Состояние рынка и платежеспособность застройщиков за такими темпами роста также не поспевали.</w:t>
      </w:r>
    </w:p>
    <w:p w:rsidR="00FE6ABC" w:rsidRDefault="00FE6ABC">
      <w:pPr>
        <w:pStyle w:val="a3"/>
        <w:spacing w:line="312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сентябрю 2005 года клиенты стали постепенно возвращаться на рынок: застройщики стали регулировать рынок, снижая объемы строительства. За первые восемь месяцев 2005 года на рынок было выведено минимальное количество объектов по сравнению с последними тремя годами. </w:t>
      </w:r>
    </w:p>
    <w:p w:rsidR="00FE6ABC" w:rsidRDefault="00FE6ABC">
      <w:pPr>
        <w:pStyle w:val="a3"/>
        <w:spacing w:line="312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затронуть вопрос о ценах, то минимальные цены начинаются от 900 долл. за квадратный метр в типовых домах и заканчиваются 10-12 тысячами долларов за метр в элитных домах на вторичном рынке.</w:t>
      </w:r>
    </w:p>
    <w:p w:rsidR="00FE6ABC" w:rsidRDefault="00FE6ABC">
      <w:pPr>
        <w:pStyle w:val="a3"/>
        <w:spacing w:line="312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говорить о средних ценах, то здесь все-таки львиную долю составляет жилье экономкласса, и средняя цифра по этим двум категориям находится на уровне 1100 долл. за 1 кв. м на первичном рынке и 1200 – 1250 на вторичном рынке. Нужно иметь в виду, что себестоимость строительства включает в себя не только подготовку земли, но и  рекламу, подключение к внешним коммуникационным сетям, установку сантехники и прочее.</w:t>
      </w:r>
    </w:p>
    <w:p w:rsidR="00FE6ABC" w:rsidRDefault="00FE6ABC">
      <w:pPr>
        <w:spacing w:before="100" w:beforeAutospacing="1" w:after="100" w:afterAutospacing="1" w:line="312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Как и по всей России в Санкт-Петербурге развивается рынок ипотечного кредитования, цель которого сделать покупку жилья доступной.</w:t>
      </w:r>
      <w:r>
        <w:rPr>
          <w:sz w:val="28"/>
          <w:szCs w:val="28"/>
        </w:rPr>
        <w:t xml:space="preserve"> К сожалению, до сих пор доступ к ипотеке крайне затруднителен - очень ограниченное количество петербуржцев может позволить себе покупку квартиры в кредит. Существующие базовые условия: сроки предоставления, первоначальный взнос, процентная ставка, требования к получаемому доходу и предоставляемым документам таковы, что, по экспертным оценкам, купить жилье в кредит сейчас могут не более 3% граждан. Чтобы ипотека стала доступной и хотя бы для 30% граждан, кредитным учреждениям необходимо кардинально менять условия: снизить начальный взнос до 10%, а процентную ставку до 7-8%, сроки кредита увеличить до 30 лет, а также сократить требования к предоставляемым документам: ведь существует надежная схема обеспечения кредита – квартира находится у банка в залоге. </w:t>
      </w:r>
    </w:p>
    <w:p w:rsidR="00FE6ABC" w:rsidRDefault="00FE6ABC">
      <w:pPr>
        <w:pStyle w:val="a3"/>
        <w:spacing w:line="312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Объем выдачи ипотечных кредитов растет очень серьезно. Абсолютные цифры пока небольшие, но наблюдаемая динамика очень хорошая. Если в 2004 г. в Питере банки выдали 1400 ипотечных кредитов, то уже на 1 июля 2005 г. выдано 1700 кредитов. А к концу года, как мы ожидаем, эта цифра составит как минимум 3,5 тысячи. Эксперты допускают, что тенденция к удвоению будет продолжена, и в следующем году может быть выдано около 6-7 тысяч кредитов. В ипотеке задействован рынок как вторичного, так и первичного жилья. Причем треть кредитования относится именно к первичному рынку. Банки очень активно открывают ипотечные программы по строящемуся жилью (в частности Сбербанк в Санкт-Петербурге недавно начал новую программу). Если к 2007 году за счет ипотечного кредитования будет продаваться более 15% жилья, то это станет дополнительным платежеспособным спросом, который существенно влияет на рынок. Снижение объемов предложения и рост спроса приведут к 2007 году к сбалансированности рынка.</w:t>
      </w:r>
    </w:p>
    <w:p w:rsidR="00FE6ABC" w:rsidRDefault="00FE6ABC">
      <w:pPr>
        <w:pStyle w:val="a3"/>
        <w:spacing w:line="312" w:lineRule="auto"/>
        <w:ind w:firstLine="567"/>
        <w:jc w:val="both"/>
        <w:rPr>
          <w:color w:val="000000"/>
          <w:sz w:val="28"/>
          <w:szCs w:val="28"/>
        </w:rPr>
      </w:pPr>
    </w:p>
    <w:p w:rsidR="00FE6ABC" w:rsidRDefault="00FE6ABC">
      <w:pPr>
        <w:pStyle w:val="a3"/>
        <w:spacing w:line="312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>
        <w:rPr>
          <w:b/>
          <w:bCs/>
          <w:color w:val="000000"/>
          <w:sz w:val="28"/>
          <w:szCs w:val="28"/>
        </w:rPr>
        <w:t>Заключение</w:t>
      </w:r>
      <w:r>
        <w:rPr>
          <w:color w:val="000000"/>
          <w:sz w:val="28"/>
          <w:szCs w:val="28"/>
        </w:rPr>
        <w:t xml:space="preserve">. </w:t>
      </w:r>
    </w:p>
    <w:p w:rsidR="00FE6ABC" w:rsidRDefault="00FE6AB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Обобщив все вышеизложенное можно сделать несколько выводов. Недвижимость включает в себя </w:t>
      </w:r>
      <w:r>
        <w:rPr>
          <w:sz w:val="28"/>
          <w:szCs w:val="28"/>
        </w:rPr>
        <w:t>объекты, перемещение которых без несоразмерного ущерба их назначению невозможно, в том числе леса, многолетние насаждения, здания, сооружения. Рынок недвижимости – это совокупность отношений вокруг операций с объектами недвижимости (продажи, покупки, аренды, залога и т.п.).  Развитию рынка  недвижимости способствует свободный переход прав собственности на недвижимость.  С переходом России к рыночным отношениям недвижимое имущество становится товаром, и рынок недвижимости набирает обороты.  Разумеется, и сегментация рынка, и позиционирование продукта – все это лишь инструменты, которые используются для достижения главной задачи – принятия оптимального экономического решения, приносящего максимальный доход предпринимателю. Их значение состоит прежде всего в том, чтобы физические характеристики (качество) создаваемых (продаваемых) объектов соответствовали их экономическим характеристикам (цене, доходу) и представлениям потребителей предлагаемых к реализации объектов. Однако сегодня и в Петербурге горожанам, улучшающим свои жилищные условия, предоставляется широкий выбор квартир во всех городских районах.</w:t>
      </w:r>
      <w:r>
        <w:rPr>
          <w:color w:val="000000"/>
          <w:sz w:val="28"/>
          <w:szCs w:val="28"/>
        </w:rPr>
        <w:t xml:space="preserve"> В 2004 г. на рынке недвижимости Санкт-Петербурга начался кризис. Стагнация, вызванная резким падением покупательского спроса, привела к тому, что объем продаж упал на 20-25%. К сентябрю 2005 года клиенты стали постепенно возвращаться на рынок: застройщики стали регулировать рынок, снижая объемы строительства.</w:t>
      </w:r>
    </w:p>
    <w:p w:rsidR="00FE6ABC" w:rsidRDefault="00FE6ABC">
      <w:pPr>
        <w:pStyle w:val="a3"/>
        <w:spacing w:line="312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>
        <w:rPr>
          <w:b/>
          <w:bCs/>
          <w:color w:val="000000"/>
          <w:sz w:val="28"/>
          <w:szCs w:val="28"/>
        </w:rPr>
        <w:t>Список использованной литературы</w:t>
      </w:r>
      <w:r>
        <w:rPr>
          <w:color w:val="000000"/>
          <w:sz w:val="28"/>
          <w:szCs w:val="28"/>
        </w:rPr>
        <w:t>.</w:t>
      </w:r>
    </w:p>
    <w:p w:rsidR="00FE6ABC" w:rsidRDefault="00FE6AB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Котлер Ф. Основы маркетинга. Пер. с англ. / Общ. ред. и вступ. ст. Е.М.Пеньковой. – М.: Прогресс, 1993. – 736 с.</w:t>
      </w:r>
    </w:p>
    <w:p w:rsidR="00FE6ABC" w:rsidRDefault="00FE6AB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www.fontanka.ru</w:t>
      </w:r>
    </w:p>
    <w:p w:rsidR="00FE6ABC" w:rsidRDefault="00FE6AB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Щербаков А.И., Золотарев И.И. ,Щербакова Н.А. Основы экономики недвижимости: Учебное пособие. – Новосибирск: НГАСУ, 1997. – 124с. </w:t>
      </w:r>
    </w:p>
    <w:p w:rsidR="00FE6ABC" w:rsidRDefault="00FE6AB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Санкт-Петербургские ведомости № 176(2566) 28 сентября 2001 статья 20.</w:t>
      </w:r>
    </w:p>
    <w:p w:rsidR="00FE6ABC" w:rsidRDefault="00FE6ABC">
      <w:pPr>
        <w:pStyle w:val="a3"/>
        <w:spacing w:line="312" w:lineRule="auto"/>
        <w:ind w:firstLine="567"/>
        <w:jc w:val="both"/>
        <w:rPr>
          <w:color w:val="000000"/>
          <w:sz w:val="28"/>
          <w:szCs w:val="28"/>
        </w:rPr>
      </w:pPr>
    </w:p>
    <w:p w:rsidR="00FE6ABC" w:rsidRDefault="00FE6ABC">
      <w:pPr>
        <w:pStyle w:val="a3"/>
        <w:spacing w:line="312" w:lineRule="auto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FE6ABC">
      <w:footerReference w:type="default" r:id="rId7"/>
      <w:pgSz w:w="11906" w:h="16838"/>
      <w:pgMar w:top="1258" w:right="1106" w:bottom="161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ABC" w:rsidRDefault="00FE6ABC">
      <w:r>
        <w:separator/>
      </w:r>
    </w:p>
  </w:endnote>
  <w:endnote w:type="continuationSeparator" w:id="0">
    <w:p w:rsidR="00FE6ABC" w:rsidRDefault="00FE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ABC" w:rsidRDefault="00636F7D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FE6ABC" w:rsidRDefault="00FE6AB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ABC" w:rsidRDefault="00FE6ABC">
      <w:r>
        <w:separator/>
      </w:r>
    </w:p>
  </w:footnote>
  <w:footnote w:type="continuationSeparator" w:id="0">
    <w:p w:rsidR="00FE6ABC" w:rsidRDefault="00FE6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3452E"/>
    <w:multiLevelType w:val="multilevel"/>
    <w:tmpl w:val="8F96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72239F3"/>
    <w:multiLevelType w:val="hybridMultilevel"/>
    <w:tmpl w:val="DC4E4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BED0E72"/>
    <w:multiLevelType w:val="hybridMultilevel"/>
    <w:tmpl w:val="3F74D410"/>
    <w:lvl w:ilvl="0" w:tplc="3DF64FF8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9F4175"/>
    <w:multiLevelType w:val="hybridMultilevel"/>
    <w:tmpl w:val="539E3D3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1F3DBB"/>
    <w:multiLevelType w:val="hybridMultilevel"/>
    <w:tmpl w:val="E6D06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2E21516"/>
    <w:multiLevelType w:val="hybridMultilevel"/>
    <w:tmpl w:val="52CE2284"/>
    <w:lvl w:ilvl="0" w:tplc="887A4C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7EB3601"/>
    <w:multiLevelType w:val="hybridMultilevel"/>
    <w:tmpl w:val="2304D6C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nsid w:val="4BB81E0F"/>
    <w:multiLevelType w:val="hybridMultilevel"/>
    <w:tmpl w:val="850EE986"/>
    <w:lvl w:ilvl="0" w:tplc="CA607B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D1A11DF"/>
    <w:multiLevelType w:val="hybridMultilevel"/>
    <w:tmpl w:val="33DE4F6A"/>
    <w:lvl w:ilvl="0" w:tplc="9CE4712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C65290"/>
    <w:multiLevelType w:val="hybridMultilevel"/>
    <w:tmpl w:val="ED6C0C2E"/>
    <w:lvl w:ilvl="0" w:tplc="05CCAD8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7D56BF5C">
      <w:start w:val="1"/>
      <w:numFmt w:val="decimal"/>
      <w:lvlText w:val="%2)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6F0E81"/>
    <w:multiLevelType w:val="hybridMultilevel"/>
    <w:tmpl w:val="5498C6E2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F7D"/>
    <w:rsid w:val="00636F7D"/>
    <w:rsid w:val="008F57C4"/>
    <w:rsid w:val="00E92D4C"/>
    <w:rsid w:val="00FE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1ED295-7A90-4785-A832-596E6F9E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after="120"/>
      <w:ind w:left="283"/>
    </w:p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pPr>
      <w:spacing w:line="360" w:lineRule="auto"/>
      <w:jc w:val="both"/>
    </w:pPr>
    <w:rPr>
      <w:sz w:val="28"/>
      <w:szCs w:val="28"/>
    </w:rPr>
  </w:style>
  <w:style w:type="character" w:customStyle="1" w:styleId="30">
    <w:name w:val="Основной текст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3882</Words>
  <Characters>22133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/>
  <LinksUpToDate>false</LinksUpToDate>
  <CharactersWithSpaces>25964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Аня</dc:creator>
  <cp:keywords/>
  <dc:description/>
  <cp:lastModifiedBy>admin</cp:lastModifiedBy>
  <cp:revision>2</cp:revision>
  <dcterms:created xsi:type="dcterms:W3CDTF">2014-02-24T01:45:00Z</dcterms:created>
  <dcterms:modified xsi:type="dcterms:W3CDTF">2014-02-24T01:45:00Z</dcterms:modified>
</cp:coreProperties>
</file>