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E0C" w:rsidRPr="00C86C24" w:rsidRDefault="00A12E0C" w:rsidP="00A12E0C">
      <w:pPr>
        <w:spacing w:before="120"/>
        <w:jc w:val="center"/>
        <w:rPr>
          <w:b/>
          <w:bCs/>
          <w:sz w:val="32"/>
          <w:szCs w:val="32"/>
        </w:rPr>
      </w:pPr>
      <w:r w:rsidRPr="00C86C24">
        <w:rPr>
          <w:b/>
          <w:bCs/>
          <w:sz w:val="32"/>
          <w:szCs w:val="32"/>
        </w:rPr>
        <w:t>Исследовательская деятельность студентов педагогического колледжа</w:t>
      </w:r>
    </w:p>
    <w:p w:rsidR="00A12E0C" w:rsidRPr="00C86C24" w:rsidRDefault="00A12E0C" w:rsidP="00A12E0C">
      <w:pPr>
        <w:spacing w:before="120"/>
        <w:ind w:firstLine="567"/>
        <w:jc w:val="both"/>
        <w:rPr>
          <w:sz w:val="28"/>
          <w:szCs w:val="28"/>
        </w:rPr>
      </w:pPr>
      <w:r w:rsidRPr="00C86C24">
        <w:rPr>
          <w:sz w:val="28"/>
          <w:szCs w:val="28"/>
        </w:rPr>
        <w:t>А. Н. Гудков</w:t>
      </w:r>
    </w:p>
    <w:p w:rsidR="00A12E0C" w:rsidRPr="003F19F4" w:rsidRDefault="00A12E0C" w:rsidP="00A12E0C">
      <w:pPr>
        <w:spacing w:before="120"/>
        <w:ind w:firstLine="567"/>
        <w:jc w:val="both"/>
      </w:pPr>
      <w:r w:rsidRPr="003F19F4">
        <w:t>Преобразования в социально-экономической и политической сферах жизни современного российского общества, изменение условий его культурного развития не оставили в стороне и отечественную систему образования. Современный этап ее развития характеризуется ориентацией на вхождение в мировое образовательное пространство и, как следствие, на смену образовательной парадигмы. Конечной целью происходящих перемен можно считать создание такой модели образования, которая ориентирована на развитие личности учащегося, его творческих способностей, самостоятельности, инициативы, стремления к самоорганизации и самоопределению.</w:t>
      </w:r>
    </w:p>
    <w:p w:rsidR="00A12E0C" w:rsidRPr="003F19F4" w:rsidRDefault="00A12E0C" w:rsidP="00A12E0C">
      <w:pPr>
        <w:spacing w:before="120"/>
        <w:ind w:firstLine="567"/>
        <w:jc w:val="both"/>
      </w:pPr>
      <w:r w:rsidRPr="003F19F4">
        <w:t>Вместе с тем, сочетание консерватизма и инертности, нередко встречающееся в практике современной школы, минимальные изменения педагогической системы порождают разрыв между названной целью и результатами. Конкретно он выражается в том, что общество "на выходе" из системы обучения и воспитания получает людей, подготовка которых не соответствует новым условиям. Это вызывает претензии к педагогам [1]. Такое положение позволяет говорить о противоречии между традиционным уровнем реализации деятельности учителя и современными запросами школы и общества в педагогах с творческим, научно-педагогическим мышлением [2].</w:t>
      </w:r>
    </w:p>
    <w:p w:rsidR="00A12E0C" w:rsidRPr="003F19F4" w:rsidRDefault="00A12E0C" w:rsidP="00A12E0C">
      <w:pPr>
        <w:spacing w:before="120"/>
        <w:ind w:firstLine="567"/>
        <w:jc w:val="both"/>
      </w:pPr>
      <w:r w:rsidRPr="003F19F4">
        <w:t>Формирование учителя, соответствующего современным требованиям, начинается со студенческой скамьи педагогического колледжа, педагогического вуза. Выпускник последнего должен быть исследователем, проектировщиком, разработчиком новых технологий образования и воспитания. В этом мнении сходятся как сотрудники Минобразования России [3], так и ученые-педагоги, тем более, что овладение исследовательскими навыками, способностью научно подойти к решению педагогической проблемы является одним из ключевых условий, гарантирующих профессиональное становление будущих специалистов.</w:t>
      </w:r>
    </w:p>
    <w:p w:rsidR="00A12E0C" w:rsidRPr="003F19F4" w:rsidRDefault="00A12E0C" w:rsidP="00A12E0C">
      <w:pPr>
        <w:spacing w:before="120"/>
        <w:ind w:firstLine="567"/>
        <w:jc w:val="both"/>
      </w:pPr>
      <w:r w:rsidRPr="003F19F4">
        <w:t>В условиях непрерывного педагогического образования требования, предъявляемые к выпускнику педагогического вуза, тесно связаны с тем, каким должен быть выпускник педагогического колледжа. Последний представляется умеющим: прогнозировать и проектировать развитие личностных качеств своих воспитанников в соответствии с периодами педагогического процесса; быть готовым к инновационному поиску новых форм и методов работы, соответствующих возникающим педагогическим проблемам; планировать и осуществлять решение педагогических задач в целостном педагогическом процессе [4]. При этом наиболее значимо то, чтобы каждый выпускник колледжа был аналитиком, исследователем, обладал желанием к постоянному самосовершенствованию, т.е. оказался готов к переходу из условий "вариативно-деятельностного" образовательного процесса в колледже в условия "рефлексивного" процесса в педуниверситете [5]. Исходя из этого, исследовательская деятельность студентов в колледже может рассматриваться как одно из основных условий обеспечения преемственности непрерывного педагогического образования, а в связи с принятием новой Программы развития СПО - и в качестве одного из основных направлений развития среднего специального педагогического образования [6].</w:t>
      </w:r>
    </w:p>
    <w:p w:rsidR="00A12E0C" w:rsidRPr="003F19F4" w:rsidRDefault="00A12E0C" w:rsidP="00A12E0C">
      <w:pPr>
        <w:spacing w:before="120"/>
        <w:ind w:firstLine="567"/>
        <w:jc w:val="both"/>
      </w:pPr>
      <w:r w:rsidRPr="003F19F4">
        <w:t>Следует отметить, что проблема исследовательской деятельности студентов педагогического колледжа в условиях непрерывного образования как один из аспектов профессиональной подготовки будущих учителей до сих пор недостаточно освещена в научной и методической литературе. Основное внимание в публикациях последних лет уделяется либо исследовательской деятельности в образовательных учреждениях [7], либо формам и методам исследовательской деятельности студентов вузов [8], либо методологическим проблемам педагогических исследований [9], либо рассматривается в связи с иными формами профессиональной подготовки будущих специалистов [10]. Вместе с тем, наблюдается активизация интереса к исследовательской деятельности школьников, нашедшая свое отражение в многочисленных журнальных публикациях [11] либо в литературе, посвященной организации исследовательской работы в школах [12]. При этом речь идет скорее об одной из форм организации учебно-воспитательного процесса, а не этапе допрофессиональной подготовки школьников.</w:t>
      </w:r>
    </w:p>
    <w:p w:rsidR="00A12E0C" w:rsidRPr="003F19F4" w:rsidRDefault="00A12E0C" w:rsidP="00A12E0C">
      <w:pPr>
        <w:spacing w:before="120"/>
        <w:ind w:firstLine="567"/>
        <w:jc w:val="both"/>
      </w:pPr>
      <w:r w:rsidRPr="003F19F4">
        <w:t>В связи с этим проведено исследование, целью которого было: определить содержание и формы организации исследовательской деятельности студентов педагогического колледжа и педагогические условия, которые обеспечивают их эффективность. Исходя из цели, были поставлены задачи:</w:t>
      </w:r>
    </w:p>
    <w:p w:rsidR="00A12E0C" w:rsidRPr="003F19F4" w:rsidRDefault="00A12E0C" w:rsidP="00A12E0C">
      <w:pPr>
        <w:spacing w:before="120"/>
        <w:ind w:firstLine="567"/>
        <w:jc w:val="both"/>
      </w:pPr>
      <w:r w:rsidRPr="003F19F4">
        <w:t xml:space="preserve">определить сущность педагогической исследовательской деятельности в процессе подготовки будущего учителя; </w:t>
      </w:r>
    </w:p>
    <w:p w:rsidR="00A12E0C" w:rsidRPr="003F19F4" w:rsidRDefault="00A12E0C" w:rsidP="00A12E0C">
      <w:pPr>
        <w:spacing w:before="120"/>
        <w:ind w:firstLine="567"/>
        <w:jc w:val="both"/>
      </w:pPr>
      <w:r w:rsidRPr="003F19F4">
        <w:t xml:space="preserve">выявить эффективные формы исследовательской деятельности студентов УглПК и учащихся педагогического лицея; </w:t>
      </w:r>
    </w:p>
    <w:p w:rsidR="00A12E0C" w:rsidRPr="003F19F4" w:rsidRDefault="00A12E0C" w:rsidP="00A12E0C">
      <w:pPr>
        <w:spacing w:before="120"/>
        <w:ind w:firstLine="567"/>
        <w:jc w:val="both"/>
      </w:pPr>
      <w:r w:rsidRPr="003F19F4">
        <w:t xml:space="preserve">обосновать условия эффективной организации исследовательской деятельности студентов в колледже; </w:t>
      </w:r>
    </w:p>
    <w:p w:rsidR="00A12E0C" w:rsidRPr="003F19F4" w:rsidRDefault="00A12E0C" w:rsidP="00A12E0C">
      <w:pPr>
        <w:spacing w:before="120"/>
        <w:ind w:firstLine="567"/>
        <w:jc w:val="both"/>
      </w:pPr>
      <w:r w:rsidRPr="003F19F4">
        <w:t>сформулировать рекомендации к совершенствованию исследовательской деятельности студентов колледжа.</w:t>
      </w:r>
    </w:p>
    <w:p w:rsidR="00A12E0C" w:rsidRPr="003F19F4" w:rsidRDefault="00A12E0C" w:rsidP="00A12E0C">
      <w:pPr>
        <w:spacing w:before="120"/>
        <w:ind w:firstLine="567"/>
        <w:jc w:val="both"/>
      </w:pPr>
      <w:r w:rsidRPr="003F19F4">
        <w:t>Базой исследования послужили Угличский педагогический колледж (студенты 1-3 курсов, обучающихся по специальностям: Русский язык и литература, Преподавание в начальных классах, Физическая культура); педагогический лицей УглПК; филиал ЯГПУ им.К.Д.Ушинского в г.Угличе (студенты 4,5 курсов, обучающиеся на факультетах педагогическом и физической культуры).</w:t>
      </w:r>
    </w:p>
    <w:p w:rsidR="00A12E0C" w:rsidRPr="003F19F4" w:rsidRDefault="00A12E0C" w:rsidP="00A12E0C">
      <w:pPr>
        <w:spacing w:before="120"/>
        <w:ind w:firstLine="567"/>
        <w:jc w:val="both"/>
      </w:pPr>
      <w:r w:rsidRPr="003F19F4">
        <w:t xml:space="preserve">Выявление результативности организации исследовательской работы лицеистов осуществлялось посредством комплексного анализа итогов выполнения рефератов, их защиты в ходе итоговой государственной аттестации, а также выступлений на конференциях "Юность. Наука. Культура".Кроме того, было проведено интервьюирование выпускников педагогического лицея, обучающихся в УглПК и в высших учебных заведения. Организация исследовательской деятельности студентов колледжа анализировалась посредством: сравнения результатов выполнения курсовых работ за последние 3 года; анкетирования студентов второго и третьего курсов, выполнявших курсовые работы, а также студентов, входивших в состав студенческого научного общества (СНО); анализа результатов участия студентов в конференциях различного уровня; анкетирования выпускников УглПК, обучающихся на второй ступени непрерывного педагогического образования в ЯГПУ им. К.Д.Ушинского. </w:t>
      </w:r>
    </w:p>
    <w:p w:rsidR="00A12E0C" w:rsidRPr="003F19F4" w:rsidRDefault="00A12E0C" w:rsidP="00A12E0C">
      <w:pPr>
        <w:spacing w:before="120"/>
        <w:ind w:firstLine="567"/>
        <w:jc w:val="both"/>
      </w:pPr>
      <w:r w:rsidRPr="003F19F4">
        <w:t>Проведенный анализ позволяет констатировать наличие сложившейся системы включения обучающихся в колледже и педагогическом лицее в исследовательскую деятельность, характеризующейся следующими этапами.</w:t>
      </w:r>
    </w:p>
    <w:p w:rsidR="00A12E0C" w:rsidRPr="003F19F4" w:rsidRDefault="00A12E0C" w:rsidP="00A12E0C">
      <w:pPr>
        <w:spacing w:before="120"/>
        <w:ind w:firstLine="567"/>
        <w:jc w:val="both"/>
      </w:pPr>
      <w:r w:rsidRPr="003F19F4">
        <w:t>Первый этап связан с исследовательской деятельностью учащихся педагогического лицея, которые на 1-м курсе приобретают общеучебные умения и навыки, а также навыки познавательной и исследовательской деятельности. Ведущее место в этом процессе занимает учебная дисциплина технология умственного труда, непосредственно ориентированная на формирование названных навыков. Вместе с тем, их закрепление происходит в ходе обучения на других дисциплинах при написании первых ученических рефератов, а также участия в качестве слушателей на конференции "Юность. Наука. Культура". Наиболее активные учащиеся включаются в работу научного общества учащихся (НОУ). На 2 курсе формирование навыков исследовательской деятельности продолжается, прежде всего, в процессе выполнения учебно-исследовательских работ (рефератов), логическим завершением которых становится выступление на конференции "Юность. Наука. Культура" (лицейской и областной) и их защита в ходе итоговой государственной аттестации. Параллельно с этим активизируется участие лицеистов в НОУ, включающее в основном индивидуальную исследовательскую деятельность, подготовку и проведение названной конференции, выпуск газеты, популяризирующей идеи и достижения "ученической науки".</w:t>
      </w:r>
    </w:p>
    <w:p w:rsidR="00A12E0C" w:rsidRPr="003F19F4" w:rsidRDefault="00A12E0C" w:rsidP="00A12E0C">
      <w:pPr>
        <w:spacing w:before="120"/>
        <w:ind w:firstLine="567"/>
        <w:jc w:val="both"/>
      </w:pPr>
      <w:r w:rsidRPr="003F19F4">
        <w:t>Второй этап связан с исследовательской деятельностью студентов педагогического колледжа, которые на 1 курсе закрепляют общеучебные умения и навыки, а также навыки познавательно-исследовательской деятельности на занятиях по технологии умственного труда. В этот процесс активно включаются первокурсники, не прошедшие соответствующую подготовку в педагогическом лицее. Отработка этих умений и навыков происходит в ходе лекционных, практических, семинарских и других форм занятий, выполнения студенческих рефератов, а также исследовательские задания включаются в работу студентов в рамках педагогической практики. В конце первого года обучения студенты определяются с тематикой будущей курсовой работы и ее научным руководством. Кроме того, первокурсники участвуют в качестве слушателей во внутриколледжной конференции "День науки", а наиболее активные из них включаются в работу СНО. На втором курсе студенты овладевают навыками психолого-педагогического исследования в ходе изучения курса методика психолого-педагогического исследования, выполнения курсовых работ (реферативного, практического, опытно-экспериментального характера), педагогической практики. Защита курсовых работ осуществляется в ходе внутриколледжной конференции "День науки", а наиболее успешные из них представляются на конференцию студентов педколледжей Ярославской области и ежегодную научную конференцию студентов ЯГПУ. В основном определяется интерес и склонность студентов к участию в работе СНО. На третьем курсе будущие специалисты выполняют выпускные квалификационные работы (практического и опытно-экспериментального характера), представляют их результаты на внутриколледжной конференции "День науки". Логическим завершением этой деятельности является защита выпускной квалификационной работы в рамках итоговой государственной аттестации. Наиболее успешные исследования представляются на областную студенческую межколледжную конференцию и ежегодную научную конференцию студентов ЯГПУ. Участие студентов в работе СНО становится наиболее продуктивным. Практическая результативность исследований обеспечивается соответствующей деятельностью студентов в ходе преддипломной практики, в рамках которой наиболее удачные исследовательские работы представляются на специальной внутриколледжной конференции.</w:t>
      </w:r>
    </w:p>
    <w:p w:rsidR="00A12E0C" w:rsidRPr="003F19F4" w:rsidRDefault="00A12E0C" w:rsidP="00A12E0C">
      <w:pPr>
        <w:spacing w:before="120"/>
        <w:ind w:firstLine="567"/>
        <w:jc w:val="both"/>
      </w:pPr>
      <w:r w:rsidRPr="003F19F4">
        <w:t>Исследовательская работа, проводившаяся студентами в колледже, преемственно продолжается ими в процессе обучения на 2-й ступени непрерывного педагогического образования в ЯГПУ им. К. Д. Ушинского.</w:t>
      </w:r>
    </w:p>
    <w:p w:rsidR="00A12E0C" w:rsidRPr="003F19F4" w:rsidRDefault="00A12E0C" w:rsidP="00A12E0C">
      <w:pPr>
        <w:spacing w:before="120"/>
        <w:ind w:firstLine="567"/>
        <w:jc w:val="both"/>
      </w:pPr>
      <w:r w:rsidRPr="003F19F4">
        <w:t>Анализ результативности описанной системы позволяет утверждать, что она обеспечивает:</w:t>
      </w:r>
    </w:p>
    <w:p w:rsidR="00A12E0C" w:rsidRPr="003F19F4" w:rsidRDefault="00A12E0C" w:rsidP="00A12E0C">
      <w:pPr>
        <w:spacing w:before="120"/>
        <w:ind w:firstLine="567"/>
        <w:jc w:val="both"/>
      </w:pPr>
      <w:r w:rsidRPr="003F19F4">
        <w:t xml:space="preserve">рост качества теоретических знаний и практических умений студентов колледжа и учащихся лицея по учебным дисциплинам, выражающийся в устойчивом повышении результативности исследовательских работ, в т.ч. в условиях повышения уровня требований к этим работам от одного этапа (курса) обучения к другому, а также в ходе итоговой государственной аттестации; </w:t>
      </w:r>
    </w:p>
    <w:p w:rsidR="00A12E0C" w:rsidRPr="003F19F4" w:rsidRDefault="00A12E0C" w:rsidP="00A12E0C">
      <w:pPr>
        <w:spacing w:before="120"/>
        <w:ind w:firstLine="567"/>
        <w:jc w:val="both"/>
      </w:pPr>
      <w:r w:rsidRPr="003F19F4">
        <w:t xml:space="preserve">сформированность у обучающихся умений применять исследовательские методы в ходе практической деятельности, выражающуюся в успешности поэтапного освоения более сложных форм исследовательской работы, результативности представлений итогов исследований на широкое обсуждение, выполнении работ по конкретной проблематике, а также способности самостоятельно оценить свою подготовленность к исследовательской деятельности; </w:t>
      </w:r>
    </w:p>
    <w:p w:rsidR="00A12E0C" w:rsidRPr="003F19F4" w:rsidRDefault="00A12E0C" w:rsidP="00A12E0C">
      <w:pPr>
        <w:spacing w:before="120"/>
        <w:ind w:firstLine="567"/>
        <w:jc w:val="both"/>
      </w:pPr>
      <w:r w:rsidRPr="003F19F4">
        <w:t xml:space="preserve">ориентацию студентов и лицеистов на творчество и самостоятельность, выражающуюся в увеличении количества выступающих на конференциях различного уровня и профиля, достаточно высокой результативности этих выступлений, участии в работе органов студенческого самоуправления, связанных с исследовательской деятельностью, и др.; </w:t>
      </w:r>
    </w:p>
    <w:p w:rsidR="00A12E0C" w:rsidRPr="003F19F4" w:rsidRDefault="00A12E0C" w:rsidP="00A12E0C">
      <w:pPr>
        <w:spacing w:before="120"/>
        <w:ind w:firstLine="567"/>
        <w:jc w:val="both"/>
      </w:pPr>
      <w:r w:rsidRPr="003F19F4">
        <w:t>подготовленность будущих специалистов и учащихся к обучению на следующей ступени (этапе) непрерывного педагогического образования, выражающуюся в продуктивном применении на более высокой ступени умений и навыков, приобретенных на предыдущей; продолжении работы над выбранной тематикой, достаточном для этого уровне теоретических знаний и практических умений, а также стремлении к перспективному продолжению образования (трое выпускников колледжа перешли на ступень послевузовского образования и обучаются в аспирантуре ЯГПУ им.</w:t>
      </w:r>
      <w:r>
        <w:t xml:space="preserve"> </w:t>
      </w:r>
      <w:r w:rsidRPr="003F19F4">
        <w:t xml:space="preserve">К.Д.Ушинского). </w:t>
      </w:r>
    </w:p>
    <w:p w:rsidR="00A12E0C" w:rsidRPr="003F19F4" w:rsidRDefault="00A12E0C" w:rsidP="00A12E0C">
      <w:pPr>
        <w:spacing w:before="120"/>
        <w:ind w:firstLine="567"/>
        <w:jc w:val="both"/>
      </w:pPr>
      <w:r w:rsidRPr="003F19F4">
        <w:t>Вместе с тем следует отметить, что на этапе допрофессиональной подготовки еще не сложилась традиция "ученической науки" (что объясняется ее "молодостью" в педагогическом лицее); ощущается нехватка литературы, необходимой для обеспечения высокого уровня выполнения исследовательских работ и расширения спектра их тематики (что связано со спецификой малого города); технология выполнения курсовой работы представляется устойчиво сложной для 40% студентов (что лишь отчасти объясняется уровнем их интеллектуальных способностей); спектр деятельности органов студенческого и ученического самоуправления, связанных с исследовательской деятельностью (студенческое и ученическое научные общества), является относительно узким (организация и проведение конференций, участие в них, индивидуальная исследовательская деятельность, выпуск небольшого количества печатных изданий, в том числе газеты "Колледж-пресс" и др.) и фактически не включает взаимодействия с подобными организациями вне колледжа (лицея).</w:t>
      </w:r>
    </w:p>
    <w:p w:rsidR="00A12E0C" w:rsidRPr="003F19F4" w:rsidRDefault="00A12E0C" w:rsidP="00A12E0C">
      <w:pPr>
        <w:spacing w:before="120"/>
        <w:ind w:firstLine="567"/>
        <w:jc w:val="both"/>
      </w:pPr>
      <w:r w:rsidRPr="003F19F4">
        <w:t>Проделанная работа позволяет рассматривать педагогическую исследовательскую деятельность в процессе подготовки будущих учителей как форму организации образовательного процесса, включающую постановку творческих, исследовательских задач с заранее неизвестным результатом; решение этих задач в последовательности этапов, характерных для научного исследования, оформление результатов собственной исследовательской деятельности и превращение их в достояние общественности.</w:t>
      </w:r>
    </w:p>
    <w:p w:rsidR="00A12E0C" w:rsidRPr="003F19F4" w:rsidRDefault="00A12E0C" w:rsidP="00A12E0C">
      <w:pPr>
        <w:spacing w:before="120"/>
        <w:ind w:firstLine="567"/>
        <w:jc w:val="both"/>
      </w:pPr>
      <w:r w:rsidRPr="003F19F4">
        <w:t>Наиболее продуктивными формами исследовательской деятельности являются:</w:t>
      </w:r>
    </w:p>
    <w:p w:rsidR="00A12E0C" w:rsidRPr="003F19F4" w:rsidRDefault="00A12E0C" w:rsidP="00A12E0C">
      <w:pPr>
        <w:spacing w:before="120"/>
        <w:ind w:firstLine="567"/>
        <w:jc w:val="both"/>
      </w:pPr>
      <w:r w:rsidRPr="003F19F4">
        <w:t xml:space="preserve">на этапе допрофессиональной подготовки: выполнение рефератов, и проведение конференции "Юность. Наука. Культура", выступление с сообщениями на ней и участие в соответствующем конкурсе, а также работа в научном обществе учащихся; </w:t>
      </w:r>
    </w:p>
    <w:p w:rsidR="00A12E0C" w:rsidRPr="003F19F4" w:rsidRDefault="00A12E0C" w:rsidP="00A12E0C">
      <w:pPr>
        <w:spacing w:before="120"/>
        <w:ind w:firstLine="567"/>
        <w:jc w:val="both"/>
      </w:pPr>
      <w:r w:rsidRPr="003F19F4">
        <w:t>на 1 уровне непрерывного педагогического образования (в педагогическом колледже): выполнение исследовательских заданий в ходе лекционных, практических, семинарских занятий и педагогической практики, выполнение курсовых и выпускных квалификационных работ, выступление на конференциях различного уровня и профиля, участие в конкурсах в рамках этих конференций, организация и проведение "Дня науки", участие в работе студенческого научного общества, в том числе популяризация идей "студенческой науки" посредством издательской деятельности.</w:t>
      </w:r>
    </w:p>
    <w:p w:rsidR="00A12E0C" w:rsidRPr="003F19F4" w:rsidRDefault="00A12E0C" w:rsidP="00A12E0C">
      <w:pPr>
        <w:spacing w:before="120"/>
        <w:ind w:firstLine="567"/>
        <w:jc w:val="both"/>
      </w:pPr>
      <w:r w:rsidRPr="003F19F4">
        <w:t>Основными условиями, обеспечивающими включение обучающихся в исследовательскую деятельность, следует считать:</w:t>
      </w:r>
    </w:p>
    <w:p w:rsidR="00A12E0C" w:rsidRPr="003F19F4" w:rsidRDefault="00A12E0C" w:rsidP="00A12E0C">
      <w:pPr>
        <w:spacing w:before="120"/>
        <w:ind w:firstLine="567"/>
        <w:jc w:val="both"/>
      </w:pPr>
      <w:r w:rsidRPr="003F19F4">
        <w:t xml:space="preserve">целенаправленность подготовки к ней студентов и учащихся; </w:t>
      </w:r>
    </w:p>
    <w:p w:rsidR="00A12E0C" w:rsidRPr="003F19F4" w:rsidRDefault="00A12E0C" w:rsidP="00A12E0C">
      <w:pPr>
        <w:spacing w:before="120"/>
        <w:ind w:firstLine="567"/>
        <w:jc w:val="both"/>
      </w:pPr>
      <w:r w:rsidRPr="003F19F4">
        <w:t xml:space="preserve">преемственность в подходе к ее организации и требованиям к различным ее формам; </w:t>
      </w:r>
    </w:p>
    <w:p w:rsidR="00A12E0C" w:rsidRPr="003F19F4" w:rsidRDefault="00A12E0C" w:rsidP="00A12E0C">
      <w:pPr>
        <w:spacing w:before="120"/>
        <w:ind w:firstLine="567"/>
        <w:jc w:val="both"/>
      </w:pPr>
      <w:r w:rsidRPr="003F19F4">
        <w:t xml:space="preserve">ориентацию на сочетание наиболее эффективных форм "студенческой" и "ученической" науки; </w:t>
      </w:r>
    </w:p>
    <w:p w:rsidR="00A12E0C" w:rsidRPr="003F19F4" w:rsidRDefault="00A12E0C" w:rsidP="00A12E0C">
      <w:pPr>
        <w:spacing w:before="120"/>
        <w:ind w:firstLine="567"/>
        <w:jc w:val="both"/>
      </w:pPr>
      <w:r w:rsidRPr="003F19F4">
        <w:t xml:space="preserve">признание необходимости комплексного обеспечения студенческих и ученических исследований (кадровый, методический, нормативно-организационный и другие аспекты); </w:t>
      </w:r>
    </w:p>
    <w:p w:rsidR="00A12E0C" w:rsidRPr="003F19F4" w:rsidRDefault="00A12E0C" w:rsidP="00A12E0C">
      <w:pPr>
        <w:spacing w:before="120"/>
        <w:ind w:firstLine="567"/>
        <w:jc w:val="both"/>
      </w:pPr>
      <w:r w:rsidRPr="003F19F4">
        <w:t>стимулирование достижений ее участников.</w:t>
      </w:r>
    </w:p>
    <w:p w:rsidR="00A12E0C" w:rsidRPr="003F19F4" w:rsidRDefault="00A12E0C" w:rsidP="00A12E0C">
      <w:pPr>
        <w:spacing w:before="120"/>
        <w:ind w:firstLine="567"/>
        <w:jc w:val="both"/>
      </w:pPr>
      <w:r w:rsidRPr="003F19F4">
        <w:t>Рекомендуемые направления развития исследовательской деятельности обучающихся включены в программу развития УглПК.</w:t>
      </w:r>
    </w:p>
    <w:p w:rsidR="00A12E0C" w:rsidRPr="00C86C24" w:rsidRDefault="00A12E0C" w:rsidP="00A12E0C">
      <w:pPr>
        <w:spacing w:before="120"/>
        <w:jc w:val="center"/>
        <w:rPr>
          <w:b/>
          <w:bCs/>
          <w:sz w:val="28"/>
          <w:szCs w:val="28"/>
        </w:rPr>
      </w:pPr>
      <w:r w:rsidRPr="00C86C24">
        <w:rPr>
          <w:b/>
          <w:bCs/>
          <w:sz w:val="28"/>
          <w:szCs w:val="28"/>
        </w:rPr>
        <w:t>Список литературы</w:t>
      </w:r>
    </w:p>
    <w:p w:rsidR="00A12E0C" w:rsidRPr="003F19F4" w:rsidRDefault="00A12E0C" w:rsidP="00A12E0C">
      <w:pPr>
        <w:spacing w:before="120"/>
        <w:ind w:firstLine="567"/>
        <w:jc w:val="both"/>
      </w:pPr>
      <w:r w:rsidRPr="003F19F4">
        <w:t xml:space="preserve">Краевский В.В. Методология педагогического исследования: Пособие для педагога-исследователя. Самара: Изд-во СамГПИ, 1994. С.63. </w:t>
      </w:r>
    </w:p>
    <w:p w:rsidR="00A12E0C" w:rsidRPr="003F19F4" w:rsidRDefault="00A12E0C" w:rsidP="00A12E0C">
      <w:pPr>
        <w:spacing w:before="120"/>
        <w:ind w:firstLine="567"/>
        <w:jc w:val="both"/>
      </w:pPr>
      <w:r w:rsidRPr="003F19F4">
        <w:t>Сластенин В.А.,Подымова Л.С. Педагогика: Инновационная деятельность. М.: ИЧП "Изд-во</w:t>
      </w:r>
      <w:r>
        <w:t xml:space="preserve"> </w:t>
      </w:r>
      <w:r w:rsidRPr="003F19F4">
        <w:t xml:space="preserve">Магистр", 1997. С.3. </w:t>
      </w:r>
    </w:p>
    <w:p w:rsidR="00A12E0C" w:rsidRPr="003F19F4" w:rsidRDefault="00A12E0C" w:rsidP="00A12E0C">
      <w:pPr>
        <w:spacing w:before="120"/>
        <w:ind w:firstLine="567"/>
        <w:jc w:val="both"/>
      </w:pPr>
      <w:r w:rsidRPr="003F19F4">
        <w:t xml:space="preserve">Ярошенко Н.Г., Гунявина Н.Л. Среднее педагогическое образование: состояние, перспективы развития // Среднее профессиональное образование. 1999. Спецвыпуск. С.38. </w:t>
      </w:r>
    </w:p>
    <w:p w:rsidR="00A12E0C" w:rsidRPr="003F19F4" w:rsidRDefault="00A12E0C" w:rsidP="00A12E0C">
      <w:pPr>
        <w:spacing w:before="120"/>
        <w:ind w:firstLine="567"/>
        <w:jc w:val="both"/>
      </w:pPr>
      <w:r w:rsidRPr="003F19F4">
        <w:t xml:space="preserve">Программа развития Угличского педагогического колледжа. Углич, 1995. С.5. </w:t>
      </w:r>
    </w:p>
    <w:p w:rsidR="00A12E0C" w:rsidRPr="003F19F4" w:rsidRDefault="00A12E0C" w:rsidP="00A12E0C">
      <w:pPr>
        <w:spacing w:before="120"/>
        <w:ind w:firstLine="567"/>
        <w:jc w:val="both"/>
      </w:pPr>
      <w:r w:rsidRPr="003F19F4">
        <w:t xml:space="preserve">Мазилов В.А. Формирование творческого подхода к осуществлению педагогической деятельности как приоритетная задача подготовки специалиста в педагогическом университете // Ярославский педагогический вестник. 1998. № 3. С.58. </w:t>
      </w:r>
    </w:p>
    <w:p w:rsidR="00A12E0C" w:rsidRPr="003F19F4" w:rsidRDefault="00A12E0C" w:rsidP="00A12E0C">
      <w:pPr>
        <w:spacing w:before="120"/>
        <w:ind w:firstLine="567"/>
        <w:jc w:val="both"/>
      </w:pPr>
      <w:r w:rsidRPr="003F19F4">
        <w:t xml:space="preserve">Программа развития среднего профессионального образования Россия на 2000-2005 годы // Среднее професиональное образование. 2000. №4. С. 10. </w:t>
      </w:r>
    </w:p>
    <w:p w:rsidR="00A12E0C" w:rsidRPr="003F19F4" w:rsidRDefault="00A12E0C" w:rsidP="00A12E0C">
      <w:pPr>
        <w:spacing w:before="120"/>
        <w:ind w:firstLine="567"/>
        <w:jc w:val="both"/>
      </w:pPr>
      <w:r w:rsidRPr="003F19F4">
        <w:t xml:space="preserve">См., например: Инновации в Российском образовании: Среднее профессиональное образование. 2000. М.: Изд-во МГУП. 2000; Чечель И.Д. Управление исследовательской деятельностью педагога и учащегося в современной школе. М.: Сентябрь, 1998. и др. </w:t>
      </w:r>
    </w:p>
    <w:p w:rsidR="00A12E0C" w:rsidRPr="003F19F4" w:rsidRDefault="00A12E0C" w:rsidP="00A12E0C">
      <w:pPr>
        <w:spacing w:before="120"/>
        <w:ind w:firstLine="567"/>
        <w:jc w:val="both"/>
      </w:pPr>
      <w:r w:rsidRPr="003F19F4">
        <w:t xml:space="preserve">См., например: Ерастов Н.П. Культура умственного труда. Ярославль: Верхне-Волжское изд-во, 1973.; Кругликова Л.Е. Требования к курсовой и дипломной работам. Ярославль: ЯГПУ, 1986. и др. </w:t>
      </w:r>
    </w:p>
    <w:p w:rsidR="00A12E0C" w:rsidRPr="003F19F4" w:rsidRDefault="00A12E0C" w:rsidP="00A12E0C">
      <w:pPr>
        <w:spacing w:before="120"/>
        <w:ind w:firstLine="567"/>
        <w:jc w:val="both"/>
      </w:pPr>
      <w:r w:rsidRPr="003F19F4">
        <w:t xml:space="preserve">См., например: Анисимов О.С. Методологическая культура педагогической деятельности и мышления. М.: Экономика, 1991; Загвязинский В.И. Методология и методика дидактического исследования. М.: Педагогика, 1981.; Краевский В.В. Методология педагогического исследования: Пособие для педагога-исследователя. Самара: Изд-во СамГПИ, 1994. и др. </w:t>
      </w:r>
    </w:p>
    <w:p w:rsidR="00A12E0C" w:rsidRPr="003F19F4" w:rsidRDefault="00A12E0C" w:rsidP="00A12E0C">
      <w:pPr>
        <w:spacing w:before="120"/>
        <w:ind w:firstLine="567"/>
        <w:jc w:val="both"/>
      </w:pPr>
      <w:r w:rsidRPr="003F19F4">
        <w:t xml:space="preserve">Вербицкий А.А. Теория контекстного обучения как основа педагогических технологий // Среднее профессиональное образование. 1998. №1. С 24-34.; Смирнова Т.М. Развитие творческой активности студентов в процессе педагогической практики: Дисс. ... канд. пед. наук. Ярославль, 2000. </w:t>
      </w:r>
    </w:p>
    <w:p w:rsidR="00A12E0C" w:rsidRPr="003F19F4" w:rsidRDefault="00A12E0C" w:rsidP="00A12E0C">
      <w:pPr>
        <w:spacing w:before="120"/>
        <w:ind w:firstLine="567"/>
        <w:jc w:val="both"/>
      </w:pPr>
      <w:r w:rsidRPr="003F19F4">
        <w:t xml:space="preserve">См., например: Ивочкина Т., Ливерц И. Организация научно-исследовательской деятельности учащихся // Народное образование. 2000. №3. С.136-138.; Лебедева С.А., Тарасова С.В., Викторов Ю.М. Устав исследовательского общества учащихся школы-гимназии №168 // Завуч. 2000. №2. С.103-112.; Мостяева Л.В. Материалы к проведению устной итоговой аттестации по курсу "История Отечества" выпускников 11 класса // Преподавание истории в школе. 1999. №10. С. 15-18. и др. </w:t>
      </w:r>
    </w:p>
    <w:p w:rsidR="00A12E0C" w:rsidRPr="003F19F4" w:rsidRDefault="00A12E0C" w:rsidP="00A12E0C">
      <w:pPr>
        <w:spacing w:before="120"/>
        <w:ind w:firstLine="567"/>
        <w:jc w:val="both"/>
      </w:pPr>
      <w:r w:rsidRPr="003F19F4">
        <w:t>См., например: Моисеев А.М., Моисеева О.М. Заместитель директора школы по научной работе. М.: Новая школа, 1996.; Учебно-исследовательская работа студентов в педвузе: Сборник научных трудов под ред. Э.П.</w:t>
      </w:r>
      <w:r>
        <w:t xml:space="preserve"> </w:t>
      </w:r>
      <w:r w:rsidRPr="003F19F4">
        <w:t>Козлова. Ростов-на-Дону, 1981. и др.</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E0C"/>
    <w:rsid w:val="003F19F4"/>
    <w:rsid w:val="0048340D"/>
    <w:rsid w:val="00616072"/>
    <w:rsid w:val="006A5004"/>
    <w:rsid w:val="008B35EE"/>
    <w:rsid w:val="00A12E0C"/>
    <w:rsid w:val="00B42C45"/>
    <w:rsid w:val="00B47B6A"/>
    <w:rsid w:val="00C86C24"/>
    <w:rsid w:val="00CB4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4A6E35-4DF6-4531-8D14-030847A4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E0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12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14702</Characters>
  <Application>Microsoft Office Word</Application>
  <DocSecurity>0</DocSecurity>
  <Lines>122</Lines>
  <Paragraphs>34</Paragraphs>
  <ScaleCrop>false</ScaleCrop>
  <Company>Home</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Исследовательская деятельность студентов педагогического колледжа</dc:title>
  <dc:subject/>
  <dc:creator>User</dc:creator>
  <cp:keywords/>
  <dc:description/>
  <cp:lastModifiedBy>admin</cp:lastModifiedBy>
  <cp:revision>2</cp:revision>
  <dcterms:created xsi:type="dcterms:W3CDTF">2014-02-15T06:55:00Z</dcterms:created>
  <dcterms:modified xsi:type="dcterms:W3CDTF">2014-02-15T06:55:00Z</dcterms:modified>
</cp:coreProperties>
</file>