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4F9" w:rsidRPr="0029021F" w:rsidRDefault="003D14F9" w:rsidP="0029021F">
      <w:pPr>
        <w:pStyle w:val="2"/>
        <w:spacing w:before="0" w:beforeAutospacing="0" w:after="0" w:afterAutospacing="0" w:line="360" w:lineRule="auto"/>
        <w:ind w:firstLine="709"/>
        <w:contextualSpacing/>
        <w:jc w:val="both"/>
        <w:rPr>
          <w:sz w:val="28"/>
          <w:szCs w:val="28"/>
        </w:rPr>
      </w:pPr>
      <w:r w:rsidRPr="0029021F">
        <w:rPr>
          <w:sz w:val="28"/>
          <w:szCs w:val="28"/>
        </w:rPr>
        <w:t>Содержание</w:t>
      </w:r>
    </w:p>
    <w:p w:rsidR="003D14F9" w:rsidRPr="0029021F" w:rsidRDefault="003D14F9" w:rsidP="0029021F">
      <w:pPr>
        <w:pStyle w:val="2"/>
        <w:spacing w:before="0" w:beforeAutospacing="0" w:after="0" w:afterAutospacing="0" w:line="360" w:lineRule="auto"/>
        <w:ind w:firstLine="709"/>
        <w:contextualSpacing/>
        <w:jc w:val="both"/>
        <w:rPr>
          <w:b w:val="0"/>
          <w:sz w:val="28"/>
        </w:rPr>
      </w:pPr>
    </w:p>
    <w:p w:rsidR="003D14F9" w:rsidRPr="0029021F" w:rsidRDefault="003D14F9" w:rsidP="0029021F">
      <w:pPr>
        <w:pStyle w:val="2"/>
        <w:spacing w:before="0" w:beforeAutospacing="0" w:after="0" w:afterAutospacing="0" w:line="360" w:lineRule="auto"/>
        <w:contextualSpacing/>
        <w:jc w:val="both"/>
        <w:rPr>
          <w:b w:val="0"/>
          <w:sz w:val="28"/>
          <w:szCs w:val="28"/>
        </w:rPr>
      </w:pPr>
      <w:r w:rsidRPr="0029021F">
        <w:rPr>
          <w:b w:val="0"/>
          <w:sz w:val="28"/>
          <w:szCs w:val="28"/>
        </w:rPr>
        <w:t>Введение</w:t>
      </w:r>
    </w:p>
    <w:p w:rsidR="003D14F9" w:rsidRPr="0029021F" w:rsidRDefault="003D14F9" w:rsidP="0029021F">
      <w:pPr>
        <w:pStyle w:val="2"/>
        <w:spacing w:before="0" w:beforeAutospacing="0" w:after="0" w:afterAutospacing="0" w:line="360" w:lineRule="auto"/>
        <w:contextualSpacing/>
        <w:jc w:val="both"/>
        <w:rPr>
          <w:b w:val="0"/>
          <w:sz w:val="28"/>
          <w:szCs w:val="28"/>
        </w:rPr>
      </w:pPr>
      <w:r w:rsidRPr="0029021F">
        <w:rPr>
          <w:b w:val="0"/>
          <w:sz w:val="28"/>
          <w:szCs w:val="28"/>
        </w:rPr>
        <w:t>1. Летописание</w:t>
      </w:r>
    </w:p>
    <w:p w:rsidR="003D14F9" w:rsidRPr="0029021F" w:rsidRDefault="003D14F9" w:rsidP="0029021F">
      <w:pPr>
        <w:pStyle w:val="2"/>
        <w:spacing w:before="0" w:beforeAutospacing="0" w:after="0" w:afterAutospacing="0" w:line="360" w:lineRule="auto"/>
        <w:contextualSpacing/>
        <w:jc w:val="both"/>
        <w:rPr>
          <w:b w:val="0"/>
          <w:sz w:val="28"/>
          <w:szCs w:val="28"/>
        </w:rPr>
      </w:pPr>
      <w:r w:rsidRPr="0029021F">
        <w:rPr>
          <w:b w:val="0"/>
          <w:sz w:val="28"/>
          <w:szCs w:val="28"/>
        </w:rPr>
        <w:t>2. Литературные произведения</w:t>
      </w:r>
    </w:p>
    <w:p w:rsidR="003D14F9" w:rsidRPr="0029021F" w:rsidRDefault="003D14F9" w:rsidP="0029021F">
      <w:pPr>
        <w:pStyle w:val="2"/>
        <w:spacing w:before="0" w:beforeAutospacing="0" w:after="0" w:afterAutospacing="0" w:line="360" w:lineRule="auto"/>
        <w:contextualSpacing/>
        <w:jc w:val="both"/>
        <w:rPr>
          <w:b w:val="0"/>
          <w:sz w:val="28"/>
          <w:szCs w:val="28"/>
        </w:rPr>
      </w:pPr>
      <w:r w:rsidRPr="0029021F">
        <w:rPr>
          <w:b w:val="0"/>
          <w:sz w:val="28"/>
          <w:szCs w:val="28"/>
        </w:rPr>
        <w:t>3. Законодательные источники</w:t>
      </w:r>
    </w:p>
    <w:p w:rsidR="003D14F9" w:rsidRPr="0029021F" w:rsidRDefault="003D14F9" w:rsidP="0029021F">
      <w:pPr>
        <w:pStyle w:val="2"/>
        <w:spacing w:before="0" w:beforeAutospacing="0" w:after="0" w:afterAutospacing="0" w:line="360" w:lineRule="auto"/>
        <w:contextualSpacing/>
        <w:jc w:val="both"/>
        <w:rPr>
          <w:b w:val="0"/>
          <w:sz w:val="28"/>
          <w:szCs w:val="28"/>
        </w:rPr>
      </w:pPr>
      <w:r w:rsidRPr="0029021F">
        <w:rPr>
          <w:b w:val="0"/>
          <w:sz w:val="28"/>
          <w:szCs w:val="28"/>
        </w:rPr>
        <w:t>4. Акты</w:t>
      </w:r>
    </w:p>
    <w:p w:rsidR="003D14F9" w:rsidRPr="0029021F" w:rsidRDefault="003D14F9" w:rsidP="0029021F">
      <w:pPr>
        <w:pStyle w:val="2"/>
        <w:spacing w:before="0" w:beforeAutospacing="0" w:after="0" w:afterAutospacing="0" w:line="360" w:lineRule="auto"/>
        <w:contextualSpacing/>
        <w:jc w:val="both"/>
        <w:rPr>
          <w:b w:val="0"/>
          <w:sz w:val="28"/>
          <w:szCs w:val="28"/>
        </w:rPr>
      </w:pPr>
      <w:r w:rsidRPr="0029021F">
        <w:rPr>
          <w:b w:val="0"/>
          <w:sz w:val="28"/>
          <w:szCs w:val="28"/>
        </w:rPr>
        <w:t>Заключение</w:t>
      </w:r>
    </w:p>
    <w:p w:rsidR="003D14F9" w:rsidRPr="0029021F" w:rsidRDefault="003D14F9" w:rsidP="0029021F">
      <w:pPr>
        <w:pStyle w:val="2"/>
        <w:spacing w:before="0" w:beforeAutospacing="0" w:after="0" w:afterAutospacing="0" w:line="360" w:lineRule="auto"/>
        <w:contextualSpacing/>
        <w:jc w:val="both"/>
        <w:rPr>
          <w:b w:val="0"/>
          <w:sz w:val="28"/>
          <w:szCs w:val="28"/>
        </w:rPr>
      </w:pPr>
      <w:r w:rsidRPr="0029021F">
        <w:rPr>
          <w:b w:val="0"/>
          <w:sz w:val="28"/>
          <w:szCs w:val="28"/>
        </w:rPr>
        <w:t>Список используемой литературы</w:t>
      </w:r>
    </w:p>
    <w:p w:rsidR="0076624C" w:rsidRPr="0029021F" w:rsidRDefault="0029021F" w:rsidP="0029021F">
      <w:pPr>
        <w:pStyle w:val="2"/>
        <w:spacing w:before="0" w:beforeAutospacing="0" w:after="0" w:afterAutospacing="0" w:line="360" w:lineRule="auto"/>
        <w:ind w:firstLine="709"/>
        <w:contextualSpacing/>
        <w:jc w:val="both"/>
        <w:rPr>
          <w:sz w:val="28"/>
        </w:rPr>
      </w:pPr>
      <w:r>
        <w:rPr>
          <w:b w:val="0"/>
          <w:sz w:val="28"/>
        </w:rPr>
        <w:br w:type="page"/>
      </w:r>
      <w:r w:rsidR="0076624C" w:rsidRPr="0029021F">
        <w:rPr>
          <w:sz w:val="28"/>
        </w:rPr>
        <w:t>В</w:t>
      </w:r>
      <w:r w:rsidR="00B43286" w:rsidRPr="0029021F">
        <w:rPr>
          <w:sz w:val="28"/>
        </w:rPr>
        <w:t>ведение</w:t>
      </w:r>
    </w:p>
    <w:p w:rsidR="0029021F" w:rsidRDefault="0029021F" w:rsidP="0029021F">
      <w:pPr>
        <w:pStyle w:val="a3"/>
        <w:spacing w:before="0" w:beforeAutospacing="0" w:after="0" w:afterAutospacing="0" w:line="360" w:lineRule="auto"/>
        <w:ind w:firstLine="709"/>
        <w:contextualSpacing/>
        <w:jc w:val="both"/>
        <w:rPr>
          <w:sz w:val="28"/>
          <w:szCs w:val="28"/>
        </w:rPr>
      </w:pPr>
    </w:p>
    <w:p w:rsidR="009F637A" w:rsidRPr="0029021F" w:rsidRDefault="00AB5150" w:rsidP="0029021F">
      <w:pPr>
        <w:pStyle w:val="a3"/>
        <w:spacing w:before="0" w:beforeAutospacing="0" w:after="0" w:afterAutospacing="0" w:line="360" w:lineRule="auto"/>
        <w:ind w:firstLine="709"/>
        <w:contextualSpacing/>
        <w:jc w:val="both"/>
        <w:rPr>
          <w:sz w:val="28"/>
          <w:szCs w:val="28"/>
          <w:lang w:val="en-US"/>
        </w:rPr>
      </w:pPr>
      <w:r w:rsidRPr="0029021F">
        <w:rPr>
          <w:sz w:val="28"/>
          <w:szCs w:val="28"/>
        </w:rPr>
        <w:t xml:space="preserve">Получить </w:t>
      </w:r>
      <w:r w:rsidR="0076624C" w:rsidRPr="0029021F">
        <w:rPr>
          <w:sz w:val="28"/>
          <w:szCs w:val="28"/>
        </w:rPr>
        <w:t xml:space="preserve">информацию о человеке, обществе, государстве, о событиях, происходивших в разное время и в различных частях мира, можно только опираясь на исторические источники. Произведения, которые создают люди в процессе осознанной, целенаправленной деятельности, служат им для достижения конкретных целей. Они же несут ценную информацию о тех людях и о том времени, когда были созданы. Чтобы ее получить, необходимо понимать особенности возникновения исторических источников. Однако ее надо не только извлечь, но и критически оценить, правильно интерпретировать. Изучая фрагменты прошлой реальности, важно уметь делать логические умозаключения о том, что означает сам факт их наличия, уметь воспроизводить на их основании взаимосвязанную картину той культуры, того общества, остатком которой они являются. Эти знания и навыки необходимы не только историкам, но и более широкому кругу специалистов гуманитарных наук. </w:t>
      </w:r>
    </w:p>
    <w:p w:rsidR="00206E16" w:rsidRPr="0029021F" w:rsidRDefault="00B34DAC" w:rsidP="0029021F">
      <w:pPr>
        <w:pStyle w:val="a3"/>
        <w:spacing w:before="0" w:beforeAutospacing="0" w:after="0" w:afterAutospacing="0" w:line="360" w:lineRule="auto"/>
        <w:ind w:firstLine="709"/>
        <w:contextualSpacing/>
        <w:jc w:val="both"/>
        <w:rPr>
          <w:sz w:val="28"/>
        </w:rPr>
      </w:pPr>
      <w:r w:rsidRPr="0029021F">
        <w:rPr>
          <w:bCs/>
          <w:sz w:val="28"/>
          <w:szCs w:val="28"/>
        </w:rPr>
        <w:t>Исторические</w:t>
      </w:r>
      <w:r w:rsidR="00951B97" w:rsidRPr="0029021F">
        <w:rPr>
          <w:bCs/>
          <w:sz w:val="28"/>
          <w:szCs w:val="28"/>
        </w:rPr>
        <w:t xml:space="preserve"> </w:t>
      </w:r>
      <w:r w:rsidRPr="0029021F">
        <w:rPr>
          <w:bCs/>
          <w:sz w:val="28"/>
          <w:szCs w:val="28"/>
        </w:rPr>
        <w:t>источники</w:t>
      </w:r>
      <w:r w:rsidR="0029021F">
        <w:rPr>
          <w:sz w:val="28"/>
          <w:szCs w:val="28"/>
        </w:rPr>
        <w:t xml:space="preserve"> </w:t>
      </w:r>
      <w:r w:rsidR="00951B97" w:rsidRPr="0029021F">
        <w:rPr>
          <w:sz w:val="28"/>
          <w:szCs w:val="28"/>
        </w:rPr>
        <w:t xml:space="preserve">— весь комплекс документов и </w:t>
      </w:r>
      <w:r w:rsidR="00951B97" w:rsidRPr="000D0FC8">
        <w:rPr>
          <w:sz w:val="28"/>
          <w:szCs w:val="28"/>
        </w:rPr>
        <w:t>предметов материальной культуры</w:t>
      </w:r>
      <w:r w:rsidR="00951B97" w:rsidRPr="0029021F">
        <w:rPr>
          <w:sz w:val="28"/>
          <w:szCs w:val="28"/>
        </w:rPr>
        <w:t xml:space="preserve">, непосредственно отразивших исторический процесс и запечатлевших отдельные факты, и свершившиеся события, на основании которых воссоздается представление о той или иной </w:t>
      </w:r>
      <w:r w:rsidR="00951B97" w:rsidRPr="000D0FC8">
        <w:rPr>
          <w:sz w:val="28"/>
          <w:szCs w:val="28"/>
        </w:rPr>
        <w:t>исторической эпохе</w:t>
      </w:r>
      <w:r w:rsidR="00951B97" w:rsidRPr="0029021F">
        <w:rPr>
          <w:sz w:val="28"/>
          <w:szCs w:val="28"/>
        </w:rPr>
        <w:t>, выдвигаются гипотезы о причинах или последствиях, повлекших за собой те или иные</w:t>
      </w:r>
      <w:r w:rsidR="00951B97" w:rsidRPr="0029021F">
        <w:rPr>
          <w:sz w:val="28"/>
        </w:rPr>
        <w:t xml:space="preserve"> </w:t>
      </w:r>
      <w:r w:rsidR="00951B97" w:rsidRPr="000D0FC8">
        <w:rPr>
          <w:sz w:val="28"/>
          <w:szCs w:val="28"/>
        </w:rPr>
        <w:t>исторические события</w:t>
      </w:r>
      <w:r w:rsidR="00951B97" w:rsidRPr="0029021F">
        <w:rPr>
          <w:sz w:val="28"/>
        </w:rPr>
        <w:t>.</w:t>
      </w:r>
      <w:r w:rsidR="0029021F">
        <w:rPr>
          <w:sz w:val="28"/>
        </w:rPr>
        <w:t xml:space="preserve"> </w:t>
      </w:r>
    </w:p>
    <w:p w:rsidR="00AB5150" w:rsidRPr="0029021F" w:rsidRDefault="00206E16" w:rsidP="0029021F">
      <w:pPr>
        <w:pStyle w:val="a3"/>
        <w:spacing w:before="0" w:beforeAutospacing="0" w:after="0" w:afterAutospacing="0" w:line="360" w:lineRule="auto"/>
        <w:ind w:firstLine="709"/>
        <w:contextualSpacing/>
        <w:jc w:val="both"/>
        <w:rPr>
          <w:sz w:val="28"/>
          <w:szCs w:val="28"/>
        </w:rPr>
      </w:pPr>
      <w:r w:rsidRPr="0029021F">
        <w:rPr>
          <w:sz w:val="28"/>
          <w:szCs w:val="28"/>
        </w:rPr>
        <w:t>Под видом исторического источника, как правило, понимается исторически</w:t>
      </w:r>
      <w:r w:rsidR="0029021F">
        <w:rPr>
          <w:sz w:val="28"/>
          <w:szCs w:val="28"/>
        </w:rPr>
        <w:t xml:space="preserve"> </w:t>
      </w:r>
      <w:r w:rsidRPr="0029021F">
        <w:rPr>
          <w:sz w:val="28"/>
          <w:szCs w:val="28"/>
        </w:rPr>
        <w:t>сложившаяся</w:t>
      </w:r>
      <w:r w:rsidR="0029021F">
        <w:rPr>
          <w:sz w:val="28"/>
          <w:szCs w:val="28"/>
        </w:rPr>
        <w:t xml:space="preserve"> </w:t>
      </w:r>
      <w:r w:rsidRPr="0029021F">
        <w:rPr>
          <w:sz w:val="28"/>
          <w:szCs w:val="28"/>
        </w:rPr>
        <w:t>совокупность</w:t>
      </w:r>
      <w:r w:rsidR="0029021F">
        <w:rPr>
          <w:sz w:val="28"/>
          <w:szCs w:val="28"/>
        </w:rPr>
        <w:t xml:space="preserve"> </w:t>
      </w:r>
      <w:r w:rsidRPr="0029021F">
        <w:rPr>
          <w:sz w:val="28"/>
          <w:szCs w:val="28"/>
        </w:rPr>
        <w:t>источников</w:t>
      </w:r>
      <w:r w:rsidRPr="0029021F">
        <w:rPr>
          <w:sz w:val="28"/>
        </w:rPr>
        <w:t xml:space="preserve">, </w:t>
      </w:r>
      <w:r w:rsidRPr="0029021F">
        <w:rPr>
          <w:sz w:val="28"/>
          <w:szCs w:val="28"/>
        </w:rPr>
        <w:t>характеризующаяся одинаковостью внутренней формы, вытекающей из</w:t>
      </w:r>
      <w:r w:rsidR="0029021F">
        <w:rPr>
          <w:sz w:val="28"/>
          <w:szCs w:val="28"/>
        </w:rPr>
        <w:t xml:space="preserve"> </w:t>
      </w:r>
      <w:r w:rsidRPr="0029021F">
        <w:rPr>
          <w:sz w:val="28"/>
          <w:szCs w:val="28"/>
        </w:rPr>
        <w:t>единства происхождения, содержания, назначение источника при его создании.</w:t>
      </w:r>
    </w:p>
    <w:p w:rsidR="00206E16" w:rsidRPr="0029021F" w:rsidRDefault="00206E16" w:rsidP="00F80490">
      <w:pPr>
        <w:pStyle w:val="a3"/>
        <w:spacing w:before="0" w:beforeAutospacing="0" w:after="0" w:afterAutospacing="0" w:line="360" w:lineRule="auto"/>
        <w:ind w:firstLine="709"/>
        <w:contextualSpacing/>
        <w:jc w:val="both"/>
        <w:rPr>
          <w:sz w:val="28"/>
          <w:szCs w:val="28"/>
        </w:rPr>
      </w:pPr>
      <w:r w:rsidRPr="00F80490">
        <w:rPr>
          <w:sz w:val="28"/>
          <w:szCs w:val="28"/>
        </w:rPr>
        <w:t>Выделение больших комплексов источников позволяет увидеть</w:t>
      </w:r>
      <w:r w:rsidR="00F80490" w:rsidRPr="00F80490">
        <w:rPr>
          <w:sz w:val="28"/>
          <w:szCs w:val="28"/>
        </w:rPr>
        <w:t xml:space="preserve"> </w:t>
      </w:r>
      <w:r w:rsidRPr="00F80490">
        <w:rPr>
          <w:sz w:val="28"/>
          <w:szCs w:val="28"/>
        </w:rPr>
        <w:t>повторяемость свойств источников, выделить видовую общность</w:t>
      </w:r>
      <w:r w:rsidRPr="0029021F">
        <w:t>, что</w:t>
      </w:r>
      <w:r w:rsidR="00F80490">
        <w:t xml:space="preserve"> </w:t>
      </w:r>
      <w:r w:rsidRPr="0029021F">
        <w:rPr>
          <w:sz w:val="28"/>
          <w:szCs w:val="28"/>
        </w:rPr>
        <w:t>служит основанием выработки общих методов их исследования.</w:t>
      </w:r>
    </w:p>
    <w:p w:rsidR="00206E16" w:rsidRPr="0029021F" w:rsidRDefault="00206E16" w:rsidP="0029021F">
      <w:pPr>
        <w:pStyle w:val="HTML"/>
        <w:spacing w:line="360" w:lineRule="auto"/>
        <w:ind w:firstLine="709"/>
        <w:contextualSpacing/>
        <w:jc w:val="both"/>
        <w:textAlignment w:val="top"/>
        <w:rPr>
          <w:rFonts w:ascii="Times New Roman" w:hAnsi="Times New Roman" w:cs="Times New Roman"/>
          <w:sz w:val="28"/>
          <w:szCs w:val="28"/>
        </w:rPr>
      </w:pPr>
      <w:r w:rsidRPr="0029021F">
        <w:rPr>
          <w:rFonts w:ascii="Times New Roman" w:hAnsi="Times New Roman" w:cs="Times New Roman"/>
          <w:sz w:val="28"/>
          <w:szCs w:val="28"/>
        </w:rPr>
        <w:t>Видовое разнообразие письменных источников по отечественной</w:t>
      </w:r>
      <w:r w:rsidR="000B12F3" w:rsidRPr="0029021F">
        <w:rPr>
          <w:rFonts w:ascii="Times New Roman" w:hAnsi="Times New Roman" w:cs="Times New Roman"/>
          <w:sz w:val="28"/>
          <w:szCs w:val="28"/>
        </w:rPr>
        <w:t xml:space="preserve"> </w:t>
      </w:r>
      <w:r w:rsidRPr="0029021F">
        <w:rPr>
          <w:rFonts w:ascii="Times New Roman" w:hAnsi="Times New Roman" w:cs="Times New Roman"/>
          <w:sz w:val="28"/>
          <w:szCs w:val="28"/>
        </w:rPr>
        <w:t>истории следующее:</w:t>
      </w:r>
    </w:p>
    <w:p w:rsidR="00206E16" w:rsidRPr="0029021F" w:rsidRDefault="00206E16" w:rsidP="0029021F">
      <w:pPr>
        <w:pStyle w:val="HTML"/>
        <w:spacing w:line="360" w:lineRule="auto"/>
        <w:ind w:firstLine="709"/>
        <w:contextualSpacing/>
        <w:jc w:val="both"/>
        <w:textAlignment w:val="top"/>
        <w:rPr>
          <w:rFonts w:ascii="Times New Roman" w:hAnsi="Times New Roman" w:cs="Times New Roman"/>
          <w:sz w:val="28"/>
          <w:szCs w:val="28"/>
        </w:rPr>
      </w:pPr>
      <w:r w:rsidRPr="0029021F">
        <w:rPr>
          <w:rFonts w:ascii="Times New Roman" w:hAnsi="Times New Roman" w:cs="Times New Roman"/>
          <w:sz w:val="28"/>
          <w:szCs w:val="28"/>
        </w:rPr>
        <w:t xml:space="preserve"> - летописи,</w:t>
      </w:r>
    </w:p>
    <w:p w:rsidR="00206E16" w:rsidRPr="0029021F" w:rsidRDefault="00206E16" w:rsidP="0029021F">
      <w:pPr>
        <w:pStyle w:val="HTML"/>
        <w:spacing w:line="360" w:lineRule="auto"/>
        <w:ind w:firstLine="709"/>
        <w:contextualSpacing/>
        <w:jc w:val="both"/>
        <w:textAlignment w:val="top"/>
        <w:rPr>
          <w:rFonts w:ascii="Times New Roman" w:hAnsi="Times New Roman" w:cs="Times New Roman"/>
          <w:sz w:val="28"/>
          <w:szCs w:val="28"/>
        </w:rPr>
      </w:pPr>
      <w:r w:rsidRPr="0029021F">
        <w:rPr>
          <w:rFonts w:ascii="Times New Roman" w:hAnsi="Times New Roman" w:cs="Times New Roman"/>
          <w:sz w:val="28"/>
          <w:szCs w:val="28"/>
        </w:rPr>
        <w:t xml:space="preserve"> - законодательные акты,</w:t>
      </w:r>
    </w:p>
    <w:p w:rsidR="00206E16" w:rsidRPr="0029021F" w:rsidRDefault="00206E16" w:rsidP="0029021F">
      <w:pPr>
        <w:pStyle w:val="HTML"/>
        <w:spacing w:line="360" w:lineRule="auto"/>
        <w:ind w:firstLine="709"/>
        <w:contextualSpacing/>
        <w:jc w:val="both"/>
        <w:textAlignment w:val="top"/>
        <w:rPr>
          <w:rFonts w:ascii="Times New Roman" w:hAnsi="Times New Roman" w:cs="Times New Roman"/>
          <w:sz w:val="28"/>
          <w:szCs w:val="28"/>
        </w:rPr>
      </w:pPr>
      <w:r w:rsidRPr="0029021F">
        <w:rPr>
          <w:rFonts w:ascii="Times New Roman" w:hAnsi="Times New Roman" w:cs="Times New Roman"/>
          <w:sz w:val="28"/>
          <w:szCs w:val="28"/>
        </w:rPr>
        <w:t xml:space="preserve"> - делопроизводственная документация,</w:t>
      </w:r>
    </w:p>
    <w:p w:rsidR="00206E16" w:rsidRPr="0029021F" w:rsidRDefault="00206E16" w:rsidP="0029021F">
      <w:pPr>
        <w:pStyle w:val="HTML"/>
        <w:spacing w:line="360" w:lineRule="auto"/>
        <w:ind w:firstLine="709"/>
        <w:contextualSpacing/>
        <w:jc w:val="both"/>
        <w:textAlignment w:val="top"/>
        <w:rPr>
          <w:rFonts w:ascii="Times New Roman" w:hAnsi="Times New Roman" w:cs="Times New Roman"/>
          <w:sz w:val="28"/>
          <w:szCs w:val="28"/>
        </w:rPr>
      </w:pPr>
      <w:r w:rsidRPr="0029021F">
        <w:rPr>
          <w:rFonts w:ascii="Times New Roman" w:hAnsi="Times New Roman" w:cs="Times New Roman"/>
          <w:sz w:val="28"/>
          <w:szCs w:val="28"/>
        </w:rPr>
        <w:t xml:space="preserve"> - литературные памятники.</w:t>
      </w:r>
    </w:p>
    <w:p w:rsidR="00206E16" w:rsidRPr="0029021F" w:rsidRDefault="00206E16" w:rsidP="0029021F">
      <w:pPr>
        <w:pStyle w:val="HTML"/>
        <w:spacing w:line="360" w:lineRule="auto"/>
        <w:ind w:firstLine="709"/>
        <w:contextualSpacing/>
        <w:jc w:val="both"/>
        <w:textAlignment w:val="top"/>
        <w:rPr>
          <w:rFonts w:ascii="Times New Roman" w:hAnsi="Times New Roman" w:cs="Times New Roman"/>
          <w:sz w:val="28"/>
          <w:szCs w:val="28"/>
        </w:rPr>
      </w:pPr>
      <w:r w:rsidRPr="0029021F">
        <w:rPr>
          <w:rFonts w:ascii="Times New Roman" w:hAnsi="Times New Roman" w:cs="Times New Roman"/>
          <w:sz w:val="28"/>
          <w:szCs w:val="28"/>
        </w:rPr>
        <w:t>Более общий характер имеет деление источников на массовые и</w:t>
      </w:r>
      <w:r w:rsidR="000D0412">
        <w:rPr>
          <w:rFonts w:ascii="Times New Roman" w:hAnsi="Times New Roman" w:cs="Times New Roman"/>
          <w:sz w:val="28"/>
          <w:szCs w:val="28"/>
        </w:rPr>
        <w:t xml:space="preserve"> </w:t>
      </w:r>
      <w:r w:rsidRPr="0029021F">
        <w:rPr>
          <w:rFonts w:ascii="Times New Roman" w:hAnsi="Times New Roman" w:cs="Times New Roman"/>
          <w:sz w:val="28"/>
          <w:szCs w:val="28"/>
        </w:rPr>
        <w:t>уникальные. Массовые источники отражают сущность и взаимодействие</w:t>
      </w:r>
      <w:r w:rsidR="000D0412">
        <w:rPr>
          <w:rFonts w:ascii="Times New Roman" w:hAnsi="Times New Roman" w:cs="Times New Roman"/>
          <w:sz w:val="28"/>
          <w:szCs w:val="28"/>
        </w:rPr>
        <w:t xml:space="preserve">  </w:t>
      </w:r>
      <w:r w:rsidRPr="0029021F">
        <w:rPr>
          <w:rFonts w:ascii="Times New Roman" w:hAnsi="Times New Roman" w:cs="Times New Roman"/>
          <w:sz w:val="28"/>
          <w:szCs w:val="28"/>
        </w:rPr>
        <w:t>массовых объектов. Необходимо отметить, что по мере</w:t>
      </w:r>
      <w:r w:rsidR="000D0412">
        <w:rPr>
          <w:rFonts w:ascii="Times New Roman" w:hAnsi="Times New Roman" w:cs="Times New Roman"/>
          <w:sz w:val="28"/>
          <w:szCs w:val="28"/>
        </w:rPr>
        <w:t xml:space="preserve"> </w:t>
      </w:r>
      <w:r w:rsidRPr="0029021F">
        <w:rPr>
          <w:rFonts w:ascii="Times New Roman" w:hAnsi="Times New Roman" w:cs="Times New Roman"/>
          <w:sz w:val="28"/>
          <w:szCs w:val="28"/>
        </w:rPr>
        <w:t>развития общества происходило изменение соотношения типов, видов</w:t>
      </w:r>
      <w:r w:rsidR="000D0412">
        <w:rPr>
          <w:rFonts w:ascii="Times New Roman" w:hAnsi="Times New Roman" w:cs="Times New Roman"/>
          <w:sz w:val="28"/>
          <w:szCs w:val="28"/>
        </w:rPr>
        <w:t xml:space="preserve"> </w:t>
      </w:r>
      <w:r w:rsidR="0043148E" w:rsidRPr="0029021F">
        <w:rPr>
          <w:rFonts w:ascii="Times New Roman" w:hAnsi="Times New Roman" w:cs="Times New Roman"/>
          <w:sz w:val="28"/>
          <w:szCs w:val="28"/>
        </w:rPr>
        <w:t>источников: появляются</w:t>
      </w:r>
      <w:r w:rsidR="0029021F">
        <w:rPr>
          <w:rFonts w:ascii="Times New Roman" w:hAnsi="Times New Roman" w:cs="Times New Roman"/>
          <w:sz w:val="28"/>
          <w:szCs w:val="28"/>
        </w:rPr>
        <w:t xml:space="preserve"> </w:t>
      </w:r>
      <w:r w:rsidR="0043148E" w:rsidRPr="0029021F">
        <w:rPr>
          <w:rFonts w:ascii="Times New Roman" w:hAnsi="Times New Roman" w:cs="Times New Roman"/>
          <w:sz w:val="28"/>
          <w:szCs w:val="28"/>
        </w:rPr>
        <w:t>новые типы</w:t>
      </w:r>
      <w:r w:rsidR="0029021F">
        <w:rPr>
          <w:rFonts w:ascii="Times New Roman" w:hAnsi="Times New Roman" w:cs="Times New Roman"/>
          <w:sz w:val="28"/>
          <w:szCs w:val="28"/>
        </w:rPr>
        <w:t xml:space="preserve"> </w:t>
      </w:r>
      <w:r w:rsidRPr="0029021F">
        <w:rPr>
          <w:rFonts w:ascii="Times New Roman" w:hAnsi="Times New Roman" w:cs="Times New Roman"/>
          <w:sz w:val="28"/>
          <w:szCs w:val="28"/>
        </w:rPr>
        <w:t>источ</w:t>
      </w:r>
      <w:r w:rsidR="0043148E" w:rsidRPr="0029021F">
        <w:rPr>
          <w:rFonts w:ascii="Times New Roman" w:hAnsi="Times New Roman" w:cs="Times New Roman"/>
          <w:sz w:val="28"/>
          <w:szCs w:val="28"/>
        </w:rPr>
        <w:t xml:space="preserve">ников </w:t>
      </w:r>
      <w:r w:rsidRPr="0029021F">
        <w:rPr>
          <w:rFonts w:ascii="Times New Roman" w:hAnsi="Times New Roman" w:cs="Times New Roman"/>
          <w:sz w:val="28"/>
          <w:szCs w:val="28"/>
        </w:rPr>
        <w:t>(кино,</w:t>
      </w:r>
      <w:r w:rsidR="000D0412">
        <w:rPr>
          <w:rFonts w:ascii="Times New Roman" w:hAnsi="Times New Roman" w:cs="Times New Roman"/>
          <w:sz w:val="28"/>
          <w:szCs w:val="28"/>
        </w:rPr>
        <w:t xml:space="preserve"> </w:t>
      </w:r>
      <w:r w:rsidRPr="0029021F">
        <w:rPr>
          <w:rFonts w:ascii="Times New Roman" w:hAnsi="Times New Roman" w:cs="Times New Roman"/>
          <w:sz w:val="28"/>
          <w:szCs w:val="28"/>
        </w:rPr>
        <w:t>фотодокументы), исчезают старые (летописи), формируются новые</w:t>
      </w:r>
      <w:r w:rsidR="000D0412">
        <w:rPr>
          <w:rFonts w:ascii="Times New Roman" w:hAnsi="Times New Roman" w:cs="Times New Roman"/>
          <w:sz w:val="28"/>
          <w:szCs w:val="28"/>
        </w:rPr>
        <w:t xml:space="preserve"> </w:t>
      </w:r>
      <w:r w:rsidRPr="0029021F">
        <w:rPr>
          <w:rFonts w:ascii="Times New Roman" w:hAnsi="Times New Roman" w:cs="Times New Roman"/>
          <w:sz w:val="28"/>
          <w:szCs w:val="28"/>
        </w:rPr>
        <w:t>(статистические</w:t>
      </w:r>
      <w:r w:rsidR="0029021F">
        <w:rPr>
          <w:rFonts w:ascii="Times New Roman" w:hAnsi="Times New Roman" w:cs="Times New Roman"/>
          <w:sz w:val="28"/>
          <w:szCs w:val="28"/>
        </w:rPr>
        <w:t xml:space="preserve"> </w:t>
      </w:r>
      <w:r w:rsidRPr="0029021F">
        <w:rPr>
          <w:rFonts w:ascii="Times New Roman" w:hAnsi="Times New Roman" w:cs="Times New Roman"/>
          <w:sz w:val="28"/>
          <w:szCs w:val="28"/>
        </w:rPr>
        <w:t>материалы,</w:t>
      </w:r>
      <w:r w:rsidR="0029021F">
        <w:rPr>
          <w:rFonts w:ascii="Times New Roman" w:hAnsi="Times New Roman" w:cs="Times New Roman"/>
          <w:sz w:val="28"/>
          <w:szCs w:val="28"/>
        </w:rPr>
        <w:t xml:space="preserve"> </w:t>
      </w:r>
      <w:r w:rsidRPr="0029021F">
        <w:rPr>
          <w:rFonts w:ascii="Times New Roman" w:hAnsi="Times New Roman" w:cs="Times New Roman"/>
          <w:sz w:val="28"/>
          <w:szCs w:val="28"/>
        </w:rPr>
        <w:t>периодическая</w:t>
      </w:r>
      <w:r w:rsidR="0029021F">
        <w:rPr>
          <w:rFonts w:ascii="Times New Roman" w:hAnsi="Times New Roman" w:cs="Times New Roman"/>
          <w:sz w:val="28"/>
          <w:szCs w:val="28"/>
        </w:rPr>
        <w:t xml:space="preserve"> </w:t>
      </w:r>
      <w:r w:rsidRPr="0029021F">
        <w:rPr>
          <w:rFonts w:ascii="Times New Roman" w:hAnsi="Times New Roman" w:cs="Times New Roman"/>
          <w:sz w:val="28"/>
          <w:szCs w:val="28"/>
        </w:rPr>
        <w:t>печать),</w:t>
      </w:r>
      <w:r w:rsidR="0043148E" w:rsidRPr="0029021F">
        <w:rPr>
          <w:rFonts w:ascii="Times New Roman" w:hAnsi="Times New Roman" w:cs="Times New Roman"/>
          <w:sz w:val="28"/>
          <w:szCs w:val="28"/>
        </w:rPr>
        <w:t xml:space="preserve"> </w:t>
      </w:r>
      <w:r w:rsidRPr="0029021F">
        <w:rPr>
          <w:rFonts w:ascii="Times New Roman" w:hAnsi="Times New Roman" w:cs="Times New Roman"/>
          <w:sz w:val="28"/>
          <w:szCs w:val="28"/>
        </w:rPr>
        <w:t>т.е.</w:t>
      </w:r>
      <w:r w:rsidR="000D0412">
        <w:rPr>
          <w:rFonts w:ascii="Times New Roman" w:hAnsi="Times New Roman" w:cs="Times New Roman"/>
          <w:sz w:val="28"/>
          <w:szCs w:val="28"/>
        </w:rPr>
        <w:t xml:space="preserve"> </w:t>
      </w:r>
      <w:r w:rsidRPr="0029021F">
        <w:rPr>
          <w:rFonts w:ascii="Times New Roman" w:hAnsi="Times New Roman" w:cs="Times New Roman"/>
          <w:sz w:val="28"/>
          <w:szCs w:val="28"/>
        </w:rPr>
        <w:t>источниковедение как специальная историческая дисциплина постоянно</w:t>
      </w:r>
      <w:r w:rsidR="000D0412">
        <w:rPr>
          <w:rFonts w:ascii="Times New Roman" w:hAnsi="Times New Roman" w:cs="Times New Roman"/>
          <w:sz w:val="28"/>
          <w:szCs w:val="28"/>
        </w:rPr>
        <w:t xml:space="preserve"> </w:t>
      </w:r>
      <w:r w:rsidRPr="0029021F">
        <w:rPr>
          <w:rFonts w:ascii="Times New Roman" w:hAnsi="Times New Roman" w:cs="Times New Roman"/>
          <w:sz w:val="28"/>
          <w:szCs w:val="28"/>
        </w:rPr>
        <w:t>развивается, расширяя не только комплекс типов и видов источников, но</w:t>
      </w:r>
      <w:r w:rsidR="000D0412">
        <w:rPr>
          <w:rFonts w:ascii="Times New Roman" w:hAnsi="Times New Roman" w:cs="Times New Roman"/>
          <w:sz w:val="28"/>
          <w:szCs w:val="28"/>
        </w:rPr>
        <w:t xml:space="preserve"> </w:t>
      </w:r>
      <w:r w:rsidRPr="0029021F">
        <w:rPr>
          <w:rFonts w:ascii="Times New Roman" w:hAnsi="Times New Roman" w:cs="Times New Roman"/>
          <w:sz w:val="28"/>
          <w:szCs w:val="28"/>
        </w:rPr>
        <w:t>и методологию предмета.</w:t>
      </w:r>
    </w:p>
    <w:p w:rsidR="001A728B" w:rsidRPr="000D0412" w:rsidRDefault="000D0412" w:rsidP="0029021F">
      <w:pPr>
        <w:pStyle w:val="3"/>
        <w:spacing w:before="0" w:after="0" w:line="360" w:lineRule="auto"/>
        <w:ind w:firstLine="709"/>
        <w:contextualSpacing/>
        <w:jc w:val="both"/>
        <w:rPr>
          <w:rFonts w:ascii="Times New Roman" w:hAnsi="Times New Roman"/>
          <w:sz w:val="28"/>
        </w:rPr>
      </w:pPr>
      <w:r>
        <w:rPr>
          <w:rFonts w:ascii="Times New Roman" w:hAnsi="Times New Roman"/>
          <w:b w:val="0"/>
          <w:sz w:val="28"/>
        </w:rPr>
        <w:br w:type="page"/>
      </w:r>
      <w:r w:rsidR="001A728B" w:rsidRPr="000D0412">
        <w:rPr>
          <w:rFonts w:ascii="Times New Roman" w:hAnsi="Times New Roman"/>
          <w:sz w:val="28"/>
        </w:rPr>
        <w:t>1. Летописание</w:t>
      </w:r>
    </w:p>
    <w:p w:rsidR="000D0412" w:rsidRPr="000D0412" w:rsidRDefault="000D0412" w:rsidP="000D0412">
      <w:pPr>
        <w:spacing w:line="360" w:lineRule="auto"/>
        <w:rPr>
          <w:sz w:val="28"/>
          <w:szCs w:val="28"/>
        </w:rPr>
      </w:pPr>
    </w:p>
    <w:p w:rsidR="00BF58C8" w:rsidRPr="0029021F" w:rsidRDefault="00AB5150" w:rsidP="0029021F">
      <w:pPr>
        <w:pStyle w:val="a3"/>
        <w:spacing w:before="0" w:beforeAutospacing="0" w:after="0" w:afterAutospacing="0" w:line="360" w:lineRule="auto"/>
        <w:ind w:firstLine="709"/>
        <w:contextualSpacing/>
        <w:jc w:val="both"/>
        <w:rPr>
          <w:sz w:val="28"/>
          <w:szCs w:val="28"/>
        </w:rPr>
      </w:pPr>
      <w:r w:rsidRPr="0029021F">
        <w:rPr>
          <w:sz w:val="28"/>
          <w:szCs w:val="28"/>
        </w:rPr>
        <w:t xml:space="preserve">Летописи </w:t>
      </w:r>
      <w:r w:rsidR="0076624C" w:rsidRPr="0029021F">
        <w:rPr>
          <w:sz w:val="28"/>
          <w:szCs w:val="28"/>
        </w:rPr>
        <w:t>по праву считаются одним из важнейших источников изучения древней Руси. Именно в них ученые находят основной фактический материал для исторического построения. Вся нарративная часть исследований по истории русских земель и княжеств Х-ХУП</w:t>
      </w:r>
      <w:r w:rsidR="0043148E" w:rsidRPr="0029021F">
        <w:rPr>
          <w:sz w:val="28"/>
          <w:szCs w:val="28"/>
        </w:rPr>
        <w:t xml:space="preserve"> вв. почерпнута из летописей и</w:t>
      </w:r>
      <w:r w:rsidR="0076624C" w:rsidRPr="0029021F">
        <w:rPr>
          <w:sz w:val="28"/>
          <w:szCs w:val="28"/>
        </w:rPr>
        <w:t xml:space="preserve"> в большей или меньшей степени - является их переложением.</w:t>
      </w:r>
      <w:r w:rsidR="00BF58C8" w:rsidRPr="0029021F">
        <w:rPr>
          <w:sz w:val="28"/>
          <w:szCs w:val="28"/>
        </w:rPr>
        <w:t xml:space="preserve"> </w:t>
      </w:r>
    </w:p>
    <w:p w:rsidR="0043148E" w:rsidRPr="0029021F" w:rsidRDefault="009F637A" w:rsidP="0029021F">
      <w:pPr>
        <w:pStyle w:val="a3"/>
        <w:spacing w:before="0" w:beforeAutospacing="0" w:after="0" w:afterAutospacing="0" w:line="360" w:lineRule="auto"/>
        <w:ind w:firstLine="709"/>
        <w:contextualSpacing/>
        <w:jc w:val="both"/>
        <w:rPr>
          <w:sz w:val="28"/>
          <w:szCs w:val="28"/>
        </w:rPr>
      </w:pPr>
      <w:r w:rsidRPr="0029021F">
        <w:rPr>
          <w:sz w:val="28"/>
          <w:szCs w:val="28"/>
        </w:rPr>
        <w:t>И</w:t>
      </w:r>
      <w:r w:rsidR="0076624C" w:rsidRPr="0029021F">
        <w:rPr>
          <w:sz w:val="28"/>
          <w:szCs w:val="28"/>
        </w:rPr>
        <w:t>звестно более двухсот списков летописей. Большинство из них опубликовано (полностью или в виде разночтений к другим спискам) в продолжающемся уже на протяжении более полутора столетий Полном собран</w:t>
      </w:r>
      <w:r w:rsidRPr="0029021F">
        <w:rPr>
          <w:sz w:val="28"/>
          <w:szCs w:val="28"/>
        </w:rPr>
        <w:t xml:space="preserve">ии русских летописей. </w:t>
      </w:r>
      <w:r w:rsidR="0076624C" w:rsidRPr="0029021F">
        <w:rPr>
          <w:sz w:val="28"/>
          <w:szCs w:val="28"/>
        </w:rPr>
        <w:t>Кажд</w:t>
      </w:r>
      <w:r w:rsidR="00BF58C8" w:rsidRPr="0029021F">
        <w:rPr>
          <w:sz w:val="28"/>
          <w:szCs w:val="28"/>
        </w:rPr>
        <w:t xml:space="preserve">ый летописный список имеет свое </w:t>
      </w:r>
      <w:r w:rsidR="0076624C" w:rsidRPr="0029021F">
        <w:rPr>
          <w:sz w:val="28"/>
          <w:szCs w:val="28"/>
        </w:rPr>
        <w:t>условное название. Чаще всего оно давалось по месту хранения (Ипатьевский, Кёнигсбергский, Академический, Синодальный,</w:t>
      </w:r>
      <w:r w:rsidR="00BF58C8" w:rsidRPr="0029021F">
        <w:rPr>
          <w:sz w:val="28"/>
          <w:szCs w:val="28"/>
        </w:rPr>
        <w:t xml:space="preserve"> Археографический списки</w:t>
      </w:r>
      <w:r w:rsidR="0076624C" w:rsidRPr="0029021F">
        <w:rPr>
          <w:sz w:val="28"/>
          <w:szCs w:val="28"/>
        </w:rPr>
        <w:t>) либо по фамилии прежнего владельца (список Обол</w:t>
      </w:r>
      <w:r w:rsidR="00BF58C8" w:rsidRPr="0029021F">
        <w:rPr>
          <w:sz w:val="28"/>
          <w:szCs w:val="28"/>
        </w:rPr>
        <w:t>енского, Хрущевский список</w:t>
      </w:r>
      <w:r w:rsidR="0076624C" w:rsidRPr="0029021F">
        <w:rPr>
          <w:sz w:val="28"/>
          <w:szCs w:val="28"/>
        </w:rPr>
        <w:t xml:space="preserve">). Иногда летописи называются по имени их заказчика, составителя, редактора или переписчика (Лаврентьевский список, Никоновская летопись) либо по летописному центру, в котором они были созданы (Новгородская летопись, Московский свод </w:t>
      </w:r>
      <w:smartTag w:uri="urn:schemas-microsoft-com:office:smarttags" w:element="metricconverter">
        <w:smartTagPr>
          <w:attr w:name="ProductID" w:val="1486 г"/>
        </w:smartTagPr>
        <w:r w:rsidR="0076624C" w:rsidRPr="0029021F">
          <w:rPr>
            <w:sz w:val="28"/>
            <w:szCs w:val="28"/>
          </w:rPr>
          <w:t>1486 г</w:t>
        </w:r>
      </w:smartTag>
      <w:r w:rsidR="0076624C" w:rsidRPr="0029021F">
        <w:rPr>
          <w:sz w:val="28"/>
          <w:szCs w:val="28"/>
        </w:rPr>
        <w:t>.). Однако последние наименования обычно даются не отдельным спискам, а целым редакциям, в которые объединяется ряд епископ. Если же несколько летописей носят одинаковые названия, то к названию добавляется условный номер. Так, выделяются Псковские I, П и Ш летописи, Новгородские I, П, Ш, IV и V летописи. Причем эта нумерация никак не связана с последовательностью их создания.</w:t>
      </w:r>
    </w:p>
    <w:p w:rsidR="00AB5150" w:rsidRPr="000D0412" w:rsidRDefault="0076624C" w:rsidP="000D0412">
      <w:pPr>
        <w:pStyle w:val="a3"/>
        <w:spacing w:before="0" w:beforeAutospacing="0" w:after="0" w:afterAutospacing="0" w:line="360" w:lineRule="auto"/>
        <w:ind w:firstLine="709"/>
        <w:contextualSpacing/>
        <w:jc w:val="both"/>
        <w:rPr>
          <w:rFonts w:cs="Arial"/>
          <w:bCs/>
          <w:sz w:val="28"/>
          <w:szCs w:val="28"/>
        </w:rPr>
      </w:pPr>
      <w:r w:rsidRPr="000D0412">
        <w:rPr>
          <w:rFonts w:cs="Arial"/>
          <w:bCs/>
          <w:sz w:val="28"/>
          <w:szCs w:val="28"/>
        </w:rPr>
        <w:t xml:space="preserve">Определение летописания как особого вида исторических источников вызывает довольно серьезные трудности. Прежде </w:t>
      </w:r>
      <w:r w:rsidR="000D0412" w:rsidRPr="000D0412">
        <w:rPr>
          <w:rFonts w:cs="Arial"/>
          <w:bCs/>
          <w:sz w:val="28"/>
          <w:szCs w:val="28"/>
        </w:rPr>
        <w:t>всего,</w:t>
      </w:r>
      <w:r w:rsidRPr="000D0412">
        <w:rPr>
          <w:rFonts w:cs="Arial"/>
          <w:bCs/>
          <w:sz w:val="28"/>
          <w:szCs w:val="28"/>
        </w:rPr>
        <w:t xml:space="preserve"> это связано со сложным составом летописей. Являясь сводами предшествующих текстов, они могут включать хроникальные записи событий за год (так называемые погодные записи - термин явно неудачный, но широко распространенный), документы (международные договоры, частные и публичные акты), самостоятельные литературные произведения (различные "повести", "слова", сказания) или их фрагменты, записи фольклорного материала. В то же </w:t>
      </w:r>
      <w:r w:rsidR="00163AAF" w:rsidRPr="000D0412">
        <w:rPr>
          <w:rFonts w:cs="Arial"/>
          <w:bCs/>
          <w:sz w:val="28"/>
          <w:szCs w:val="28"/>
        </w:rPr>
        <w:t>время,</w:t>
      </w:r>
      <w:r w:rsidRPr="000D0412">
        <w:rPr>
          <w:rFonts w:cs="Arial"/>
          <w:bCs/>
          <w:sz w:val="28"/>
          <w:szCs w:val="28"/>
        </w:rPr>
        <w:t xml:space="preserve"> начиная с работ А.А. Шахматова, заложившего основы современного летописеведения, каждый летописный свод принято рассматривать как самостоятельное цельное литературное произведение, имеющее свой замысел, структуру, идейную направ</w:t>
      </w:r>
      <w:r w:rsidR="00AB5150" w:rsidRPr="000D0412">
        <w:rPr>
          <w:rFonts w:cs="Arial"/>
          <w:bCs/>
          <w:sz w:val="28"/>
          <w:szCs w:val="28"/>
        </w:rPr>
        <w:t xml:space="preserve">ленность. </w:t>
      </w:r>
      <w:r w:rsidR="009E4B12" w:rsidRPr="000D0412">
        <w:rPr>
          <w:rFonts w:cs="Arial"/>
          <w:bCs/>
          <w:sz w:val="28"/>
          <w:szCs w:val="28"/>
        </w:rPr>
        <w:t>Традиционно летописями в широком смысле называют исторические сочинения, изложение в которых ведется строго по годам и сопровождается хронографическими, часто календарными, а иногда и хронометрическими (часовыми) датами. В узком смысле слова летописями принято называть реально дошедшие до нас летописные тексты, сохранившиеся в одном или нескольких сходных между собой списках.</w:t>
      </w:r>
    </w:p>
    <w:p w:rsidR="00AB5150" w:rsidRPr="0029021F" w:rsidRDefault="009E4B12" w:rsidP="0029021F">
      <w:pPr>
        <w:pStyle w:val="3"/>
        <w:spacing w:before="0" w:after="0" w:line="360" w:lineRule="auto"/>
        <w:ind w:firstLine="709"/>
        <w:contextualSpacing/>
        <w:jc w:val="both"/>
        <w:rPr>
          <w:rFonts w:ascii="Times New Roman" w:hAnsi="Times New Roman"/>
          <w:b w:val="0"/>
          <w:sz w:val="28"/>
          <w:szCs w:val="28"/>
        </w:rPr>
      </w:pPr>
      <w:r w:rsidRPr="0029021F">
        <w:rPr>
          <w:rFonts w:ascii="Times New Roman" w:hAnsi="Times New Roman"/>
          <w:b w:val="0"/>
          <w:sz w:val="28"/>
          <w:szCs w:val="28"/>
        </w:rPr>
        <w:t>Одним из самых сложных в летописеведении является понятие авторства. Ведь, почти все известные летописи - результат работы нескольких поколений летописцев. Уже поэтому само представление об авторе (или составителе, или редакторе) летописного текста оказывается в значительной степени условным. Каждый из них, прежде чем приступить к описанию событий и процессов, очевидцем или современником которых он был, сначала переписывал один или несколько предшествующих летописных сводов, бывших в его распоряжении. Для автора летописи критерием достоверности его личных впечатлений было их соответствие коллективному опыту общества. Отклонение от такого социального стандарта представлялось, видимо, как несущественное, а потому неистинное. По-иному обстояло дело, когда летописец подходил к созданию оригинального, "авторского" текста о современных ему событиях, участником или очевидцем которых он был либо о которых узнавал от свидетелей. Здесь индивидуальный опыт автора или его информаторов мог вступать в противоречие с общественной памятью. Однако этот явный парадокс исчезал, когда в происхо</w:t>
      </w:r>
      <w:r w:rsidR="00AB5150" w:rsidRPr="0029021F">
        <w:rPr>
          <w:rFonts w:ascii="Times New Roman" w:hAnsi="Times New Roman"/>
          <w:b w:val="0"/>
          <w:sz w:val="28"/>
          <w:szCs w:val="28"/>
        </w:rPr>
        <w:t xml:space="preserve">дящем удавалось различить черты </w:t>
      </w:r>
      <w:r w:rsidRPr="0029021F">
        <w:rPr>
          <w:rFonts w:ascii="Times New Roman" w:hAnsi="Times New Roman"/>
          <w:b w:val="0"/>
          <w:sz w:val="28"/>
          <w:szCs w:val="28"/>
        </w:rPr>
        <w:t>высшего для христианского сознания исторического опыта. Для летописца Священная история - вневременная и постоянно заново переживаемая в реальных, "сегодняшних" событиях.</w:t>
      </w:r>
      <w:r w:rsidR="00AB5150" w:rsidRPr="0029021F">
        <w:rPr>
          <w:rFonts w:ascii="Times New Roman" w:hAnsi="Times New Roman"/>
          <w:b w:val="0"/>
          <w:sz w:val="28"/>
          <w:szCs w:val="28"/>
        </w:rPr>
        <w:t xml:space="preserve"> </w:t>
      </w:r>
    </w:p>
    <w:p w:rsidR="00AB5150" w:rsidRPr="0029021F" w:rsidRDefault="009E4B12" w:rsidP="0029021F">
      <w:pPr>
        <w:pStyle w:val="3"/>
        <w:spacing w:before="0" w:after="0" w:line="360" w:lineRule="auto"/>
        <w:ind w:firstLine="709"/>
        <w:contextualSpacing/>
        <w:jc w:val="both"/>
        <w:rPr>
          <w:rFonts w:ascii="Times New Roman" w:hAnsi="Times New Roman"/>
          <w:b w:val="0"/>
          <w:sz w:val="28"/>
          <w:szCs w:val="28"/>
        </w:rPr>
      </w:pPr>
      <w:r w:rsidRPr="0029021F">
        <w:rPr>
          <w:rFonts w:ascii="Times New Roman" w:hAnsi="Times New Roman"/>
          <w:b w:val="0"/>
          <w:sz w:val="28"/>
          <w:szCs w:val="28"/>
        </w:rPr>
        <w:t>Работа с летописями начинается с чтения и сличения всех списков данной редакции. При этом фиксируются и объясняются все разночтения. Следует помнить, что разбивка на слова и расстановка знаков препинания в публикациях летописей результат определенной интерпретации текста исследователем. На начальной стадии изучения летописей исследователи исходили из того, что встречающиеся в списках разночтения являются следствием искажения исходного текста при неоднократном переписывании</w:t>
      </w:r>
      <w:r w:rsidR="00832745" w:rsidRPr="0029021F">
        <w:rPr>
          <w:rFonts w:ascii="Times New Roman" w:hAnsi="Times New Roman"/>
          <w:b w:val="0"/>
          <w:sz w:val="28"/>
          <w:szCs w:val="28"/>
        </w:rPr>
        <w:t>.</w:t>
      </w:r>
      <w:r w:rsidRPr="0029021F">
        <w:rPr>
          <w:rFonts w:ascii="Times New Roman" w:hAnsi="Times New Roman"/>
          <w:b w:val="0"/>
          <w:sz w:val="28"/>
          <w:szCs w:val="28"/>
        </w:rPr>
        <w:t xml:space="preserve"> Осознание сводного, компилятивного характера всех сохранившихся летописей привело исследователей к выводу о том, что принципиально возможна "расшивка" сохранившихся летописных текстов на тексты предшествующих сводов</w:t>
      </w:r>
      <w:r w:rsidR="00AB5150" w:rsidRPr="0029021F">
        <w:rPr>
          <w:rFonts w:ascii="Times New Roman" w:hAnsi="Times New Roman"/>
          <w:b w:val="0"/>
          <w:sz w:val="28"/>
          <w:szCs w:val="28"/>
        </w:rPr>
        <w:t>.</w:t>
      </w:r>
    </w:p>
    <w:p w:rsidR="008560F3" w:rsidRDefault="009E4B12" w:rsidP="0029021F">
      <w:pPr>
        <w:pStyle w:val="3"/>
        <w:spacing w:before="0" w:after="0" w:line="360" w:lineRule="auto"/>
        <w:ind w:firstLine="709"/>
        <w:contextualSpacing/>
        <w:jc w:val="both"/>
        <w:rPr>
          <w:rFonts w:ascii="Times New Roman" w:hAnsi="Times New Roman"/>
          <w:b w:val="0"/>
          <w:sz w:val="28"/>
          <w:szCs w:val="28"/>
        </w:rPr>
      </w:pPr>
      <w:r w:rsidRPr="0029021F">
        <w:rPr>
          <w:rFonts w:ascii="Times New Roman" w:hAnsi="Times New Roman"/>
          <w:b w:val="0"/>
          <w:sz w:val="28"/>
          <w:szCs w:val="28"/>
        </w:rPr>
        <w:t>Накопленный опыт предшествующих поколений исследователей древнерусского летописания, а также использование методов, разработанных зарубежными источниковедами, дали возможность в конце XIX в. создать новую методику изучения летописных текстов. Принципиально новые подходы к анализу летописей применил выдающийся литературовед и лингвист А.А. Шахматов. Сопоставив все доступные ему списки летописей, Шахматов выявил разночтения и так называемые общие места, присущие летописям. Анализ обнаруженных разночтений, их классификация дали возможность выявить списки, имеющие совпадающие разночтения. Такая предварительная работа позволила исследователю сгруппировать списки по редакциям и выдвинуть ряд взаимодополняющих гипотез, объясняющих возникновение разночтений. Предполагалось, что разночтения, совпадающие в нескольких списках, имеют общее происхождение, т. е. восходят к общему протографу всех этих списков. Сопоставление гипотетических сводов позволило выявить ряд общих черт, присущих некоторым из них. Так были воссозданы предпол</w:t>
      </w:r>
      <w:r w:rsidR="001A728B" w:rsidRPr="0029021F">
        <w:rPr>
          <w:rFonts w:ascii="Times New Roman" w:hAnsi="Times New Roman"/>
          <w:b w:val="0"/>
          <w:sz w:val="28"/>
          <w:szCs w:val="28"/>
        </w:rPr>
        <w:t>а</w:t>
      </w:r>
      <w:r w:rsidRPr="0029021F">
        <w:rPr>
          <w:rFonts w:ascii="Times New Roman" w:hAnsi="Times New Roman"/>
          <w:b w:val="0"/>
          <w:sz w:val="28"/>
          <w:szCs w:val="28"/>
        </w:rPr>
        <w:t xml:space="preserve">гаемые исходные тексты. При этом оказалось, что многие фрагменты летописного изложения заимствовались из очень ранних сводов, что, в свою очередь, дало возможность перейти к реконструкции древнейшего русского летописания. Выводы А.А. Шахматова получили полное подтверждение, когда был найден Московский свод </w:t>
      </w:r>
      <w:smartTag w:uri="urn:schemas-microsoft-com:office:smarttags" w:element="metricconverter">
        <w:smartTagPr>
          <w:attr w:name="ProductID" w:val="1408 г"/>
        </w:smartTagPr>
        <w:r w:rsidRPr="0029021F">
          <w:rPr>
            <w:rFonts w:ascii="Times New Roman" w:hAnsi="Times New Roman"/>
            <w:b w:val="0"/>
            <w:sz w:val="28"/>
            <w:szCs w:val="28"/>
          </w:rPr>
          <w:t>1408 г</w:t>
        </w:r>
      </w:smartTag>
      <w:r w:rsidRPr="0029021F">
        <w:rPr>
          <w:rFonts w:ascii="Times New Roman" w:hAnsi="Times New Roman"/>
          <w:b w:val="0"/>
          <w:sz w:val="28"/>
          <w:szCs w:val="28"/>
        </w:rPr>
        <w:t>., существование которого предсказал великий ученый.</w:t>
      </w:r>
    </w:p>
    <w:p w:rsidR="000B4648" w:rsidRPr="000B4648" w:rsidRDefault="000B4648" w:rsidP="000B4648">
      <w:pPr>
        <w:spacing w:line="360" w:lineRule="auto"/>
        <w:rPr>
          <w:b/>
          <w:sz w:val="28"/>
          <w:szCs w:val="28"/>
        </w:rPr>
      </w:pPr>
    </w:p>
    <w:p w:rsidR="009E4B12" w:rsidRPr="000B4648" w:rsidRDefault="009E4B12" w:rsidP="0029021F">
      <w:pPr>
        <w:pStyle w:val="a3"/>
        <w:spacing w:before="0" w:beforeAutospacing="0" w:after="0" w:afterAutospacing="0" w:line="360" w:lineRule="auto"/>
        <w:ind w:firstLine="709"/>
        <w:contextualSpacing/>
        <w:jc w:val="both"/>
        <w:rPr>
          <w:b/>
          <w:sz w:val="28"/>
          <w:szCs w:val="28"/>
        </w:rPr>
      </w:pPr>
      <w:r w:rsidRPr="000B4648">
        <w:rPr>
          <w:b/>
          <w:sz w:val="28"/>
          <w:szCs w:val="28"/>
        </w:rPr>
        <w:t>Общее понятие о Повести временных лет</w:t>
      </w:r>
    </w:p>
    <w:p w:rsidR="000B4648" w:rsidRDefault="000B4648" w:rsidP="0029021F">
      <w:pPr>
        <w:pStyle w:val="a3"/>
        <w:spacing w:before="0" w:beforeAutospacing="0" w:after="0" w:afterAutospacing="0" w:line="360" w:lineRule="auto"/>
        <w:ind w:firstLine="709"/>
        <w:contextualSpacing/>
        <w:jc w:val="both"/>
        <w:rPr>
          <w:sz w:val="28"/>
          <w:szCs w:val="28"/>
        </w:rPr>
      </w:pPr>
    </w:p>
    <w:p w:rsidR="00D87121" w:rsidRPr="0029021F" w:rsidRDefault="009E4B12" w:rsidP="0029021F">
      <w:pPr>
        <w:pStyle w:val="a3"/>
        <w:spacing w:before="0" w:beforeAutospacing="0" w:after="0" w:afterAutospacing="0" w:line="360" w:lineRule="auto"/>
        <w:ind w:firstLine="709"/>
        <w:contextualSpacing/>
        <w:jc w:val="both"/>
        <w:rPr>
          <w:sz w:val="28"/>
          <w:szCs w:val="28"/>
        </w:rPr>
      </w:pPr>
      <w:r w:rsidRPr="0029021F">
        <w:rPr>
          <w:sz w:val="28"/>
          <w:szCs w:val="28"/>
        </w:rPr>
        <w:t>Начало древнерусского летописания принято связывать с устойчивым общим текстом, которым начинается подавляющее большинство дошедших до нашего времени летописных сводов.</w:t>
      </w:r>
      <w:r w:rsidR="008560F3" w:rsidRPr="0029021F">
        <w:rPr>
          <w:sz w:val="28"/>
          <w:szCs w:val="28"/>
        </w:rPr>
        <w:t xml:space="preserve"> </w:t>
      </w:r>
      <w:r w:rsidRPr="0029021F">
        <w:rPr>
          <w:sz w:val="28"/>
          <w:szCs w:val="28"/>
        </w:rPr>
        <w:t>Интересующий нас текст охватывает длительный период - с древнейших времен до начала второго десятилетия ХП в.</w:t>
      </w:r>
      <w:r w:rsidR="00113CF3" w:rsidRPr="0029021F">
        <w:rPr>
          <w:sz w:val="28"/>
          <w:szCs w:val="28"/>
        </w:rPr>
        <w:t>.</w:t>
      </w:r>
      <w:r w:rsidRPr="0029021F">
        <w:rPr>
          <w:sz w:val="28"/>
          <w:szCs w:val="28"/>
        </w:rPr>
        <w:t xml:space="preserve"> По первым строкам, открывающим большинство его списков, этот текст традиционно называют Повестью временных лет. Вполне обоснованно считается, что это один из древнейших летописных сводов, текст которого был сохранен летописной традицией.</w:t>
      </w:r>
      <w:r w:rsidR="0029021F">
        <w:rPr>
          <w:sz w:val="28"/>
          <w:szCs w:val="28"/>
        </w:rPr>
        <w:t xml:space="preserve"> </w:t>
      </w:r>
      <w:r w:rsidRPr="0029021F">
        <w:rPr>
          <w:sz w:val="28"/>
          <w:szCs w:val="28"/>
        </w:rPr>
        <w:t xml:space="preserve">До сих пор не найдено ни одной рукописи, в которой Начальная летопись была бы помещена отдельно в том виде, как она вышла из-под пера древнего составителя. Во всех известных списках она сливается с рассказом ее продолжателей, который в позднейших сводах доходит обыкновенно до конца XVI в. В разных летописях текст Повести доходит до разных годов: до </w:t>
      </w:r>
      <w:smartTag w:uri="urn:schemas-microsoft-com:office:smarttags" w:element="metricconverter">
        <w:smartTagPr>
          <w:attr w:name="ProductID" w:val="1110 г"/>
        </w:smartTagPr>
        <w:r w:rsidRPr="0029021F">
          <w:rPr>
            <w:sz w:val="28"/>
            <w:szCs w:val="28"/>
          </w:rPr>
          <w:t>1110 г</w:t>
        </w:r>
      </w:smartTag>
      <w:r w:rsidRPr="0029021F">
        <w:rPr>
          <w:sz w:val="28"/>
          <w:szCs w:val="28"/>
        </w:rPr>
        <w:t>. (Лаврентьевский и близкие ему списки) или до 1118г. (Ипатьевский и близкие ему списки).</w:t>
      </w:r>
    </w:p>
    <w:p w:rsidR="00D87121" w:rsidRPr="0029021F" w:rsidRDefault="00D87121" w:rsidP="0029021F">
      <w:pPr>
        <w:pStyle w:val="a3"/>
        <w:spacing w:before="0" w:beforeAutospacing="0" w:after="0" w:afterAutospacing="0" w:line="360" w:lineRule="auto"/>
        <w:ind w:firstLine="709"/>
        <w:contextualSpacing/>
        <w:jc w:val="both"/>
        <w:rPr>
          <w:sz w:val="28"/>
          <w:szCs w:val="28"/>
        </w:rPr>
      </w:pPr>
    </w:p>
    <w:p w:rsidR="009E4B12" w:rsidRPr="000B4648" w:rsidRDefault="008B2C12" w:rsidP="0029021F">
      <w:pPr>
        <w:pStyle w:val="a3"/>
        <w:spacing w:before="0" w:beforeAutospacing="0" w:after="0" w:afterAutospacing="0" w:line="360" w:lineRule="auto"/>
        <w:ind w:firstLine="709"/>
        <w:contextualSpacing/>
        <w:jc w:val="both"/>
        <w:rPr>
          <w:b/>
          <w:sz w:val="28"/>
          <w:szCs w:val="28"/>
        </w:rPr>
      </w:pPr>
      <w:r w:rsidRPr="000B4648">
        <w:rPr>
          <w:b/>
          <w:sz w:val="28"/>
          <w:szCs w:val="28"/>
        </w:rPr>
        <w:t xml:space="preserve">2. </w:t>
      </w:r>
      <w:r w:rsidR="00140427" w:rsidRPr="000B4648">
        <w:rPr>
          <w:b/>
          <w:sz w:val="28"/>
          <w:szCs w:val="28"/>
        </w:rPr>
        <w:t>Л</w:t>
      </w:r>
      <w:r w:rsidR="009E4B12" w:rsidRPr="000B4648">
        <w:rPr>
          <w:b/>
          <w:sz w:val="28"/>
          <w:szCs w:val="28"/>
        </w:rPr>
        <w:t>итературные произведения</w:t>
      </w:r>
    </w:p>
    <w:p w:rsidR="000B4648" w:rsidRPr="0029021F" w:rsidRDefault="000B4648" w:rsidP="0029021F">
      <w:pPr>
        <w:pStyle w:val="a3"/>
        <w:spacing w:before="0" w:beforeAutospacing="0" w:after="0" w:afterAutospacing="0" w:line="360" w:lineRule="auto"/>
        <w:ind w:firstLine="709"/>
        <w:contextualSpacing/>
        <w:jc w:val="both"/>
        <w:rPr>
          <w:sz w:val="28"/>
          <w:szCs w:val="28"/>
        </w:rPr>
      </w:pPr>
    </w:p>
    <w:p w:rsidR="009E4B12" w:rsidRPr="0029021F" w:rsidRDefault="00AB5150" w:rsidP="0029021F">
      <w:pPr>
        <w:pStyle w:val="a3"/>
        <w:spacing w:before="0" w:beforeAutospacing="0" w:after="0" w:afterAutospacing="0" w:line="360" w:lineRule="auto"/>
        <w:ind w:firstLine="709"/>
        <w:contextualSpacing/>
        <w:jc w:val="both"/>
        <w:rPr>
          <w:sz w:val="28"/>
          <w:szCs w:val="28"/>
        </w:rPr>
      </w:pPr>
      <w:r w:rsidRPr="0029021F">
        <w:rPr>
          <w:sz w:val="28"/>
          <w:szCs w:val="28"/>
        </w:rPr>
        <w:t>Термин</w:t>
      </w:r>
      <w:r w:rsidR="0029021F">
        <w:rPr>
          <w:sz w:val="28"/>
          <w:szCs w:val="28"/>
        </w:rPr>
        <w:t xml:space="preserve"> </w:t>
      </w:r>
      <w:r w:rsidR="009E4B12" w:rsidRPr="0029021F">
        <w:rPr>
          <w:sz w:val="28"/>
          <w:szCs w:val="28"/>
        </w:rPr>
        <w:t>"литературные произведения" для древнерусского периода истории является условным. Строго говоря, художественной литературы в современном понимании этого слова в древней Руси не было: ни одно произведение не предназначалось собственно для удовлетворения лишь эстетических чувств читателя. Любой письменный памятник был наделен рядом смыслов: кроме буквального (явного и тайного) в нем присутствовали также символический, аллегорический и нравственный слои. Поэтому чтение и понимание каждого древнерусского произведения представляют определенные сложности для современного читателя. Вместе с тем эта особенность древнерусской книжности расширяет информационные возможности почти любого памятника письменности при его использовании в историческом исследовании. Следует также учитывать, что такая специфика семантического наполнения древнерусской литературы делает весьма условным ее деление на духовную и светскую: чисто светских произведений, ориентированных на секулярное сознание и восприятие, до конца XVII в. не могло быть. Письменная культура древней Руси по своей сути была христианской. Поэтому в ней лишь в косвенной форме могли отразиться следы фольклора и нехристианских народных верований. Тем не менее в дальнейшем изложении проводится условная грань между духовной литературой, основная функция которой заключается в передаче и сохранении христианской традиции, и литературой светской, ориентированной больше на читателя-мирянина, осуществлявшей, кроме всего прочего, развлекательную функцию. Если первая группа произведений в основном может привлекаться для изучения системы представлений, присущих более образованной части древнерусского общества, так сказать официального мировосприятия, то вторая в большей мере раскрывает внутренний мир, систему ценностей "рядового" человека.</w:t>
      </w:r>
      <w:r w:rsidR="00604E16">
        <w:rPr>
          <w:sz w:val="28"/>
          <w:szCs w:val="28"/>
        </w:rPr>
        <w:t xml:space="preserve"> </w:t>
      </w:r>
      <w:r w:rsidR="009E4B12" w:rsidRPr="0029021F">
        <w:rPr>
          <w:sz w:val="28"/>
          <w:szCs w:val="28"/>
        </w:rPr>
        <w:t>Проблемы использования литературных произведений в качестве источника по истории древней Руси чаще поднимали литературоведы. В первую очередь их интересовали вопросы формы, в которую облекались мысли и чувства средневекового человека. Историки в гораздо меньшей степени проработали вопросы содержания, скрывающегося за этой формой. Сплошь и рядом их подход к литературному материалу отличался наивным историзмом и потреби</w:t>
      </w:r>
      <w:r w:rsidR="008B2C12" w:rsidRPr="0029021F">
        <w:rPr>
          <w:sz w:val="28"/>
          <w:szCs w:val="28"/>
        </w:rPr>
        <w:t>тельским отношением к источнико</w:t>
      </w:r>
      <w:r w:rsidR="009E4B12" w:rsidRPr="0029021F">
        <w:rPr>
          <w:sz w:val="28"/>
          <w:szCs w:val="28"/>
        </w:rPr>
        <w:t>вой информации. В основном в литературных произведениях искали яркие иллюстрации к тем или иным выводам, полученн</w:t>
      </w:r>
      <w:r w:rsidR="008B2C12" w:rsidRPr="0029021F">
        <w:rPr>
          <w:sz w:val="28"/>
          <w:szCs w:val="28"/>
        </w:rPr>
        <w:t xml:space="preserve">ым на основе других источников. </w:t>
      </w:r>
      <w:r w:rsidR="009E4B12" w:rsidRPr="0029021F">
        <w:rPr>
          <w:sz w:val="28"/>
          <w:szCs w:val="28"/>
        </w:rPr>
        <w:t>К тому же они, как правило, были ориентированы на определенную идеологическую схему и нормы современного восприятия текста. Большинство интересных наблюдений сделано на интуитивном уровне и не подкрепляется</w:t>
      </w:r>
      <w:r w:rsidR="0029021F">
        <w:rPr>
          <w:sz w:val="28"/>
          <w:szCs w:val="28"/>
        </w:rPr>
        <w:t xml:space="preserve"> </w:t>
      </w:r>
      <w:r w:rsidR="009E4B12" w:rsidRPr="0029021F">
        <w:rPr>
          <w:sz w:val="28"/>
          <w:szCs w:val="28"/>
        </w:rPr>
        <w:t>специальным семантическим анализом изучаемого текста. К тому же верное понимание средневекового произведения невозможно без привлечения широкого круга литературы духовного содержания. Именно из нее древнерусский книжник черпал основную часть обра</w:t>
      </w:r>
      <w:r w:rsidR="00604E16">
        <w:rPr>
          <w:sz w:val="28"/>
          <w:szCs w:val="28"/>
        </w:rPr>
        <w:t xml:space="preserve">зов, сюжетов, характеристик. </w:t>
      </w:r>
      <w:r w:rsidR="009E4B12" w:rsidRPr="0029021F">
        <w:rPr>
          <w:sz w:val="28"/>
          <w:szCs w:val="28"/>
        </w:rPr>
        <w:t>Древнерусская письменная культура тесно связана с христианством. Собственно она и зародилась только после крещения Руси. Первое время на Руси пользов</w:t>
      </w:r>
      <w:r w:rsidR="00113CF3" w:rsidRPr="0029021F">
        <w:rPr>
          <w:sz w:val="28"/>
          <w:szCs w:val="28"/>
        </w:rPr>
        <w:t>ались исключительно переводной с греческого на южно</w:t>
      </w:r>
      <w:r w:rsidR="009E4B12" w:rsidRPr="0029021F">
        <w:rPr>
          <w:sz w:val="28"/>
          <w:szCs w:val="28"/>
        </w:rPr>
        <w:t xml:space="preserve"> и западносла</w:t>
      </w:r>
      <w:r w:rsidR="00113CF3" w:rsidRPr="0029021F">
        <w:rPr>
          <w:sz w:val="28"/>
          <w:szCs w:val="28"/>
        </w:rPr>
        <w:t>вянские языки</w:t>
      </w:r>
      <w:r w:rsidR="0029021F">
        <w:rPr>
          <w:sz w:val="28"/>
          <w:szCs w:val="28"/>
        </w:rPr>
        <w:t xml:space="preserve"> </w:t>
      </w:r>
      <w:r w:rsidR="009E4B12" w:rsidRPr="0029021F">
        <w:rPr>
          <w:sz w:val="28"/>
          <w:szCs w:val="28"/>
        </w:rPr>
        <w:t>литературой. Именно эти произведения задавали новую систему ценностей и представлений</w:t>
      </w:r>
      <w:r w:rsidR="00113CF3" w:rsidRPr="0029021F">
        <w:rPr>
          <w:sz w:val="28"/>
          <w:szCs w:val="28"/>
        </w:rPr>
        <w:t>, на которой позднее - с XI в.</w:t>
      </w:r>
      <w:r w:rsidR="0029021F">
        <w:rPr>
          <w:sz w:val="28"/>
          <w:szCs w:val="28"/>
        </w:rPr>
        <w:t xml:space="preserve"> </w:t>
      </w:r>
      <w:r w:rsidR="009E4B12" w:rsidRPr="0029021F">
        <w:rPr>
          <w:sz w:val="28"/>
          <w:szCs w:val="28"/>
        </w:rPr>
        <w:t>начала формироваться древнерусская оригинальная литература.</w:t>
      </w:r>
      <w:r w:rsidR="008B2C12" w:rsidRPr="0029021F">
        <w:rPr>
          <w:sz w:val="28"/>
          <w:szCs w:val="28"/>
        </w:rPr>
        <w:t xml:space="preserve"> </w:t>
      </w:r>
      <w:r w:rsidR="009E4B12" w:rsidRPr="0029021F">
        <w:rPr>
          <w:sz w:val="28"/>
          <w:szCs w:val="28"/>
        </w:rPr>
        <w:t xml:space="preserve">Изучение переводной литературы представляет существенные сложности. Прежде всего оно требует хорошего знания языка, на котором были написаны оригиналы. Иначе невозможно понять нюансы исходного, </w:t>
      </w:r>
      <w:r w:rsidR="00604E16" w:rsidRPr="0029021F">
        <w:rPr>
          <w:sz w:val="28"/>
          <w:szCs w:val="28"/>
        </w:rPr>
        <w:t>а,</w:t>
      </w:r>
      <w:r w:rsidR="009E4B12" w:rsidRPr="0029021F">
        <w:rPr>
          <w:sz w:val="28"/>
          <w:szCs w:val="28"/>
        </w:rPr>
        <w:t xml:space="preserve"> следовательно, и переведенного текста. Выяснить же, какой это был язык, не всегда легко. На помощь историкам приходят лингвисты, разработавшие достаточно изощренный инструментарий: он позволяет установить, является ли данный текст переводным и с какого языка непосредственно был сделан перевод.</w:t>
      </w:r>
      <w:r w:rsidR="00604E16">
        <w:rPr>
          <w:sz w:val="28"/>
          <w:szCs w:val="28"/>
        </w:rPr>
        <w:t xml:space="preserve"> </w:t>
      </w:r>
      <w:r w:rsidR="009E4B12" w:rsidRPr="0029021F">
        <w:rPr>
          <w:sz w:val="28"/>
          <w:szCs w:val="28"/>
        </w:rPr>
        <w:t>Немаловажен также вопрос о том, где было переведено то или иное произведение. Учиты</w:t>
      </w:r>
      <w:r w:rsidR="006C7102" w:rsidRPr="0029021F">
        <w:rPr>
          <w:sz w:val="28"/>
          <w:szCs w:val="28"/>
        </w:rPr>
        <w:t xml:space="preserve">вая близость </w:t>
      </w:r>
      <w:r w:rsidR="009E4B12" w:rsidRPr="0029021F">
        <w:rPr>
          <w:sz w:val="28"/>
          <w:szCs w:val="28"/>
        </w:rPr>
        <w:t>литературного языка всех славянских народов, назвать территорию, на которой был выполнен конкретный перевод, подчас бывает затруднительно. Еще сложнее установить, в каком переводческом центре была переведена та или иная книга.</w:t>
      </w:r>
    </w:p>
    <w:p w:rsidR="00604E16" w:rsidRDefault="00604E16" w:rsidP="0029021F">
      <w:pPr>
        <w:pStyle w:val="5"/>
        <w:spacing w:before="0" w:after="0" w:line="360" w:lineRule="auto"/>
        <w:ind w:firstLine="709"/>
        <w:contextualSpacing/>
        <w:jc w:val="both"/>
        <w:rPr>
          <w:b w:val="0"/>
          <w:i w:val="0"/>
          <w:sz w:val="28"/>
          <w:szCs w:val="28"/>
        </w:rPr>
      </w:pPr>
    </w:p>
    <w:p w:rsidR="009E4B12" w:rsidRPr="00604E16" w:rsidRDefault="009E4B12" w:rsidP="0029021F">
      <w:pPr>
        <w:pStyle w:val="5"/>
        <w:spacing w:before="0" w:after="0" w:line="360" w:lineRule="auto"/>
        <w:ind w:firstLine="709"/>
        <w:contextualSpacing/>
        <w:jc w:val="both"/>
        <w:rPr>
          <w:i w:val="0"/>
          <w:sz w:val="28"/>
          <w:szCs w:val="28"/>
        </w:rPr>
      </w:pPr>
      <w:r w:rsidRPr="00604E16">
        <w:rPr>
          <w:i w:val="0"/>
          <w:sz w:val="28"/>
          <w:szCs w:val="28"/>
        </w:rPr>
        <w:t>Переводы духовной литературы</w:t>
      </w:r>
    </w:p>
    <w:p w:rsidR="00604E16" w:rsidRDefault="00604E16" w:rsidP="0029021F">
      <w:pPr>
        <w:pStyle w:val="a3"/>
        <w:spacing w:before="0" w:beforeAutospacing="0" w:after="0" w:afterAutospacing="0" w:line="360" w:lineRule="auto"/>
        <w:ind w:firstLine="709"/>
        <w:contextualSpacing/>
        <w:jc w:val="both"/>
        <w:rPr>
          <w:sz w:val="28"/>
          <w:szCs w:val="28"/>
        </w:rPr>
      </w:pPr>
    </w:p>
    <w:p w:rsidR="009E4B12" w:rsidRPr="0029021F" w:rsidRDefault="009E4B12" w:rsidP="0029021F">
      <w:pPr>
        <w:pStyle w:val="a3"/>
        <w:spacing w:before="0" w:beforeAutospacing="0" w:after="0" w:afterAutospacing="0" w:line="360" w:lineRule="auto"/>
        <w:ind w:firstLine="709"/>
        <w:contextualSpacing/>
        <w:jc w:val="both"/>
        <w:rPr>
          <w:sz w:val="28"/>
          <w:szCs w:val="28"/>
        </w:rPr>
      </w:pPr>
      <w:r w:rsidRPr="0029021F">
        <w:rPr>
          <w:sz w:val="28"/>
          <w:szCs w:val="28"/>
        </w:rPr>
        <w:t>Духовную литературу принято делить на каноническую (боговдохновенную или богодухновенню) и апокрифическую (тайную или отреченную). Среди апокрифической, в свою очередь, выделяются верочитная (которую разрешалось хранить и читать, но не в церкви) и ложная (запрещенная к хранению и чтению).</w:t>
      </w:r>
    </w:p>
    <w:p w:rsidR="009E4B12" w:rsidRPr="0029021F" w:rsidRDefault="009E4B12" w:rsidP="0029021F">
      <w:pPr>
        <w:pStyle w:val="a3"/>
        <w:spacing w:before="0" w:beforeAutospacing="0" w:after="0" w:afterAutospacing="0" w:line="360" w:lineRule="auto"/>
        <w:ind w:firstLine="709"/>
        <w:contextualSpacing/>
        <w:jc w:val="both"/>
        <w:rPr>
          <w:sz w:val="28"/>
          <w:szCs w:val="28"/>
        </w:rPr>
      </w:pPr>
      <w:r w:rsidRPr="0029021F">
        <w:rPr>
          <w:sz w:val="28"/>
          <w:szCs w:val="28"/>
        </w:rPr>
        <w:t>Канонические произведения принадлежат к различным жанрам, впрочем, тесно переплетенным друг с другом и для древней Руси подчас слаборазличимым. Выделяются жанры:</w:t>
      </w:r>
    </w:p>
    <w:p w:rsidR="009E4B12" w:rsidRPr="0029021F" w:rsidRDefault="009E4B12" w:rsidP="0029021F">
      <w:pPr>
        <w:pStyle w:val="a3"/>
        <w:spacing w:before="0" w:beforeAutospacing="0" w:after="0" w:afterAutospacing="0" w:line="360" w:lineRule="auto"/>
        <w:ind w:firstLine="709"/>
        <w:contextualSpacing/>
        <w:jc w:val="both"/>
        <w:rPr>
          <w:sz w:val="28"/>
          <w:szCs w:val="28"/>
        </w:rPr>
      </w:pPr>
      <w:r w:rsidRPr="0029021F">
        <w:rPr>
          <w:sz w:val="28"/>
          <w:szCs w:val="28"/>
        </w:rPr>
        <w:t>скриптурный (от лат. scriptura "писание"), к которому относятся библейские кн</w:t>
      </w:r>
      <w:r w:rsidR="00DB48D8" w:rsidRPr="0029021F">
        <w:rPr>
          <w:sz w:val="28"/>
          <w:szCs w:val="28"/>
        </w:rPr>
        <w:t>иги Ветхого и Нового заветов</w:t>
      </w:r>
      <w:r w:rsidRPr="0029021F">
        <w:rPr>
          <w:sz w:val="28"/>
          <w:szCs w:val="28"/>
        </w:rPr>
        <w:t>;</w:t>
      </w:r>
    </w:p>
    <w:p w:rsidR="009E4B12" w:rsidRPr="0029021F" w:rsidRDefault="009E4B12" w:rsidP="0029021F">
      <w:pPr>
        <w:pStyle w:val="a3"/>
        <w:spacing w:before="0" w:beforeAutospacing="0" w:after="0" w:afterAutospacing="0" w:line="360" w:lineRule="auto"/>
        <w:ind w:firstLine="709"/>
        <w:contextualSpacing/>
        <w:jc w:val="both"/>
        <w:rPr>
          <w:sz w:val="28"/>
          <w:szCs w:val="28"/>
        </w:rPr>
      </w:pPr>
      <w:r w:rsidRPr="0029021F">
        <w:rPr>
          <w:sz w:val="28"/>
          <w:szCs w:val="28"/>
        </w:rPr>
        <w:t xml:space="preserve">литургический (богослужебный), </w:t>
      </w:r>
      <w:r w:rsidR="00113CF3" w:rsidRPr="0029021F">
        <w:rPr>
          <w:sz w:val="28"/>
          <w:szCs w:val="28"/>
        </w:rPr>
        <w:t>включающий служебники,</w:t>
      </w:r>
      <w:r w:rsidRPr="0029021F">
        <w:rPr>
          <w:sz w:val="28"/>
          <w:szCs w:val="28"/>
        </w:rPr>
        <w:t xml:space="preserve"> молитвосл</w:t>
      </w:r>
      <w:r w:rsidR="00113CF3" w:rsidRPr="0029021F">
        <w:rPr>
          <w:sz w:val="28"/>
          <w:szCs w:val="28"/>
        </w:rPr>
        <w:t>овы, ча</w:t>
      </w:r>
      <w:r w:rsidR="00DB48D8" w:rsidRPr="0029021F">
        <w:rPr>
          <w:sz w:val="28"/>
          <w:szCs w:val="28"/>
        </w:rPr>
        <w:t>сословы</w:t>
      </w:r>
      <w:r w:rsidRPr="0029021F">
        <w:rPr>
          <w:sz w:val="28"/>
          <w:szCs w:val="28"/>
        </w:rPr>
        <w:t>;</w:t>
      </w:r>
    </w:p>
    <w:p w:rsidR="009E4B12" w:rsidRPr="0029021F" w:rsidRDefault="009E4B12" w:rsidP="0029021F">
      <w:pPr>
        <w:pStyle w:val="a3"/>
        <w:spacing w:before="0" w:beforeAutospacing="0" w:after="0" w:afterAutospacing="0" w:line="360" w:lineRule="auto"/>
        <w:ind w:firstLine="709"/>
        <w:contextualSpacing/>
        <w:jc w:val="both"/>
        <w:rPr>
          <w:sz w:val="28"/>
          <w:szCs w:val="28"/>
        </w:rPr>
      </w:pPr>
      <w:r w:rsidRPr="0029021F">
        <w:rPr>
          <w:sz w:val="28"/>
          <w:szCs w:val="28"/>
        </w:rPr>
        <w:t>вероучительный, куда входят символы и изложения веры, огласительные поучения, полемические сочинения и толкования;</w:t>
      </w:r>
    </w:p>
    <w:p w:rsidR="009E4B12" w:rsidRPr="0029021F" w:rsidRDefault="009E4B12" w:rsidP="0029021F">
      <w:pPr>
        <w:pStyle w:val="a3"/>
        <w:spacing w:before="0" w:beforeAutospacing="0" w:after="0" w:afterAutospacing="0" w:line="360" w:lineRule="auto"/>
        <w:ind w:firstLine="709"/>
        <w:contextualSpacing/>
        <w:jc w:val="both"/>
        <w:rPr>
          <w:sz w:val="28"/>
          <w:szCs w:val="28"/>
        </w:rPr>
      </w:pPr>
      <w:r w:rsidRPr="0029021F">
        <w:rPr>
          <w:sz w:val="28"/>
          <w:szCs w:val="28"/>
        </w:rPr>
        <w:t xml:space="preserve">проповеднический, состоящий из </w:t>
      </w:r>
      <w:r w:rsidR="00DB48D8" w:rsidRPr="0029021F">
        <w:rPr>
          <w:sz w:val="28"/>
          <w:szCs w:val="28"/>
        </w:rPr>
        <w:t>проповедей, а также сборников</w:t>
      </w:r>
      <w:r w:rsidRPr="0029021F">
        <w:rPr>
          <w:sz w:val="28"/>
          <w:szCs w:val="28"/>
        </w:rPr>
        <w:t xml:space="preserve"> постоян</w:t>
      </w:r>
      <w:r w:rsidR="00DB48D8" w:rsidRPr="0029021F">
        <w:rPr>
          <w:sz w:val="28"/>
          <w:szCs w:val="28"/>
        </w:rPr>
        <w:t xml:space="preserve">ного состава </w:t>
      </w:r>
      <w:r w:rsidRPr="0029021F">
        <w:rPr>
          <w:sz w:val="28"/>
          <w:szCs w:val="28"/>
        </w:rPr>
        <w:t>(Зл</w:t>
      </w:r>
      <w:r w:rsidR="00DB48D8" w:rsidRPr="0029021F">
        <w:rPr>
          <w:sz w:val="28"/>
          <w:szCs w:val="28"/>
        </w:rPr>
        <w:t>атая Цепь, Златоуст,</w:t>
      </w:r>
      <w:r w:rsidRPr="0029021F">
        <w:rPr>
          <w:sz w:val="28"/>
          <w:szCs w:val="28"/>
        </w:rPr>
        <w:t xml:space="preserve"> Марга</w:t>
      </w:r>
      <w:r w:rsidR="00DB48D8" w:rsidRPr="0029021F">
        <w:rPr>
          <w:sz w:val="28"/>
          <w:szCs w:val="28"/>
        </w:rPr>
        <w:t>рит)</w:t>
      </w:r>
      <w:r w:rsidRPr="0029021F">
        <w:rPr>
          <w:sz w:val="28"/>
          <w:szCs w:val="28"/>
        </w:rPr>
        <w:t>.</w:t>
      </w:r>
    </w:p>
    <w:p w:rsidR="009E4B12" w:rsidRPr="0029021F" w:rsidRDefault="009E4B12" w:rsidP="0029021F">
      <w:pPr>
        <w:pStyle w:val="a3"/>
        <w:spacing w:before="0" w:beforeAutospacing="0" w:after="0" w:afterAutospacing="0" w:line="360" w:lineRule="auto"/>
        <w:ind w:firstLine="709"/>
        <w:contextualSpacing/>
        <w:jc w:val="both"/>
        <w:rPr>
          <w:sz w:val="28"/>
          <w:szCs w:val="28"/>
        </w:rPr>
      </w:pPr>
      <w:r w:rsidRPr="0029021F">
        <w:rPr>
          <w:sz w:val="28"/>
          <w:szCs w:val="28"/>
        </w:rPr>
        <w:t>Наконец, агиографический (житийный), к которому относятся собственно жития, похвальные слова святым и сказания о чудесах; они, как правило, объединены в прологи, синаксари, торжественники, четьи минеи и изборники переменного состава.</w:t>
      </w:r>
    </w:p>
    <w:p w:rsidR="003D14F9" w:rsidRPr="0029021F" w:rsidRDefault="006C7102" w:rsidP="0029021F">
      <w:pPr>
        <w:pStyle w:val="a3"/>
        <w:spacing w:before="0" w:beforeAutospacing="0" w:after="0" w:afterAutospacing="0" w:line="360" w:lineRule="auto"/>
        <w:ind w:firstLine="709"/>
        <w:contextualSpacing/>
        <w:jc w:val="both"/>
        <w:rPr>
          <w:sz w:val="28"/>
          <w:szCs w:val="28"/>
        </w:rPr>
      </w:pPr>
      <w:r w:rsidRPr="0029021F">
        <w:rPr>
          <w:sz w:val="28"/>
          <w:szCs w:val="28"/>
        </w:rPr>
        <w:t>Включение в отечественную источниковедческую практику переводных канонических и апокрифических сакральных текстов в качестве основы анализа древнерусских письменных источников позволит, как нам представляется, существенно расширить возможности выявления и адекватного восприятия исторической информации, до сих пор скрытой от исследователей</w:t>
      </w:r>
      <w:r w:rsidR="003D14F9" w:rsidRPr="0029021F">
        <w:rPr>
          <w:sz w:val="28"/>
          <w:szCs w:val="28"/>
        </w:rPr>
        <w:t>.</w:t>
      </w:r>
    </w:p>
    <w:p w:rsidR="003D14F9" w:rsidRPr="0029021F" w:rsidRDefault="003D14F9" w:rsidP="0029021F">
      <w:pPr>
        <w:pStyle w:val="a3"/>
        <w:spacing w:before="0" w:beforeAutospacing="0" w:after="0" w:afterAutospacing="0" w:line="360" w:lineRule="auto"/>
        <w:ind w:firstLine="709"/>
        <w:contextualSpacing/>
        <w:jc w:val="both"/>
        <w:rPr>
          <w:sz w:val="28"/>
          <w:szCs w:val="28"/>
        </w:rPr>
      </w:pPr>
    </w:p>
    <w:p w:rsidR="00AB5150" w:rsidRPr="0064540D" w:rsidRDefault="00AB5150" w:rsidP="0029021F">
      <w:pPr>
        <w:pStyle w:val="a3"/>
        <w:spacing w:before="0" w:beforeAutospacing="0" w:after="0" w:afterAutospacing="0" w:line="360" w:lineRule="auto"/>
        <w:ind w:firstLine="709"/>
        <w:contextualSpacing/>
        <w:jc w:val="both"/>
        <w:rPr>
          <w:b/>
          <w:sz w:val="28"/>
        </w:rPr>
      </w:pPr>
      <w:r w:rsidRPr="0064540D">
        <w:rPr>
          <w:b/>
          <w:sz w:val="28"/>
        </w:rPr>
        <w:t>3. Законодательные источники</w:t>
      </w:r>
    </w:p>
    <w:p w:rsidR="0064540D" w:rsidRDefault="0064540D" w:rsidP="0029021F">
      <w:pPr>
        <w:pStyle w:val="a3"/>
        <w:spacing w:before="0" w:beforeAutospacing="0" w:after="0" w:afterAutospacing="0" w:line="360" w:lineRule="auto"/>
        <w:ind w:firstLine="709"/>
        <w:contextualSpacing/>
        <w:jc w:val="both"/>
        <w:rPr>
          <w:sz w:val="28"/>
          <w:szCs w:val="28"/>
        </w:rPr>
      </w:pPr>
    </w:p>
    <w:p w:rsidR="00AB5150" w:rsidRPr="0029021F" w:rsidRDefault="00AB5150" w:rsidP="0029021F">
      <w:pPr>
        <w:pStyle w:val="a3"/>
        <w:spacing w:before="0" w:beforeAutospacing="0" w:after="0" w:afterAutospacing="0" w:line="360" w:lineRule="auto"/>
        <w:ind w:firstLine="709"/>
        <w:contextualSpacing/>
        <w:jc w:val="both"/>
        <w:rPr>
          <w:sz w:val="28"/>
          <w:szCs w:val="28"/>
        </w:rPr>
      </w:pPr>
      <w:r w:rsidRPr="0029021F">
        <w:rPr>
          <w:sz w:val="28"/>
          <w:szCs w:val="28"/>
        </w:rPr>
        <w:t>Одной из важнейших политических функций государства является право формулировать новые нормы жизни общества, издавать законы. Система законодательства непосредственно отражает деятельность государственных институтов по осуществлению этой функции. Именно поэтому изучать политическую историю невозможно без документов, зафиксировавших совокупность всех правовых норм, которые действуют в данном государстве и регулируют отдельные сферы социальных отношений. Политико-юридическая система, которая отражается в законодательстве, является наиболее общей формой социального контроля за поведением человека. По словам В. Бергера, она образует "внешний" концентрический круг социального давления на че</w:t>
      </w:r>
      <w:r w:rsidR="00DB48D8" w:rsidRPr="0029021F">
        <w:rPr>
          <w:sz w:val="28"/>
          <w:szCs w:val="28"/>
        </w:rPr>
        <w:t>ловека. Наиболее же "тесным" и</w:t>
      </w:r>
      <w:r w:rsidRPr="0029021F">
        <w:rPr>
          <w:sz w:val="28"/>
          <w:szCs w:val="28"/>
        </w:rPr>
        <w:t xml:space="preserve"> соот</w:t>
      </w:r>
      <w:r w:rsidR="00DB48D8" w:rsidRPr="0029021F">
        <w:rPr>
          <w:sz w:val="28"/>
          <w:szCs w:val="28"/>
        </w:rPr>
        <w:t xml:space="preserve">ветственно </w:t>
      </w:r>
      <w:r w:rsidRPr="0029021F">
        <w:rPr>
          <w:sz w:val="28"/>
          <w:szCs w:val="28"/>
        </w:rPr>
        <w:t>жестким оказывается круг личных связей человека (прежде всего его отношения в семье), которые peгулировались не светскими законодательными памятниками, а нормами кан</w:t>
      </w:r>
      <w:r w:rsidR="00DB48D8" w:rsidRPr="0029021F">
        <w:rPr>
          <w:sz w:val="28"/>
          <w:szCs w:val="28"/>
        </w:rPr>
        <w:t>онического права.</w:t>
      </w:r>
      <w:r w:rsidR="0029021F">
        <w:rPr>
          <w:sz w:val="28"/>
          <w:szCs w:val="28"/>
        </w:rPr>
        <w:t xml:space="preserve"> </w:t>
      </w:r>
      <w:r w:rsidRPr="0029021F">
        <w:rPr>
          <w:sz w:val="28"/>
          <w:szCs w:val="28"/>
        </w:rPr>
        <w:t xml:space="preserve">Видимо, с этим связана размытость в </w:t>
      </w:r>
      <w:r w:rsidR="0076624C" w:rsidRPr="0029021F">
        <w:rPr>
          <w:sz w:val="28"/>
          <w:szCs w:val="28"/>
        </w:rPr>
        <w:t>древности понятия о законодательном памятнике: все ранние законы передаются в окружении текстов, не имеющих собственно юридического характера. Большая же часть повседневных отношений средневекового человека с окружающими регулировалась нормами обычного права, попросту говоря, традицией. Она слабо рефлексировалась и, как правило, не находила отражения в памятниках письменного права, поскольку не нуждалась в санкции (утверждении законодательн</w:t>
      </w:r>
      <w:r w:rsidR="00DB48D8" w:rsidRPr="0029021F">
        <w:rPr>
          <w:sz w:val="28"/>
          <w:szCs w:val="28"/>
        </w:rPr>
        <w:t>ой властью). Подобная фиксация</w:t>
      </w:r>
      <w:r w:rsidR="0076624C" w:rsidRPr="0029021F">
        <w:rPr>
          <w:sz w:val="28"/>
          <w:szCs w:val="28"/>
        </w:rPr>
        <w:t xml:space="preserve"> в виде исключе</w:t>
      </w:r>
      <w:r w:rsidR="00DB48D8" w:rsidRPr="0029021F">
        <w:rPr>
          <w:sz w:val="28"/>
          <w:szCs w:val="28"/>
        </w:rPr>
        <w:t xml:space="preserve">ния </w:t>
      </w:r>
      <w:r w:rsidR="0076624C" w:rsidRPr="0029021F">
        <w:rPr>
          <w:sz w:val="28"/>
          <w:szCs w:val="28"/>
        </w:rPr>
        <w:t>была возможна в основном в тех случаях, когда обычай приходил в противоречие с новыми отношениями, формирующимися в обществе, и нуждался в некоторой корректировке. Нормы обычного права могли рассматриваться в качестве источника письменных правовых норм, которые были призваны регулировать либо отношения между новыми, прежде не существовавшими социальными группами, либо новые отношения, в которые не вступали члены традиционного общества</w:t>
      </w:r>
      <w:r w:rsidRPr="0029021F">
        <w:rPr>
          <w:sz w:val="28"/>
          <w:szCs w:val="28"/>
        </w:rPr>
        <w:t>.</w:t>
      </w:r>
    </w:p>
    <w:p w:rsidR="00AB5150" w:rsidRPr="0029021F" w:rsidRDefault="0076624C" w:rsidP="0029021F">
      <w:pPr>
        <w:pStyle w:val="a3"/>
        <w:spacing w:before="0" w:beforeAutospacing="0" w:after="0" w:afterAutospacing="0" w:line="360" w:lineRule="auto"/>
        <w:ind w:firstLine="709"/>
        <w:contextualSpacing/>
        <w:jc w:val="both"/>
        <w:rPr>
          <w:sz w:val="28"/>
          <w:szCs w:val="28"/>
        </w:rPr>
      </w:pPr>
      <w:r w:rsidRPr="0029021F">
        <w:rPr>
          <w:sz w:val="28"/>
          <w:szCs w:val="28"/>
        </w:rPr>
        <w:t>Роль традиции - обычного права в древней Руси, судя по всему, была особенно велика, поскольку в силу ряда культурно-исторических причин здесь отсутствовала рецепция римского права, заложившая основы правовых отношений средневековых государств Западной Европы. В какой-то степени роль, эквивалентную римскому праву, на Руси играли правовые нормы, зафиксированные в Библии. К сожалению, история канонического права и его место в социальной жизни древней Руси изучены пока недостаточно. Основное внимание исследователей по ряду причин в дореволюционной и советской России было обращено па социально-политические и социально-экономические отношения, регулировавшиеся преимущественно нормами уголовного и цивильного права. Пробудившийся в последние годы интерес к истории русской повседневности заставляет внимательнее относиться к памятникам канонического и церковного права на Руси</w:t>
      </w:r>
      <w:r w:rsidRPr="0029021F">
        <w:rPr>
          <w:sz w:val="28"/>
        </w:rPr>
        <w:t>.</w:t>
      </w:r>
    </w:p>
    <w:p w:rsidR="0076624C" w:rsidRPr="0029021F" w:rsidRDefault="0076624C" w:rsidP="0029021F">
      <w:pPr>
        <w:pStyle w:val="a3"/>
        <w:spacing w:before="0" w:beforeAutospacing="0" w:after="0" w:afterAutospacing="0" w:line="360" w:lineRule="auto"/>
        <w:ind w:firstLine="709"/>
        <w:contextualSpacing/>
        <w:jc w:val="both"/>
        <w:rPr>
          <w:sz w:val="28"/>
          <w:szCs w:val="28"/>
        </w:rPr>
      </w:pPr>
      <w:r w:rsidRPr="0029021F">
        <w:rPr>
          <w:sz w:val="28"/>
          <w:szCs w:val="28"/>
        </w:rPr>
        <w:t>При изучении законодательных источников следует помнить, что каждая правовая норма и закон в целом формулируют желательные "стандарты" поведения и поступков. Однако из этого следует, что, пока действует данный закон, соблюдение зафиксированных в нем норм не стало общим правилом. В то же время законы несколько запаздывают относительно самих причин, породивших необходимость формулирования новых правил отношений людей между собой, а также между членами данного сообщества и государством. Кроме того, нельзя забывать, что, по крайней мере, до середины XVII в. на Руси ни один закон никогда полностью не выполнялся. Одной из важнейших причин такого положения было отсутствие со стороны государства возможности контролирова</w:t>
      </w:r>
      <w:r w:rsidR="00CD45BD" w:rsidRPr="0029021F">
        <w:rPr>
          <w:sz w:val="28"/>
          <w:szCs w:val="28"/>
        </w:rPr>
        <w:t>ть выполнение закона не только на местах, н</w:t>
      </w:r>
      <w:r w:rsidRPr="0029021F">
        <w:rPr>
          <w:sz w:val="28"/>
          <w:szCs w:val="28"/>
        </w:rPr>
        <w:t>о и в столице. Соответствующих структур аппарата власти (как, впрочем, и самого аппарата как такового) просто не было. Все это задает определенную специфику в изучении законодательных источников и использовании информации, полученной из них в историческом построении.</w:t>
      </w:r>
    </w:p>
    <w:p w:rsidR="0076624C" w:rsidRPr="0029021F" w:rsidRDefault="0076624C" w:rsidP="0029021F">
      <w:pPr>
        <w:pStyle w:val="a3"/>
        <w:spacing w:before="0" w:beforeAutospacing="0" w:after="0" w:afterAutospacing="0" w:line="360" w:lineRule="auto"/>
        <w:ind w:firstLine="709"/>
        <w:contextualSpacing/>
        <w:jc w:val="both"/>
        <w:rPr>
          <w:sz w:val="28"/>
          <w:szCs w:val="28"/>
        </w:rPr>
      </w:pPr>
      <w:r w:rsidRPr="0029021F">
        <w:rPr>
          <w:sz w:val="28"/>
          <w:szCs w:val="28"/>
        </w:rPr>
        <w:t>Не менее сложной оказывается проблема определения</w:t>
      </w:r>
      <w:r w:rsidR="00B84712" w:rsidRPr="0029021F">
        <w:rPr>
          <w:sz w:val="28"/>
          <w:szCs w:val="28"/>
        </w:rPr>
        <w:t xml:space="preserve">, как "работали" </w:t>
      </w:r>
      <w:r w:rsidRPr="0029021F">
        <w:rPr>
          <w:sz w:val="28"/>
          <w:szCs w:val="28"/>
        </w:rPr>
        <w:t>та или иная правовая норма и законодательство в целом. Здесь на помощь приходит сравнение правовых норм с данными актового источ</w:t>
      </w:r>
      <w:r w:rsidR="00B84712" w:rsidRPr="0029021F">
        <w:rPr>
          <w:sz w:val="28"/>
          <w:szCs w:val="28"/>
        </w:rPr>
        <w:t>никоведения</w:t>
      </w:r>
      <w:r w:rsidRPr="0029021F">
        <w:rPr>
          <w:sz w:val="28"/>
          <w:szCs w:val="28"/>
        </w:rPr>
        <w:t>. В тех случаях, когда это возможно, желательно также привлекать для решения этого вопроса записки иностранцев, часто обращавших внимание на особенности судопроизводства в России.</w:t>
      </w:r>
    </w:p>
    <w:p w:rsidR="0076624C" w:rsidRPr="0064540D" w:rsidRDefault="002D0C9B" w:rsidP="0029021F">
      <w:pPr>
        <w:pStyle w:val="5"/>
        <w:spacing w:before="0" w:after="0" w:line="360" w:lineRule="auto"/>
        <w:ind w:firstLine="709"/>
        <w:contextualSpacing/>
        <w:jc w:val="both"/>
        <w:rPr>
          <w:i w:val="0"/>
          <w:sz w:val="28"/>
          <w:szCs w:val="28"/>
        </w:rPr>
      </w:pPr>
      <w:r w:rsidRPr="0064540D">
        <w:rPr>
          <w:i w:val="0"/>
          <w:sz w:val="28"/>
          <w:szCs w:val="28"/>
        </w:rPr>
        <w:t>Х</w:t>
      </w:r>
      <w:r w:rsidR="0076624C" w:rsidRPr="0064540D">
        <w:rPr>
          <w:i w:val="0"/>
          <w:sz w:val="28"/>
          <w:szCs w:val="28"/>
        </w:rPr>
        <w:t>арактеристика канонического права</w:t>
      </w:r>
    </w:p>
    <w:p w:rsidR="0064540D" w:rsidRDefault="0064540D" w:rsidP="0029021F">
      <w:pPr>
        <w:pStyle w:val="a3"/>
        <w:spacing w:before="0" w:beforeAutospacing="0" w:after="0" w:afterAutospacing="0" w:line="360" w:lineRule="auto"/>
        <w:ind w:firstLine="709"/>
        <w:contextualSpacing/>
        <w:jc w:val="both"/>
        <w:rPr>
          <w:sz w:val="28"/>
          <w:szCs w:val="28"/>
        </w:rPr>
      </w:pPr>
    </w:p>
    <w:p w:rsidR="0076624C" w:rsidRPr="0029021F" w:rsidRDefault="0076624C" w:rsidP="0029021F">
      <w:pPr>
        <w:pStyle w:val="a3"/>
        <w:spacing w:before="0" w:beforeAutospacing="0" w:after="0" w:afterAutospacing="0" w:line="360" w:lineRule="auto"/>
        <w:ind w:firstLine="709"/>
        <w:contextualSpacing/>
        <w:jc w:val="both"/>
        <w:rPr>
          <w:sz w:val="28"/>
          <w:szCs w:val="28"/>
        </w:rPr>
      </w:pPr>
      <w:r w:rsidRPr="0029021F">
        <w:rPr>
          <w:sz w:val="28"/>
          <w:szCs w:val="28"/>
        </w:rPr>
        <w:t>Слово "канон" в переводе с греческого буквально значит "прямая палка, служащая для опоры, а также для измерения и проведения прямых линий". В переносном значении под ним понимают правило, руководство, нравственную или юридическую норму. В таком смысле оно, в частности, употребляется в церковной практике, впервые появляясь в послании Апостола Павла. Каноном принято называть правила веры и христианской жизни. В их основе лежат тексты, восходящие к ранней христианской традиции, - так называемые апостольские правила. Кроме того, они опираются на постановления вселенских и местных соборов, а также на мнение отдельных авторитетных лиц. В первые века своего существования христианство нередко сталкивалось с трудно разрешаемыми вопросами веры. Чтобы ответить на них, созывались соборы из епископов. Обсудив вопрос и объяснив его в соответствии со Священным писанием, они выносили постановления, обязательные для всех христиан. Такие решения постепенно и образовали норму, канон, регулирующий церковную жизнь и устанавливающий правила управления и дисциплину церкви. Канон в церковном праве подобен закону в светском и имеет такое же обязательное значение. С течением времени он вы</w:t>
      </w:r>
      <w:r w:rsidR="00DB48D8" w:rsidRPr="0029021F">
        <w:rPr>
          <w:sz w:val="28"/>
          <w:szCs w:val="28"/>
        </w:rPr>
        <w:t xml:space="preserve">теснил обычай </w:t>
      </w:r>
      <w:r w:rsidRPr="0029021F">
        <w:rPr>
          <w:sz w:val="28"/>
          <w:szCs w:val="28"/>
        </w:rPr>
        <w:t>некогда единственный источник церковного права, вполне заменив его. В то же время обычай признается в церковном праве решающим в тех вопросах, на которые канон не дает ответа, Обычай, господствовавший до появления канона, не исчез полностью, Множество его следов отразилось в самих канонических правилах. И все-таки ко времени крещения Руси церковные традиционные нормы уже находились в зависимости от канона. Обычай мог быть запрещен, если он противоречил канону или как-нибудь мешал исполнению его постановлений. Вместе с тем церковная практика также влияла на канон, приспосабливая его к изменяющимся условиям жизни.</w:t>
      </w:r>
    </w:p>
    <w:p w:rsidR="00D87121" w:rsidRPr="0029021F" w:rsidRDefault="0076624C" w:rsidP="0029021F">
      <w:pPr>
        <w:pStyle w:val="a3"/>
        <w:spacing w:before="0" w:beforeAutospacing="0" w:after="0" w:afterAutospacing="0" w:line="360" w:lineRule="auto"/>
        <w:ind w:firstLine="709"/>
        <w:contextualSpacing/>
        <w:jc w:val="both"/>
        <w:rPr>
          <w:sz w:val="28"/>
          <w:szCs w:val="28"/>
        </w:rPr>
      </w:pPr>
      <w:r w:rsidRPr="0029021F">
        <w:rPr>
          <w:sz w:val="28"/>
          <w:szCs w:val="28"/>
        </w:rPr>
        <w:t>Итак, под каноническим правом понимается совокупность церковно-правовых норм, обязательных для представителей данной конфессии. Оно включает апостольские, соборные (вселенских и поместных соборов), а также святоотеческие правила (правила святых отцов церкви), Каноническое право православной церкви отличается от канонического права церкви западно-римской, католической. Изучением норм канонического права традиционно занимается каноника - церковная дисциплина, тесно связанная с богословием. По существу, она представляет собой отдел практического богословия. В то же время каноника является отраслью знания, пограничной с богословием теоретическим, поскольку церковное право касается также проблем происхождения, развития, задач, средств и организации церкви. В отличие от догматики, выясняющей внутреннюю сторону церковной жизни, каноника изучает ее внешнее устройство, отношение к другим общественным союзам, церковную дисциплину. Кроме того, церковное право охватывает собою отношения с государственными структурами, поскольку именно государственное право определяет внешнее положение церкви в обществе.</w:t>
      </w:r>
    </w:p>
    <w:p w:rsidR="00AB5150" w:rsidRPr="0029021F" w:rsidRDefault="00AB5150" w:rsidP="0029021F">
      <w:pPr>
        <w:pStyle w:val="a3"/>
        <w:spacing w:before="0" w:beforeAutospacing="0" w:after="0" w:afterAutospacing="0" w:line="360" w:lineRule="auto"/>
        <w:ind w:firstLine="709"/>
        <w:contextualSpacing/>
        <w:jc w:val="both"/>
        <w:rPr>
          <w:sz w:val="28"/>
        </w:rPr>
      </w:pPr>
    </w:p>
    <w:p w:rsidR="0076624C" w:rsidRPr="0064540D" w:rsidRDefault="00A054BF" w:rsidP="0029021F">
      <w:pPr>
        <w:pStyle w:val="3"/>
        <w:spacing w:before="0" w:after="0" w:line="360" w:lineRule="auto"/>
        <w:ind w:firstLine="709"/>
        <w:contextualSpacing/>
        <w:jc w:val="both"/>
        <w:rPr>
          <w:rFonts w:ascii="Times New Roman" w:hAnsi="Times New Roman"/>
          <w:sz w:val="28"/>
        </w:rPr>
      </w:pPr>
      <w:r w:rsidRPr="0064540D">
        <w:rPr>
          <w:rFonts w:ascii="Times New Roman" w:hAnsi="Times New Roman"/>
          <w:sz w:val="28"/>
        </w:rPr>
        <w:t>4</w:t>
      </w:r>
      <w:r w:rsidR="0076624C" w:rsidRPr="0064540D">
        <w:rPr>
          <w:rFonts w:ascii="Times New Roman" w:hAnsi="Times New Roman"/>
          <w:sz w:val="28"/>
        </w:rPr>
        <w:t>. Акты</w:t>
      </w:r>
    </w:p>
    <w:p w:rsidR="0064540D" w:rsidRPr="0064540D" w:rsidRDefault="0064540D" w:rsidP="0029021F">
      <w:pPr>
        <w:pStyle w:val="a3"/>
        <w:spacing w:before="0" w:beforeAutospacing="0" w:after="0" w:afterAutospacing="0" w:line="360" w:lineRule="auto"/>
        <w:ind w:firstLine="709"/>
        <w:contextualSpacing/>
        <w:jc w:val="both"/>
        <w:rPr>
          <w:b/>
          <w:sz w:val="28"/>
          <w:szCs w:val="28"/>
        </w:rPr>
      </w:pPr>
    </w:p>
    <w:p w:rsidR="0076624C" w:rsidRPr="0029021F" w:rsidRDefault="00D87121" w:rsidP="0029021F">
      <w:pPr>
        <w:pStyle w:val="a3"/>
        <w:spacing w:before="0" w:beforeAutospacing="0" w:after="0" w:afterAutospacing="0" w:line="360" w:lineRule="auto"/>
        <w:ind w:firstLine="709"/>
        <w:contextualSpacing/>
        <w:jc w:val="both"/>
        <w:rPr>
          <w:sz w:val="28"/>
          <w:szCs w:val="28"/>
        </w:rPr>
      </w:pPr>
      <w:r w:rsidRPr="0029021F">
        <w:rPr>
          <w:sz w:val="28"/>
          <w:szCs w:val="28"/>
        </w:rPr>
        <w:t>Важной</w:t>
      </w:r>
      <w:r w:rsidR="0076624C" w:rsidRPr="0029021F">
        <w:rPr>
          <w:sz w:val="28"/>
          <w:szCs w:val="28"/>
        </w:rPr>
        <w:t xml:space="preserve"> составной частью источникового комплекса по истории древней Руси являются акты. Слово это (от лат. ago - "действую", actum est - "сделано, совершено") многозначно: с одной стороны, под ним подразумеваются документы, предоставляющие какие-либо права и служащие доказательством наличия таких прав; с другой - это деловые и служебные записи, несущие информацию о том или ином событии или процессе, положении дел, состоянии имущества и т. п.</w:t>
      </w:r>
      <w:r w:rsidR="00846E56" w:rsidRPr="0029021F">
        <w:rPr>
          <w:sz w:val="28"/>
          <w:szCs w:val="28"/>
        </w:rPr>
        <w:t>.</w:t>
      </w:r>
      <w:r w:rsidR="0029021F">
        <w:rPr>
          <w:sz w:val="28"/>
          <w:szCs w:val="28"/>
        </w:rPr>
        <w:t xml:space="preserve"> </w:t>
      </w:r>
      <w:r w:rsidR="0076624C" w:rsidRPr="0029021F">
        <w:rPr>
          <w:sz w:val="28"/>
          <w:szCs w:val="28"/>
        </w:rPr>
        <w:t>Иными словами, к актам в широком смысле слова относятся все тексты, выполняющие функции документов. Поскольку совокупность разновидностей документов изменяется во времени, выработать единое определение этого термина еще труднее. Акты при этом превращаются в надвидовое понятие, объединяющее огромное количество разнородных по своим функциям видов источников. Поэтому в современном отечественном источниковедении, по определению С.М. Каштанова, под актами в узком смысле обычно понимается не весь комплекс разнородных документов, а лишь те из них, которые устанавливают определенные правоотношения либо между контрагентами сделки, либо между автором и адресатом. Принципиально важно отделить акты от законов (тем более что последние часто называют законодательными актами, расширяя значение слова). В отличие от законов, которые устанавливают, формулируют правовые нормы, акты лишь используют их; отношения, которые закрепляются актами, не должны нарушать принятые законодательные нормы (в том числе, кстати, и нормы обычного права, в законах обычно не фиксируемые).</w:t>
      </w:r>
    </w:p>
    <w:p w:rsidR="0076624C" w:rsidRPr="0029021F" w:rsidRDefault="0076624C" w:rsidP="0029021F">
      <w:pPr>
        <w:pStyle w:val="a3"/>
        <w:spacing w:before="0" w:beforeAutospacing="0" w:after="0" w:afterAutospacing="0" w:line="360" w:lineRule="auto"/>
        <w:ind w:firstLine="709"/>
        <w:contextualSpacing/>
        <w:jc w:val="both"/>
        <w:rPr>
          <w:sz w:val="28"/>
          <w:szCs w:val="28"/>
        </w:rPr>
      </w:pPr>
      <w:r w:rsidRPr="0029021F">
        <w:rPr>
          <w:sz w:val="28"/>
          <w:szCs w:val="28"/>
        </w:rPr>
        <w:t>При узком определении актов в их число попадают три</w:t>
      </w:r>
      <w:r w:rsidR="00C82BB9" w:rsidRPr="0029021F">
        <w:rPr>
          <w:sz w:val="28"/>
          <w:szCs w:val="28"/>
        </w:rPr>
        <w:t xml:space="preserve"> группы документов: 1) публично</w:t>
      </w:r>
      <w:r w:rsidRPr="0029021F">
        <w:rPr>
          <w:sz w:val="28"/>
          <w:szCs w:val="28"/>
        </w:rPr>
        <w:t xml:space="preserve"> и частноправовые договоры; 2) постановления и распоряжения различных органов власти, имеющие индивидуальный или коллективный адрес либо адресованные всем, но касающиеся конкретного юридического или физического контрагента автора; 3) распоряжения владельцев собственности, адресованные агентам, состоящим у них на службе. В происхождении всех разновременных и разноязычных распорядительных документов общий внешний формально-юридический момент - одностороннее волеизъявление носителя власти или субъекта права, содержание - конкретизация воли в форме распоряжений по определенным вопросам, форма - предписание исполнения распоряжени</w:t>
      </w:r>
      <w:r w:rsidR="00846E56" w:rsidRPr="0029021F">
        <w:rPr>
          <w:sz w:val="28"/>
          <w:szCs w:val="28"/>
        </w:rPr>
        <w:t>й, даваемое тому или иному лицу</w:t>
      </w:r>
      <w:r w:rsidRPr="0029021F">
        <w:rPr>
          <w:sz w:val="28"/>
          <w:szCs w:val="28"/>
        </w:rPr>
        <w:t>. Условно сюда входят судебные постановления и завещания. Такие документы имеют двойственную основу: с одной стороны, они являются распорядительными, с другой (особенно если речь идет о поздних судебных решениях или духовных грамотах правителей) - законодательными.</w:t>
      </w:r>
    </w:p>
    <w:p w:rsidR="0076624C" w:rsidRPr="0029021F" w:rsidRDefault="0076624C" w:rsidP="0029021F">
      <w:pPr>
        <w:pStyle w:val="a3"/>
        <w:spacing w:before="0" w:beforeAutospacing="0" w:after="0" w:afterAutospacing="0" w:line="360" w:lineRule="auto"/>
        <w:ind w:firstLine="709"/>
        <w:contextualSpacing/>
        <w:jc w:val="both"/>
        <w:rPr>
          <w:sz w:val="28"/>
          <w:szCs w:val="28"/>
        </w:rPr>
      </w:pPr>
      <w:r w:rsidRPr="0029021F">
        <w:rPr>
          <w:sz w:val="28"/>
          <w:szCs w:val="28"/>
        </w:rPr>
        <w:t>При расширительном понимании актовых источников к этим группам добавляются также делопроизводственные, частно-публичные документы и частная переписка.</w:t>
      </w:r>
    </w:p>
    <w:p w:rsidR="0076624C" w:rsidRPr="0029021F" w:rsidRDefault="0076624C" w:rsidP="0029021F">
      <w:pPr>
        <w:pStyle w:val="a3"/>
        <w:spacing w:before="0" w:beforeAutospacing="0" w:after="0" w:afterAutospacing="0" w:line="360" w:lineRule="auto"/>
        <w:ind w:firstLine="709"/>
        <w:contextualSpacing/>
        <w:jc w:val="both"/>
        <w:rPr>
          <w:sz w:val="28"/>
          <w:szCs w:val="28"/>
        </w:rPr>
      </w:pPr>
      <w:r w:rsidRPr="0029021F">
        <w:rPr>
          <w:sz w:val="28"/>
          <w:szCs w:val="28"/>
        </w:rPr>
        <w:t>Всесторонним изучением актов зани</w:t>
      </w:r>
      <w:r w:rsidR="00C82BB9" w:rsidRPr="0029021F">
        <w:rPr>
          <w:sz w:val="28"/>
          <w:szCs w:val="28"/>
        </w:rPr>
        <w:t>мается дипломатика</w:t>
      </w:r>
      <w:r w:rsidRPr="0029021F">
        <w:rPr>
          <w:sz w:val="28"/>
          <w:szCs w:val="28"/>
        </w:rPr>
        <w:t xml:space="preserve"> - специальная конкретно-источниковедческая дисциплина, анализирующая документы как исторический источник.</w:t>
      </w:r>
    </w:p>
    <w:p w:rsidR="0076624C" w:rsidRPr="0029021F" w:rsidRDefault="00C82BB9" w:rsidP="0029021F">
      <w:pPr>
        <w:pStyle w:val="a3"/>
        <w:spacing w:before="0" w:beforeAutospacing="0" w:after="0" w:afterAutospacing="0" w:line="360" w:lineRule="auto"/>
        <w:ind w:firstLine="709"/>
        <w:contextualSpacing/>
        <w:jc w:val="both"/>
        <w:rPr>
          <w:sz w:val="28"/>
          <w:szCs w:val="28"/>
        </w:rPr>
      </w:pPr>
      <w:r w:rsidRPr="0029021F">
        <w:rPr>
          <w:sz w:val="28"/>
          <w:szCs w:val="28"/>
        </w:rPr>
        <w:t>Н</w:t>
      </w:r>
      <w:r w:rsidR="0076624C" w:rsidRPr="0029021F">
        <w:rPr>
          <w:sz w:val="28"/>
          <w:szCs w:val="28"/>
        </w:rPr>
        <w:t>еобходимым условием появления актов как особого вида исторических источников является наличие договаривающихся сторон. Причем уже само заключение договора говорит о том, что права контрагентов договора если и не равны, то, во всяком случае, сопоставимы. Видимо, поэтому договорные отношения возникают прежде всего между юридически независимыми друг от друга политическими единицами - государствами и существуют на всем протяжении истории России - с X в. вплоть до настоящего времени. Как следствие, почти все акты Древней Руси публично-правовые.</w:t>
      </w:r>
    </w:p>
    <w:p w:rsidR="0076624C" w:rsidRPr="0029021F" w:rsidRDefault="0076624C" w:rsidP="0029021F">
      <w:pPr>
        <w:pStyle w:val="a3"/>
        <w:spacing w:before="0" w:beforeAutospacing="0" w:after="0" w:afterAutospacing="0" w:line="360" w:lineRule="auto"/>
        <w:ind w:firstLine="709"/>
        <w:contextualSpacing/>
        <w:jc w:val="both"/>
        <w:rPr>
          <w:sz w:val="28"/>
          <w:szCs w:val="28"/>
        </w:rPr>
      </w:pPr>
      <w:r w:rsidRPr="0029021F">
        <w:rPr>
          <w:sz w:val="28"/>
          <w:szCs w:val="28"/>
        </w:rPr>
        <w:t>Наиболее ранними древнерусскими актами считаются договоры Руси с греками. Тексты всех этих договоров - 911, 944 и 97</w:t>
      </w:r>
      <w:r w:rsidR="00616F9E" w:rsidRPr="0029021F">
        <w:rPr>
          <w:sz w:val="28"/>
          <w:szCs w:val="28"/>
        </w:rPr>
        <w:t>1 гг.</w:t>
      </w:r>
      <w:r w:rsidRPr="0029021F">
        <w:rPr>
          <w:sz w:val="28"/>
          <w:szCs w:val="28"/>
        </w:rPr>
        <w:t xml:space="preserve"> сохранились в составе Повести временных лет. Кроме того, в греческих хрониках (Льва Диа</w:t>
      </w:r>
      <w:r w:rsidR="00616F9E" w:rsidRPr="0029021F">
        <w:rPr>
          <w:sz w:val="28"/>
          <w:szCs w:val="28"/>
        </w:rPr>
        <w:t>кона, Иоанна Зонары.</w:t>
      </w:r>
      <w:r w:rsidRPr="0029021F">
        <w:rPr>
          <w:sz w:val="28"/>
          <w:szCs w:val="28"/>
        </w:rPr>
        <w:t>) сообщается о переговорах Святослава Игоревича с византийским императором Иоанном Цимисхием. Все имеющиеся в распоряжении историков древнерусские тексты переведены с греческого языка. Они посвящены установлению торговых отношений между Русью и Византией. Косвенно об этом свидетельствуют и даты договоров, поскольку обычно подобные акты действовали в течение 30 лет.</w:t>
      </w:r>
    </w:p>
    <w:p w:rsidR="0076624C" w:rsidRPr="0029021F" w:rsidRDefault="0076624C" w:rsidP="0029021F">
      <w:pPr>
        <w:pStyle w:val="a3"/>
        <w:spacing w:before="0" w:beforeAutospacing="0" w:after="0" w:afterAutospacing="0" w:line="360" w:lineRule="auto"/>
        <w:ind w:firstLine="709"/>
        <w:contextualSpacing/>
        <w:jc w:val="both"/>
        <w:rPr>
          <w:sz w:val="28"/>
          <w:szCs w:val="28"/>
        </w:rPr>
      </w:pPr>
      <w:r w:rsidRPr="0029021F">
        <w:rPr>
          <w:sz w:val="28"/>
          <w:szCs w:val="28"/>
        </w:rPr>
        <w:t>Особую роль в государственной жизни древней Руси начиная с конца X в. играла церковь. На ранних этапах развития отношений между светской и духовной властями какие-то стабильные формы княжеско-церковных договоров отсутствовали. Не было, соответственно, и устойчивых разновидностей соглашений между княжеской властью и церковью. Впрочем, существование на ранних стадиях развития государства устной формы договоров серьезно затрудняет окончательное решение этого вопроса. О том же, что вообще подобные соглашения могли существовать уже в конце X - середине XI в., возможно, свидетельствует сообщение Повести временных лет под 6504 (996) г. о передаче Владимиром Святославичем десятины построенн</w:t>
      </w:r>
      <w:r w:rsidR="00616F9E" w:rsidRPr="0029021F">
        <w:rPr>
          <w:sz w:val="28"/>
          <w:szCs w:val="28"/>
        </w:rPr>
        <w:t>ой им Богородичной церкви</w:t>
      </w:r>
      <w:r w:rsidRPr="0029021F">
        <w:rPr>
          <w:sz w:val="28"/>
          <w:szCs w:val="28"/>
        </w:rPr>
        <w:t xml:space="preserve">. </w:t>
      </w:r>
    </w:p>
    <w:p w:rsidR="0076624C" w:rsidRPr="0029021F" w:rsidRDefault="0076624C" w:rsidP="0029021F">
      <w:pPr>
        <w:pStyle w:val="a3"/>
        <w:spacing w:before="0" w:beforeAutospacing="0" w:after="0" w:afterAutospacing="0" w:line="360" w:lineRule="auto"/>
        <w:ind w:firstLine="709"/>
        <w:contextualSpacing/>
        <w:jc w:val="both"/>
        <w:rPr>
          <w:sz w:val="28"/>
          <w:szCs w:val="28"/>
        </w:rPr>
      </w:pPr>
      <w:r w:rsidRPr="0029021F">
        <w:rPr>
          <w:sz w:val="28"/>
          <w:szCs w:val="28"/>
        </w:rPr>
        <w:t>Появление письменного частного акта на Руси обычно относят к ХП-ХШ вв., хотя многие источниковеды говорят о более поздних датах. В настоящее время вопрос о ранних частных древнерусских актах является предметом дискуссий. Проблема датировки первых актов принципиальна, поскольку зарождение практики составления документов частного характера является свидетельством определенного уровня развития социальных отношений и культуры. Приоритет в области распространения частных актов принадлежит Новгороду и Пскову. Возможно, это было связано с постоянными контактами их с западноевропейскими торговыми городами. В Новгороде, насколько можно судить по берестяным грамотам, уже с XI в. горожане вели оживленную переписку. Следовательно, письменные традиции среди частных лиц здесь сложились давно. Интересно, что в Новгороде духовные и уставные грамоты назывались рукописанием. Не исключено, что этот термин возник в связи с обычаем переписывания духовных на пергамен для их юридического оформления. Поскольку пергаменные акты типичны для западной дипломатики, возможно, такой обычай также был позаимствован из Ганзы. Во всяком случае, большинство сохранившихся актов ХП - последней четверти XIV в. было составлено в Новгородской или в Псковской земле. Западные и юго-западные княжества оставили за этот период единичные экземпляры частных ак</w:t>
      </w:r>
      <w:r w:rsidR="008004A2" w:rsidRPr="0029021F">
        <w:rPr>
          <w:sz w:val="28"/>
          <w:szCs w:val="28"/>
        </w:rPr>
        <w:t>тов</w:t>
      </w:r>
      <w:r w:rsidRPr="0029021F">
        <w:rPr>
          <w:sz w:val="28"/>
          <w:szCs w:val="28"/>
        </w:rPr>
        <w:t>.</w:t>
      </w:r>
    </w:p>
    <w:p w:rsidR="00BA6B67" w:rsidRPr="0064540D" w:rsidRDefault="0064540D" w:rsidP="0029021F">
      <w:pPr>
        <w:spacing w:line="360" w:lineRule="auto"/>
        <w:ind w:firstLine="709"/>
        <w:contextualSpacing/>
        <w:jc w:val="both"/>
        <w:rPr>
          <w:b/>
          <w:sz w:val="28"/>
          <w:szCs w:val="28"/>
        </w:rPr>
      </w:pPr>
      <w:r>
        <w:rPr>
          <w:sz w:val="28"/>
          <w:szCs w:val="28"/>
        </w:rPr>
        <w:br w:type="page"/>
      </w:r>
      <w:r w:rsidR="00616F9E" w:rsidRPr="0064540D">
        <w:rPr>
          <w:b/>
          <w:sz w:val="28"/>
          <w:szCs w:val="28"/>
        </w:rPr>
        <w:t>З</w:t>
      </w:r>
      <w:r w:rsidRPr="0064540D">
        <w:rPr>
          <w:b/>
          <w:sz w:val="28"/>
          <w:szCs w:val="28"/>
        </w:rPr>
        <w:t>аключение</w:t>
      </w:r>
    </w:p>
    <w:p w:rsidR="0064540D" w:rsidRDefault="0064540D" w:rsidP="0029021F">
      <w:pPr>
        <w:spacing w:line="360" w:lineRule="auto"/>
        <w:ind w:firstLine="709"/>
        <w:contextualSpacing/>
        <w:jc w:val="both"/>
        <w:rPr>
          <w:sz w:val="28"/>
          <w:szCs w:val="28"/>
        </w:rPr>
      </w:pPr>
    </w:p>
    <w:p w:rsidR="00D87121" w:rsidRPr="0029021F" w:rsidRDefault="00906A6F" w:rsidP="0029021F">
      <w:pPr>
        <w:spacing w:line="360" w:lineRule="auto"/>
        <w:ind w:firstLine="709"/>
        <w:contextualSpacing/>
        <w:jc w:val="both"/>
        <w:rPr>
          <w:sz w:val="28"/>
          <w:szCs w:val="28"/>
        </w:rPr>
      </w:pPr>
      <w:r w:rsidRPr="0029021F">
        <w:rPr>
          <w:sz w:val="28"/>
          <w:szCs w:val="28"/>
        </w:rPr>
        <w:t>Источник как материальный продукт целенаправленной человеческой деятельности, как исторический феномен вызван к жизни определенными условиями, задачами, целями. Поэтому важно понять, что представляла собой та историческая социальная реальность, в которой он возник. Любой источник, идет ли речь, например, о письменных, вещественных, устных источниках информации, не может быть интерпретирован вне той общекультурной ситуации, в которой он возник и функционировал. Совершенно различно значение устной или письменной информации в традиционно-архаических или современных обществах. "Мы связаны с нашим прошлым не благодаря устной традиции, подразумевающей живой контакт с людьми - рассказчиками, жрецами, мудрецами или старцами, а на основе заполняющих библиотеки книг, из которых исследователи пытаются с такими трудностями извлечь все, что может помочь восстановить личность их создателей", - писал Леви-Строс.</w:t>
      </w:r>
    </w:p>
    <w:p w:rsidR="00D87121" w:rsidRPr="0064540D" w:rsidRDefault="0064540D" w:rsidP="0029021F">
      <w:pPr>
        <w:spacing w:line="360" w:lineRule="auto"/>
        <w:ind w:firstLine="709"/>
        <w:contextualSpacing/>
        <w:jc w:val="both"/>
        <w:rPr>
          <w:b/>
          <w:sz w:val="28"/>
        </w:rPr>
      </w:pPr>
      <w:r>
        <w:rPr>
          <w:sz w:val="28"/>
        </w:rPr>
        <w:br w:type="page"/>
      </w:r>
      <w:r w:rsidR="00D87121" w:rsidRPr="0064540D">
        <w:rPr>
          <w:b/>
          <w:sz w:val="28"/>
        </w:rPr>
        <w:t>Список литературы</w:t>
      </w:r>
    </w:p>
    <w:p w:rsidR="0064540D" w:rsidRPr="0029021F" w:rsidRDefault="0064540D" w:rsidP="0029021F">
      <w:pPr>
        <w:spacing w:line="360" w:lineRule="auto"/>
        <w:ind w:firstLine="709"/>
        <w:contextualSpacing/>
        <w:jc w:val="both"/>
        <w:rPr>
          <w:sz w:val="28"/>
        </w:rPr>
      </w:pPr>
    </w:p>
    <w:p w:rsidR="00D87121" w:rsidRPr="0029021F" w:rsidRDefault="0064540D" w:rsidP="0064540D">
      <w:pPr>
        <w:pStyle w:val="a6"/>
        <w:numPr>
          <w:ilvl w:val="0"/>
          <w:numId w:val="2"/>
        </w:numPr>
        <w:spacing w:after="0" w:line="360" w:lineRule="auto"/>
        <w:ind w:left="0" w:firstLine="0"/>
        <w:jc w:val="both"/>
        <w:rPr>
          <w:rFonts w:ascii="Times New Roman" w:hAnsi="Times New Roman"/>
          <w:sz w:val="28"/>
        </w:rPr>
      </w:pPr>
      <w:r>
        <w:rPr>
          <w:rFonts w:ascii="Times New Roman" w:hAnsi="Times New Roman"/>
          <w:sz w:val="28"/>
        </w:rPr>
        <w:t xml:space="preserve"> Данилевский, И.</w:t>
      </w:r>
      <w:r w:rsidR="00D87121" w:rsidRPr="0029021F">
        <w:rPr>
          <w:rFonts w:ascii="Times New Roman" w:hAnsi="Times New Roman"/>
          <w:sz w:val="28"/>
        </w:rPr>
        <w:t>Н. Источниковедение: Теория. История. Метод. Источ</w:t>
      </w:r>
      <w:r>
        <w:rPr>
          <w:rFonts w:ascii="Times New Roman" w:hAnsi="Times New Roman"/>
          <w:sz w:val="28"/>
        </w:rPr>
        <w:t>ники российской истории. / И.</w:t>
      </w:r>
      <w:r w:rsidR="00D87121" w:rsidRPr="0029021F">
        <w:rPr>
          <w:rFonts w:ascii="Times New Roman" w:hAnsi="Times New Roman"/>
          <w:sz w:val="28"/>
        </w:rPr>
        <w:t xml:space="preserve">Н. Данилевский, В.В. Кабанов, О.М. Медушевская, М.Ф. Румянцева. – М.: РГГУ, </w:t>
      </w:r>
      <w:smartTag w:uri="urn:schemas-microsoft-com:office:smarttags" w:element="metricconverter">
        <w:smartTagPr>
          <w:attr w:name="ProductID" w:val="1998 г"/>
        </w:smartTagPr>
        <w:r w:rsidR="00D87121" w:rsidRPr="0029021F">
          <w:rPr>
            <w:rFonts w:ascii="Times New Roman" w:hAnsi="Times New Roman"/>
            <w:sz w:val="28"/>
          </w:rPr>
          <w:t>1998 г</w:t>
        </w:r>
      </w:smartTag>
      <w:r w:rsidR="00D87121" w:rsidRPr="0029021F">
        <w:rPr>
          <w:rFonts w:ascii="Times New Roman" w:hAnsi="Times New Roman"/>
          <w:sz w:val="28"/>
        </w:rPr>
        <w:t>.</w:t>
      </w:r>
    </w:p>
    <w:p w:rsidR="00D87121" w:rsidRPr="0029021F" w:rsidRDefault="00D87121" w:rsidP="0064540D">
      <w:pPr>
        <w:pStyle w:val="a6"/>
        <w:numPr>
          <w:ilvl w:val="0"/>
          <w:numId w:val="2"/>
        </w:numPr>
        <w:spacing w:after="0" w:line="360" w:lineRule="auto"/>
        <w:ind w:left="0" w:firstLine="0"/>
        <w:jc w:val="both"/>
        <w:rPr>
          <w:rFonts w:ascii="Times New Roman" w:hAnsi="Times New Roman"/>
          <w:sz w:val="28"/>
        </w:rPr>
      </w:pPr>
      <w:r w:rsidRPr="0029021F">
        <w:rPr>
          <w:rFonts w:ascii="Times New Roman" w:hAnsi="Times New Roman"/>
          <w:sz w:val="28"/>
        </w:rPr>
        <w:t>Коломийцев, И.</w:t>
      </w:r>
      <w:r w:rsidR="0064540D">
        <w:rPr>
          <w:rFonts w:ascii="Times New Roman" w:hAnsi="Times New Roman"/>
          <w:sz w:val="28"/>
        </w:rPr>
        <w:t>Д. Методология истории. / И.</w:t>
      </w:r>
      <w:r w:rsidRPr="0029021F">
        <w:rPr>
          <w:rFonts w:ascii="Times New Roman" w:hAnsi="Times New Roman"/>
          <w:sz w:val="28"/>
        </w:rPr>
        <w:t xml:space="preserve">Д. Коломийцев. – М.: РОССПЭН, </w:t>
      </w:r>
      <w:smartTag w:uri="urn:schemas-microsoft-com:office:smarttags" w:element="metricconverter">
        <w:smartTagPr>
          <w:attr w:name="ProductID" w:val="2001 г"/>
        </w:smartTagPr>
        <w:r w:rsidRPr="0029021F">
          <w:rPr>
            <w:rFonts w:ascii="Times New Roman" w:hAnsi="Times New Roman"/>
            <w:sz w:val="28"/>
          </w:rPr>
          <w:t>2001 г</w:t>
        </w:r>
      </w:smartTag>
      <w:r w:rsidRPr="0029021F">
        <w:rPr>
          <w:rFonts w:ascii="Times New Roman" w:hAnsi="Times New Roman"/>
          <w:sz w:val="28"/>
        </w:rPr>
        <w:t>.</w:t>
      </w:r>
    </w:p>
    <w:p w:rsidR="00D87121" w:rsidRPr="0029021F" w:rsidRDefault="0064540D" w:rsidP="0064540D">
      <w:pPr>
        <w:pStyle w:val="a6"/>
        <w:numPr>
          <w:ilvl w:val="0"/>
          <w:numId w:val="2"/>
        </w:numPr>
        <w:spacing w:after="0" w:line="360" w:lineRule="auto"/>
        <w:ind w:left="0" w:firstLine="0"/>
        <w:jc w:val="both"/>
        <w:rPr>
          <w:rFonts w:ascii="Times New Roman" w:hAnsi="Times New Roman"/>
          <w:sz w:val="28"/>
        </w:rPr>
      </w:pPr>
      <w:r>
        <w:rPr>
          <w:rFonts w:ascii="Times New Roman" w:hAnsi="Times New Roman"/>
          <w:sz w:val="28"/>
        </w:rPr>
        <w:t>Ковальченко И.</w:t>
      </w:r>
      <w:r w:rsidR="00D87121" w:rsidRPr="0029021F">
        <w:rPr>
          <w:rFonts w:ascii="Times New Roman" w:hAnsi="Times New Roman"/>
          <w:sz w:val="28"/>
        </w:rPr>
        <w:t>Д. Методы и</w:t>
      </w:r>
      <w:r>
        <w:rPr>
          <w:rFonts w:ascii="Times New Roman" w:hAnsi="Times New Roman"/>
          <w:sz w:val="28"/>
        </w:rPr>
        <w:t>сторического исследования. / И.</w:t>
      </w:r>
      <w:r w:rsidR="00D87121" w:rsidRPr="0029021F">
        <w:rPr>
          <w:rFonts w:ascii="Times New Roman" w:hAnsi="Times New Roman"/>
          <w:sz w:val="28"/>
        </w:rPr>
        <w:t xml:space="preserve">Д. Ковальченко. – М.: </w:t>
      </w:r>
      <w:smartTag w:uri="urn:schemas-microsoft-com:office:smarttags" w:element="metricconverter">
        <w:smartTagPr>
          <w:attr w:name="ProductID" w:val="1987 г"/>
        </w:smartTagPr>
        <w:r w:rsidR="00D87121" w:rsidRPr="0029021F">
          <w:rPr>
            <w:rFonts w:ascii="Times New Roman" w:hAnsi="Times New Roman"/>
            <w:sz w:val="28"/>
          </w:rPr>
          <w:t>1987 г</w:t>
        </w:r>
      </w:smartTag>
      <w:r w:rsidR="00D87121" w:rsidRPr="0029021F">
        <w:rPr>
          <w:rFonts w:ascii="Times New Roman" w:hAnsi="Times New Roman"/>
          <w:sz w:val="28"/>
        </w:rPr>
        <w:t>.</w:t>
      </w:r>
    </w:p>
    <w:p w:rsidR="00D87121" w:rsidRPr="0029021F" w:rsidRDefault="0064540D" w:rsidP="0064540D">
      <w:pPr>
        <w:pStyle w:val="a6"/>
        <w:numPr>
          <w:ilvl w:val="0"/>
          <w:numId w:val="2"/>
        </w:numPr>
        <w:spacing w:after="0" w:line="360" w:lineRule="auto"/>
        <w:ind w:left="0" w:firstLine="0"/>
        <w:jc w:val="both"/>
        <w:rPr>
          <w:rFonts w:ascii="Times New Roman" w:hAnsi="Times New Roman"/>
          <w:sz w:val="28"/>
        </w:rPr>
      </w:pPr>
      <w:r>
        <w:rPr>
          <w:rFonts w:ascii="Times New Roman" w:hAnsi="Times New Roman"/>
          <w:sz w:val="28"/>
        </w:rPr>
        <w:t>Лихачёв Д.</w:t>
      </w:r>
      <w:r w:rsidR="00D87121" w:rsidRPr="0029021F">
        <w:rPr>
          <w:rFonts w:ascii="Times New Roman" w:hAnsi="Times New Roman"/>
          <w:sz w:val="28"/>
        </w:rPr>
        <w:t>С. И</w:t>
      </w:r>
      <w:r>
        <w:rPr>
          <w:rFonts w:ascii="Times New Roman" w:hAnsi="Times New Roman"/>
          <w:sz w:val="28"/>
        </w:rPr>
        <w:t>стория русской литературы. / Д.С. Лихачёв, Л.</w:t>
      </w:r>
      <w:r w:rsidR="00D87121" w:rsidRPr="0029021F">
        <w:rPr>
          <w:rFonts w:ascii="Times New Roman" w:hAnsi="Times New Roman"/>
          <w:sz w:val="28"/>
        </w:rPr>
        <w:t xml:space="preserve">А. Дмитриев, Я.С. Лурье. – М.: Просвещение, </w:t>
      </w:r>
      <w:smartTag w:uri="urn:schemas-microsoft-com:office:smarttags" w:element="metricconverter">
        <w:smartTagPr>
          <w:attr w:name="ProductID" w:val="1979 г"/>
        </w:smartTagPr>
        <w:r w:rsidR="00D87121" w:rsidRPr="0029021F">
          <w:rPr>
            <w:rFonts w:ascii="Times New Roman" w:hAnsi="Times New Roman"/>
            <w:sz w:val="28"/>
          </w:rPr>
          <w:t>1979 г</w:t>
        </w:r>
      </w:smartTag>
      <w:r w:rsidR="00D87121" w:rsidRPr="0029021F">
        <w:rPr>
          <w:rFonts w:ascii="Times New Roman" w:hAnsi="Times New Roman"/>
          <w:sz w:val="28"/>
        </w:rPr>
        <w:t>.</w:t>
      </w:r>
    </w:p>
    <w:p w:rsidR="00D87121" w:rsidRPr="0029021F" w:rsidRDefault="0064540D" w:rsidP="0064540D">
      <w:pPr>
        <w:pStyle w:val="a6"/>
        <w:numPr>
          <w:ilvl w:val="0"/>
          <w:numId w:val="2"/>
        </w:numPr>
        <w:spacing w:after="0" w:line="360" w:lineRule="auto"/>
        <w:ind w:left="0" w:firstLine="0"/>
        <w:jc w:val="both"/>
        <w:rPr>
          <w:rFonts w:ascii="Times New Roman" w:hAnsi="Times New Roman"/>
          <w:sz w:val="28"/>
        </w:rPr>
      </w:pPr>
      <w:r>
        <w:rPr>
          <w:rFonts w:ascii="Times New Roman" w:hAnsi="Times New Roman"/>
          <w:sz w:val="28"/>
        </w:rPr>
        <w:t>Лихачёв Д.</w:t>
      </w:r>
      <w:r w:rsidR="00D87121" w:rsidRPr="0029021F">
        <w:rPr>
          <w:rFonts w:ascii="Times New Roman" w:hAnsi="Times New Roman"/>
          <w:sz w:val="28"/>
        </w:rPr>
        <w:t>С. Русские летописи и их культу</w:t>
      </w:r>
      <w:r>
        <w:rPr>
          <w:rFonts w:ascii="Times New Roman" w:hAnsi="Times New Roman"/>
          <w:sz w:val="28"/>
        </w:rPr>
        <w:t>рно-историческое значение. / Д.</w:t>
      </w:r>
      <w:r w:rsidR="00D87121" w:rsidRPr="0029021F">
        <w:rPr>
          <w:rFonts w:ascii="Times New Roman" w:hAnsi="Times New Roman"/>
          <w:sz w:val="28"/>
        </w:rPr>
        <w:t>С. Лихачёв. – М.-Л.,1947 г.</w:t>
      </w:r>
    </w:p>
    <w:p w:rsidR="00D87121" w:rsidRPr="0029021F" w:rsidRDefault="0064540D" w:rsidP="0064540D">
      <w:pPr>
        <w:pStyle w:val="a6"/>
        <w:numPr>
          <w:ilvl w:val="0"/>
          <w:numId w:val="2"/>
        </w:numPr>
        <w:spacing w:after="0" w:line="360" w:lineRule="auto"/>
        <w:ind w:left="0" w:firstLine="0"/>
        <w:jc w:val="both"/>
        <w:rPr>
          <w:rFonts w:ascii="Times New Roman" w:hAnsi="Times New Roman"/>
          <w:sz w:val="28"/>
        </w:rPr>
      </w:pPr>
      <w:r>
        <w:rPr>
          <w:rFonts w:ascii="Times New Roman" w:hAnsi="Times New Roman"/>
          <w:sz w:val="28"/>
        </w:rPr>
        <w:t>Насонов А.</w:t>
      </w:r>
      <w:r w:rsidR="00D87121" w:rsidRPr="0029021F">
        <w:rPr>
          <w:rFonts w:ascii="Times New Roman" w:hAnsi="Times New Roman"/>
          <w:sz w:val="28"/>
        </w:rPr>
        <w:t>Н. История русского летописания</w:t>
      </w:r>
      <w:r w:rsidR="0029021F">
        <w:rPr>
          <w:rFonts w:ascii="Times New Roman" w:hAnsi="Times New Roman"/>
          <w:sz w:val="28"/>
        </w:rPr>
        <w:t xml:space="preserve"> </w:t>
      </w:r>
      <w:r w:rsidR="00D87121" w:rsidRPr="0029021F">
        <w:rPr>
          <w:rFonts w:ascii="Times New Roman" w:hAnsi="Times New Roman"/>
          <w:sz w:val="28"/>
        </w:rPr>
        <w:t xml:space="preserve">XI - начало XVIII в. / А.Н. Насонов. М.: </w:t>
      </w:r>
      <w:smartTag w:uri="urn:schemas-microsoft-com:office:smarttags" w:element="metricconverter">
        <w:smartTagPr>
          <w:attr w:name="ProductID" w:val="1969 г"/>
        </w:smartTagPr>
        <w:r w:rsidR="00D87121" w:rsidRPr="0029021F">
          <w:rPr>
            <w:rFonts w:ascii="Times New Roman" w:hAnsi="Times New Roman"/>
            <w:sz w:val="28"/>
          </w:rPr>
          <w:t>1969 г</w:t>
        </w:r>
      </w:smartTag>
      <w:r w:rsidR="00D87121" w:rsidRPr="0029021F">
        <w:rPr>
          <w:rFonts w:ascii="Times New Roman" w:hAnsi="Times New Roman"/>
          <w:sz w:val="28"/>
        </w:rPr>
        <w:t>.</w:t>
      </w:r>
    </w:p>
    <w:p w:rsidR="00D87121" w:rsidRPr="0029021F" w:rsidRDefault="0064540D" w:rsidP="0064540D">
      <w:pPr>
        <w:pStyle w:val="a6"/>
        <w:numPr>
          <w:ilvl w:val="0"/>
          <w:numId w:val="2"/>
        </w:numPr>
        <w:spacing w:after="0" w:line="360" w:lineRule="auto"/>
        <w:ind w:left="0" w:firstLine="0"/>
        <w:jc w:val="both"/>
        <w:rPr>
          <w:rFonts w:ascii="Times New Roman" w:hAnsi="Times New Roman"/>
          <w:sz w:val="28"/>
        </w:rPr>
      </w:pPr>
      <w:r>
        <w:rPr>
          <w:rFonts w:ascii="Times New Roman" w:hAnsi="Times New Roman"/>
          <w:sz w:val="28"/>
        </w:rPr>
        <w:t>Соколов А.</w:t>
      </w:r>
      <w:r w:rsidR="00D87121" w:rsidRPr="0029021F">
        <w:rPr>
          <w:rFonts w:ascii="Times New Roman" w:hAnsi="Times New Roman"/>
          <w:sz w:val="28"/>
        </w:rPr>
        <w:t>К. Источниковедение новейшей истории России: теория, методол</w:t>
      </w:r>
      <w:r>
        <w:rPr>
          <w:rFonts w:ascii="Times New Roman" w:hAnsi="Times New Roman"/>
          <w:sz w:val="28"/>
        </w:rPr>
        <w:t>огия, практика. А.К. Соколов, Ю.П. Бокарёв, Л.</w:t>
      </w:r>
      <w:r w:rsidR="00D87121" w:rsidRPr="0029021F">
        <w:rPr>
          <w:rFonts w:ascii="Times New Roman" w:hAnsi="Times New Roman"/>
          <w:sz w:val="28"/>
        </w:rPr>
        <w:t xml:space="preserve">В. Борисова. – М.: Высшая школа, </w:t>
      </w:r>
      <w:smartTag w:uri="urn:schemas-microsoft-com:office:smarttags" w:element="metricconverter">
        <w:smartTagPr>
          <w:attr w:name="ProductID" w:val="2004 г"/>
        </w:smartTagPr>
        <w:r w:rsidR="00D87121" w:rsidRPr="0029021F">
          <w:rPr>
            <w:rFonts w:ascii="Times New Roman" w:hAnsi="Times New Roman"/>
            <w:sz w:val="28"/>
          </w:rPr>
          <w:t>2004 г</w:t>
        </w:r>
      </w:smartTag>
      <w:r w:rsidR="00D87121" w:rsidRPr="0029021F">
        <w:rPr>
          <w:rFonts w:ascii="Times New Roman" w:hAnsi="Times New Roman"/>
          <w:sz w:val="28"/>
        </w:rPr>
        <w:t>.</w:t>
      </w:r>
    </w:p>
    <w:p w:rsidR="00D87121" w:rsidRPr="0029021F" w:rsidRDefault="0064540D" w:rsidP="0064540D">
      <w:pPr>
        <w:pStyle w:val="a6"/>
        <w:numPr>
          <w:ilvl w:val="0"/>
          <w:numId w:val="2"/>
        </w:numPr>
        <w:spacing w:after="0" w:line="360" w:lineRule="auto"/>
        <w:ind w:left="0" w:firstLine="0"/>
        <w:jc w:val="both"/>
        <w:rPr>
          <w:rFonts w:ascii="Times New Roman" w:hAnsi="Times New Roman"/>
          <w:sz w:val="28"/>
        </w:rPr>
      </w:pPr>
      <w:r>
        <w:rPr>
          <w:rFonts w:ascii="Times New Roman" w:hAnsi="Times New Roman"/>
          <w:sz w:val="28"/>
        </w:rPr>
        <w:t>Сухомлинов, М.</w:t>
      </w:r>
      <w:r w:rsidR="00D87121" w:rsidRPr="0029021F">
        <w:rPr>
          <w:rFonts w:ascii="Times New Roman" w:hAnsi="Times New Roman"/>
          <w:sz w:val="28"/>
        </w:rPr>
        <w:t>И. О древней русской летописи как памятнике литературном.</w:t>
      </w:r>
      <w:r w:rsidR="0029021F">
        <w:rPr>
          <w:rFonts w:ascii="Times New Roman" w:hAnsi="Times New Roman"/>
          <w:sz w:val="28"/>
        </w:rPr>
        <w:t xml:space="preserve"> </w:t>
      </w:r>
      <w:r>
        <w:rPr>
          <w:rFonts w:ascii="Times New Roman" w:hAnsi="Times New Roman"/>
          <w:sz w:val="28"/>
        </w:rPr>
        <w:t>/ М.</w:t>
      </w:r>
      <w:r w:rsidR="00D87121" w:rsidRPr="0029021F">
        <w:rPr>
          <w:rFonts w:ascii="Times New Roman" w:hAnsi="Times New Roman"/>
          <w:sz w:val="28"/>
        </w:rPr>
        <w:t>И. Сухомлинов. -</w:t>
      </w:r>
      <w:r w:rsidR="0029021F">
        <w:rPr>
          <w:rFonts w:ascii="Times New Roman" w:hAnsi="Times New Roman"/>
          <w:sz w:val="28"/>
        </w:rPr>
        <w:t xml:space="preserve"> </w:t>
      </w:r>
      <w:r w:rsidR="00D87121" w:rsidRPr="0029021F">
        <w:rPr>
          <w:rFonts w:ascii="Times New Roman" w:hAnsi="Times New Roman"/>
          <w:sz w:val="28"/>
        </w:rPr>
        <w:t xml:space="preserve">СПб., </w:t>
      </w:r>
      <w:smartTag w:uri="urn:schemas-microsoft-com:office:smarttags" w:element="metricconverter">
        <w:smartTagPr>
          <w:attr w:name="ProductID" w:val="1908 г"/>
        </w:smartTagPr>
        <w:r w:rsidR="00D87121" w:rsidRPr="0029021F">
          <w:rPr>
            <w:rFonts w:ascii="Times New Roman" w:hAnsi="Times New Roman"/>
            <w:sz w:val="28"/>
          </w:rPr>
          <w:t>1908 г</w:t>
        </w:r>
      </w:smartTag>
      <w:r w:rsidR="00D87121" w:rsidRPr="0029021F">
        <w:rPr>
          <w:rFonts w:ascii="Times New Roman" w:hAnsi="Times New Roman"/>
          <w:sz w:val="28"/>
        </w:rPr>
        <w:t>.</w:t>
      </w:r>
    </w:p>
    <w:p w:rsidR="00D87121" w:rsidRPr="0029021F" w:rsidRDefault="0064540D" w:rsidP="0064540D">
      <w:pPr>
        <w:pStyle w:val="a6"/>
        <w:numPr>
          <w:ilvl w:val="0"/>
          <w:numId w:val="2"/>
        </w:numPr>
        <w:spacing w:after="0" w:line="360" w:lineRule="auto"/>
        <w:ind w:left="0" w:firstLine="0"/>
        <w:jc w:val="both"/>
        <w:rPr>
          <w:rFonts w:ascii="Times New Roman" w:hAnsi="Times New Roman"/>
          <w:sz w:val="28"/>
        </w:rPr>
      </w:pPr>
      <w:r>
        <w:rPr>
          <w:rFonts w:ascii="Times New Roman" w:hAnsi="Times New Roman"/>
          <w:sz w:val="28"/>
        </w:rPr>
        <w:t>Щапов, Я.</w:t>
      </w:r>
      <w:r w:rsidR="00D87121" w:rsidRPr="0029021F">
        <w:rPr>
          <w:rFonts w:ascii="Times New Roman" w:hAnsi="Times New Roman"/>
          <w:sz w:val="28"/>
        </w:rPr>
        <w:t>Н. Древнерус</w:t>
      </w:r>
      <w:r>
        <w:rPr>
          <w:rFonts w:ascii="Times New Roman" w:hAnsi="Times New Roman"/>
          <w:sz w:val="28"/>
        </w:rPr>
        <w:t>ские письменные источники. / Я.</w:t>
      </w:r>
      <w:r w:rsidR="00D87121" w:rsidRPr="0029021F">
        <w:rPr>
          <w:rFonts w:ascii="Times New Roman" w:hAnsi="Times New Roman"/>
          <w:sz w:val="28"/>
        </w:rPr>
        <w:t xml:space="preserve">Н. Щапов. – М.: </w:t>
      </w:r>
      <w:smartTag w:uri="urn:schemas-microsoft-com:office:smarttags" w:element="metricconverter">
        <w:smartTagPr>
          <w:attr w:name="ProductID" w:val="1991 г"/>
        </w:smartTagPr>
        <w:r w:rsidR="00D87121" w:rsidRPr="0029021F">
          <w:rPr>
            <w:rFonts w:ascii="Times New Roman" w:hAnsi="Times New Roman"/>
            <w:sz w:val="28"/>
          </w:rPr>
          <w:t>1991 г</w:t>
        </w:r>
      </w:smartTag>
      <w:r w:rsidR="00D87121" w:rsidRPr="0029021F">
        <w:rPr>
          <w:rFonts w:ascii="Times New Roman" w:hAnsi="Times New Roman"/>
          <w:sz w:val="28"/>
        </w:rPr>
        <w:t>.</w:t>
      </w:r>
    </w:p>
    <w:p w:rsidR="00D87121" w:rsidRPr="0029021F" w:rsidRDefault="00D87121" w:rsidP="0064540D">
      <w:pPr>
        <w:pStyle w:val="a6"/>
        <w:numPr>
          <w:ilvl w:val="0"/>
          <w:numId w:val="2"/>
        </w:numPr>
        <w:spacing w:after="0" w:line="360" w:lineRule="auto"/>
        <w:ind w:left="0" w:firstLine="0"/>
        <w:jc w:val="both"/>
        <w:rPr>
          <w:rFonts w:ascii="Times New Roman" w:hAnsi="Times New Roman"/>
          <w:sz w:val="28"/>
          <w:lang w:val="en-US"/>
        </w:rPr>
      </w:pPr>
      <w:r w:rsidRPr="0029021F">
        <w:rPr>
          <w:rFonts w:ascii="Times New Roman" w:hAnsi="Times New Roman"/>
          <w:sz w:val="28"/>
          <w:lang w:val="en-US"/>
        </w:rPr>
        <w:t>www. pstbionline. orthodoxy. ru/node/373</w:t>
      </w:r>
      <w:bookmarkStart w:id="0" w:name="_GoBack"/>
      <w:bookmarkEnd w:id="0"/>
    </w:p>
    <w:sectPr w:rsidR="00D87121" w:rsidRPr="0029021F" w:rsidSect="0064540D">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5BF" w:rsidRDefault="00CE75BF" w:rsidP="00856312">
      <w:r>
        <w:separator/>
      </w:r>
    </w:p>
  </w:endnote>
  <w:endnote w:type="continuationSeparator" w:id="0">
    <w:p w:rsidR="00CE75BF" w:rsidRDefault="00CE75BF" w:rsidP="0085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6D" w:rsidRDefault="00667B6D" w:rsidP="00667B6D">
    <w:pPr>
      <w:pStyle w:val="a9"/>
      <w:framePr w:wrap="around" w:vAnchor="text" w:hAnchor="margin" w:xAlign="right" w:y="1"/>
      <w:rPr>
        <w:rStyle w:val="ab"/>
      </w:rPr>
    </w:pPr>
  </w:p>
  <w:p w:rsidR="00667B6D" w:rsidRDefault="00667B6D" w:rsidP="0064540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6D" w:rsidRDefault="000D0FC8" w:rsidP="00374486">
    <w:pPr>
      <w:pStyle w:val="a9"/>
      <w:framePr w:wrap="around" w:vAnchor="text" w:hAnchor="margin" w:xAlign="right" w:y="1"/>
      <w:rPr>
        <w:rStyle w:val="ab"/>
      </w:rPr>
    </w:pPr>
    <w:r>
      <w:rPr>
        <w:rStyle w:val="ab"/>
        <w:noProof/>
      </w:rPr>
      <w:t>1</w:t>
    </w:r>
  </w:p>
  <w:p w:rsidR="00667B6D" w:rsidRDefault="00667B6D" w:rsidP="00667B6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5BF" w:rsidRDefault="00CE75BF" w:rsidP="00856312">
      <w:r>
        <w:separator/>
      </w:r>
    </w:p>
  </w:footnote>
  <w:footnote w:type="continuationSeparator" w:id="0">
    <w:p w:rsidR="00CE75BF" w:rsidRDefault="00CE75BF" w:rsidP="00856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E15DF"/>
    <w:multiLevelType w:val="hybridMultilevel"/>
    <w:tmpl w:val="6BBA40E2"/>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4FEC4588"/>
    <w:multiLevelType w:val="hybridMultilevel"/>
    <w:tmpl w:val="7020F3CE"/>
    <w:lvl w:ilvl="0" w:tplc="BD8075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24C"/>
    <w:rsid w:val="00041BCA"/>
    <w:rsid w:val="000B12F3"/>
    <w:rsid w:val="000B2636"/>
    <w:rsid w:val="000B4648"/>
    <w:rsid w:val="000D0412"/>
    <w:rsid w:val="000D0FC8"/>
    <w:rsid w:val="00113CF3"/>
    <w:rsid w:val="00140427"/>
    <w:rsid w:val="00163AAF"/>
    <w:rsid w:val="001A4B8A"/>
    <w:rsid w:val="001A728B"/>
    <w:rsid w:val="001D584E"/>
    <w:rsid w:val="00206E16"/>
    <w:rsid w:val="0029021F"/>
    <w:rsid w:val="002A1A8B"/>
    <w:rsid w:val="002D0C9B"/>
    <w:rsid w:val="00374486"/>
    <w:rsid w:val="003D14F9"/>
    <w:rsid w:val="0043148E"/>
    <w:rsid w:val="00431F07"/>
    <w:rsid w:val="005313C6"/>
    <w:rsid w:val="0054798A"/>
    <w:rsid w:val="00565636"/>
    <w:rsid w:val="00604E16"/>
    <w:rsid w:val="00616F9E"/>
    <w:rsid w:val="0064540D"/>
    <w:rsid w:val="00667B6D"/>
    <w:rsid w:val="006C7102"/>
    <w:rsid w:val="006D5E1C"/>
    <w:rsid w:val="0073706B"/>
    <w:rsid w:val="0076624C"/>
    <w:rsid w:val="00771CA3"/>
    <w:rsid w:val="008004A2"/>
    <w:rsid w:val="00820CEA"/>
    <w:rsid w:val="00832745"/>
    <w:rsid w:val="00846E56"/>
    <w:rsid w:val="008560F3"/>
    <w:rsid w:val="00856312"/>
    <w:rsid w:val="008B2C12"/>
    <w:rsid w:val="00906A6F"/>
    <w:rsid w:val="00951B97"/>
    <w:rsid w:val="009B7565"/>
    <w:rsid w:val="009E4B12"/>
    <w:rsid w:val="009F637A"/>
    <w:rsid w:val="00A054BF"/>
    <w:rsid w:val="00A15549"/>
    <w:rsid w:val="00A376C9"/>
    <w:rsid w:val="00AB5150"/>
    <w:rsid w:val="00B34DAC"/>
    <w:rsid w:val="00B43286"/>
    <w:rsid w:val="00B84712"/>
    <w:rsid w:val="00BA6B67"/>
    <w:rsid w:val="00BF58C8"/>
    <w:rsid w:val="00C37F7E"/>
    <w:rsid w:val="00C82BB9"/>
    <w:rsid w:val="00C853DA"/>
    <w:rsid w:val="00CA2CDA"/>
    <w:rsid w:val="00CD45BD"/>
    <w:rsid w:val="00CE75BF"/>
    <w:rsid w:val="00D87121"/>
    <w:rsid w:val="00DB48D8"/>
    <w:rsid w:val="00DD1785"/>
    <w:rsid w:val="00E632FE"/>
    <w:rsid w:val="00EE07D4"/>
    <w:rsid w:val="00F80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8F41AC-B12F-4237-A9E1-2131C319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76624C"/>
    <w:pPr>
      <w:spacing w:before="100" w:beforeAutospacing="1" w:after="100" w:afterAutospacing="1"/>
      <w:outlineLvl w:val="1"/>
    </w:pPr>
    <w:rPr>
      <w:b/>
      <w:bCs/>
      <w:sz w:val="36"/>
      <w:szCs w:val="36"/>
    </w:rPr>
  </w:style>
  <w:style w:type="paragraph" w:styleId="3">
    <w:name w:val="heading 3"/>
    <w:basedOn w:val="a"/>
    <w:next w:val="a"/>
    <w:link w:val="30"/>
    <w:uiPriority w:val="99"/>
    <w:qFormat/>
    <w:rsid w:val="0076624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6624C"/>
    <w:pPr>
      <w:keepNext/>
      <w:spacing w:before="240" w:after="60"/>
      <w:outlineLvl w:val="3"/>
    </w:pPr>
    <w:rPr>
      <w:b/>
      <w:bCs/>
      <w:sz w:val="28"/>
      <w:szCs w:val="28"/>
    </w:rPr>
  </w:style>
  <w:style w:type="paragraph" w:styleId="5">
    <w:name w:val="heading 5"/>
    <w:basedOn w:val="a"/>
    <w:next w:val="a"/>
    <w:link w:val="50"/>
    <w:uiPriority w:val="99"/>
    <w:qFormat/>
    <w:rsid w:val="0076624C"/>
    <w:pPr>
      <w:spacing w:before="240" w:after="60"/>
      <w:outlineLvl w:val="4"/>
    </w:pPr>
    <w:rPr>
      <w:b/>
      <w:bCs/>
      <w:i/>
      <w:iCs/>
      <w:sz w:val="26"/>
      <w:szCs w:val="26"/>
    </w:rPr>
  </w:style>
  <w:style w:type="paragraph" w:styleId="6">
    <w:name w:val="heading 6"/>
    <w:basedOn w:val="a"/>
    <w:next w:val="a"/>
    <w:link w:val="60"/>
    <w:uiPriority w:val="99"/>
    <w:qFormat/>
    <w:rsid w:val="0076624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76624C"/>
    <w:pPr>
      <w:spacing w:before="100" w:beforeAutospacing="1" w:after="100" w:afterAutospacing="1"/>
    </w:pPr>
  </w:style>
  <w:style w:type="character" w:styleId="a4">
    <w:name w:val="Hyperlink"/>
    <w:uiPriority w:val="99"/>
    <w:rsid w:val="0076624C"/>
    <w:rPr>
      <w:rFonts w:cs="Times New Roman"/>
      <w:color w:val="0000FF"/>
      <w:u w:val="single"/>
    </w:rPr>
  </w:style>
  <w:style w:type="character" w:styleId="a5">
    <w:name w:val="Emphasis"/>
    <w:uiPriority w:val="99"/>
    <w:qFormat/>
    <w:rsid w:val="0076624C"/>
    <w:rPr>
      <w:rFonts w:cs="Times New Roman"/>
      <w:i/>
      <w:iCs/>
    </w:rPr>
  </w:style>
  <w:style w:type="paragraph" w:styleId="HTML">
    <w:name w:val="HTML Preformatted"/>
    <w:basedOn w:val="a"/>
    <w:link w:val="HTML0"/>
    <w:uiPriority w:val="99"/>
    <w:rsid w:val="00206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List Paragraph"/>
    <w:basedOn w:val="a"/>
    <w:uiPriority w:val="99"/>
    <w:qFormat/>
    <w:rsid w:val="00D87121"/>
    <w:pPr>
      <w:spacing w:after="200" w:line="276" w:lineRule="auto"/>
      <w:ind w:left="720"/>
      <w:contextualSpacing/>
    </w:pPr>
    <w:rPr>
      <w:rFonts w:ascii="Calibri" w:hAnsi="Calibri"/>
      <w:sz w:val="22"/>
      <w:szCs w:val="22"/>
      <w:lang w:eastAsia="en-US"/>
    </w:rPr>
  </w:style>
  <w:style w:type="paragraph" w:styleId="a7">
    <w:name w:val="header"/>
    <w:basedOn w:val="a"/>
    <w:link w:val="a8"/>
    <w:uiPriority w:val="99"/>
    <w:rsid w:val="00856312"/>
    <w:pPr>
      <w:tabs>
        <w:tab w:val="center" w:pos="4677"/>
        <w:tab w:val="right" w:pos="9355"/>
      </w:tabs>
    </w:pPr>
  </w:style>
  <w:style w:type="paragraph" w:styleId="a9">
    <w:name w:val="footer"/>
    <w:basedOn w:val="a"/>
    <w:link w:val="aa"/>
    <w:uiPriority w:val="99"/>
    <w:rsid w:val="00856312"/>
    <w:pPr>
      <w:tabs>
        <w:tab w:val="center" w:pos="4677"/>
        <w:tab w:val="right" w:pos="9355"/>
      </w:tabs>
    </w:pPr>
  </w:style>
  <w:style w:type="character" w:customStyle="1" w:styleId="a8">
    <w:name w:val="Верхний колонтитул Знак"/>
    <w:link w:val="a7"/>
    <w:uiPriority w:val="99"/>
    <w:locked/>
    <w:rsid w:val="00856312"/>
    <w:rPr>
      <w:rFonts w:cs="Times New Roman"/>
      <w:sz w:val="24"/>
      <w:szCs w:val="24"/>
    </w:rPr>
  </w:style>
  <w:style w:type="character" w:styleId="ab">
    <w:name w:val="page number"/>
    <w:uiPriority w:val="99"/>
    <w:rsid w:val="0064540D"/>
    <w:rPr>
      <w:rFonts w:cs="Times New Roman"/>
    </w:rPr>
  </w:style>
  <w:style w:type="character" w:customStyle="1" w:styleId="aa">
    <w:name w:val="Нижний колонтитул Знак"/>
    <w:link w:val="a9"/>
    <w:uiPriority w:val="99"/>
    <w:locked/>
    <w:rsid w:val="0085631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20615">
      <w:marLeft w:val="0"/>
      <w:marRight w:val="0"/>
      <w:marTop w:val="0"/>
      <w:marBottom w:val="0"/>
      <w:divBdr>
        <w:top w:val="none" w:sz="0" w:space="0" w:color="auto"/>
        <w:left w:val="none" w:sz="0" w:space="0" w:color="auto"/>
        <w:bottom w:val="none" w:sz="0" w:space="0" w:color="auto"/>
        <w:right w:val="none" w:sz="0" w:space="0" w:color="auto"/>
      </w:divBdr>
    </w:div>
    <w:div w:id="1781220616">
      <w:marLeft w:val="0"/>
      <w:marRight w:val="0"/>
      <w:marTop w:val="0"/>
      <w:marBottom w:val="0"/>
      <w:divBdr>
        <w:top w:val="none" w:sz="0" w:space="0" w:color="auto"/>
        <w:left w:val="none" w:sz="0" w:space="0" w:color="auto"/>
        <w:bottom w:val="none" w:sz="0" w:space="0" w:color="auto"/>
        <w:right w:val="none" w:sz="0" w:space="0" w:color="auto"/>
      </w:divBdr>
    </w:div>
    <w:div w:id="1781220617">
      <w:marLeft w:val="0"/>
      <w:marRight w:val="0"/>
      <w:marTop w:val="0"/>
      <w:marBottom w:val="0"/>
      <w:divBdr>
        <w:top w:val="none" w:sz="0" w:space="0" w:color="auto"/>
        <w:left w:val="none" w:sz="0" w:space="0" w:color="auto"/>
        <w:bottom w:val="none" w:sz="0" w:space="0" w:color="auto"/>
        <w:right w:val="none" w:sz="0" w:space="0" w:color="auto"/>
      </w:divBdr>
    </w:div>
    <w:div w:id="1781220618">
      <w:marLeft w:val="0"/>
      <w:marRight w:val="0"/>
      <w:marTop w:val="0"/>
      <w:marBottom w:val="0"/>
      <w:divBdr>
        <w:top w:val="none" w:sz="0" w:space="0" w:color="auto"/>
        <w:left w:val="none" w:sz="0" w:space="0" w:color="auto"/>
        <w:bottom w:val="none" w:sz="0" w:space="0" w:color="auto"/>
        <w:right w:val="none" w:sz="0" w:space="0" w:color="auto"/>
      </w:divBdr>
      <w:divsChild>
        <w:div w:id="1781220622">
          <w:marLeft w:val="0"/>
          <w:marRight w:val="0"/>
          <w:marTop w:val="135"/>
          <w:marBottom w:val="0"/>
          <w:divBdr>
            <w:top w:val="none" w:sz="0" w:space="0" w:color="auto"/>
            <w:left w:val="none" w:sz="0" w:space="0" w:color="auto"/>
            <w:bottom w:val="none" w:sz="0" w:space="0" w:color="auto"/>
            <w:right w:val="none" w:sz="0" w:space="0" w:color="auto"/>
          </w:divBdr>
        </w:div>
      </w:divsChild>
    </w:div>
    <w:div w:id="1781220619">
      <w:marLeft w:val="0"/>
      <w:marRight w:val="0"/>
      <w:marTop w:val="0"/>
      <w:marBottom w:val="0"/>
      <w:divBdr>
        <w:top w:val="none" w:sz="0" w:space="0" w:color="auto"/>
        <w:left w:val="none" w:sz="0" w:space="0" w:color="auto"/>
        <w:bottom w:val="none" w:sz="0" w:space="0" w:color="auto"/>
        <w:right w:val="none" w:sz="0" w:space="0" w:color="auto"/>
      </w:divBdr>
    </w:div>
    <w:div w:id="1781220620">
      <w:marLeft w:val="0"/>
      <w:marRight w:val="0"/>
      <w:marTop w:val="0"/>
      <w:marBottom w:val="0"/>
      <w:divBdr>
        <w:top w:val="none" w:sz="0" w:space="0" w:color="auto"/>
        <w:left w:val="none" w:sz="0" w:space="0" w:color="auto"/>
        <w:bottom w:val="none" w:sz="0" w:space="0" w:color="auto"/>
        <w:right w:val="none" w:sz="0" w:space="0" w:color="auto"/>
      </w:divBdr>
    </w:div>
    <w:div w:id="1781220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4543</Words>
  <Characters>25898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Home</Company>
  <LinksUpToDate>false</LinksUpToDate>
  <CharactersWithSpaces>30381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User</dc:creator>
  <cp:keywords/>
  <dc:description/>
  <cp:lastModifiedBy>admin</cp:lastModifiedBy>
  <cp:revision>2</cp:revision>
  <dcterms:created xsi:type="dcterms:W3CDTF">2014-02-20T14:57:00Z</dcterms:created>
  <dcterms:modified xsi:type="dcterms:W3CDTF">2014-02-20T14:57:00Z</dcterms:modified>
</cp:coreProperties>
</file>