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6"/>
      </w:tblGrid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53285" w:rsidRDefault="00553285" w:rsidP="00553285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Ист. гр. р.яз. как уч. и науч. дисципл., ее пред., задач., связь с др.языковед-ми дисциплинами</w:t>
            </w:r>
          </w:p>
          <w:p w:rsidR="00553285" w:rsidRDefault="00553285" w:rsidP="00553285">
            <w:pPr>
              <w:spacing w:line="140" w:lineRule="exact"/>
              <w:rPr>
                <w:b/>
                <w:bCs/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Предметом ист.гр.р.яз. явл. история его грамматического (морф. и синтакс.-го) строя.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Ист.гр.р.яз. рассматр. истор-ие изменения в области фонетики и грамматики р.яз. как совокупности всех местных диалектов на каждом этапе его развития. Поэтому ист.гр. нач. свое исследов. с доисторической, дописьменной, эпохи, с момента возникн. в праславянском яз. диалектных особенностей, кот. после распада славянск. языкового единства стали особенностями восточнославянского, или древнерусского, языка.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Предметом ист.лит-го яз. явл. язык литер-ый с целью выявления на каждом этапе его истории норм использования различ.лексич. и граммат. средств общенародного языка в зависим. от стилей речи и типов письм. памятников. Ист. рус. лит. яз. нач. с эпохи возникнов. рус. письменн-ти.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законов внутрен. развит. яз. дает возможн. понять характер совр. его системы как в ее в ее лит-ой, так и в диалектных формах существования данного языка.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Ист.гр. р. яз. тесно связ. с наукой о старосл. яз. и с рус. диалектологией. Изуч. старосл. яз. как языка, в кот. впервые письменно была закреплена славянская речь, помогает понять факты истории рус. язю при их сравнении с фактами старосл. яз., т.к. древнеру. и страросл. яз были близки по фонетич. структуре, морф. строю и синтаксису: оба эти языка восходят к одному праславянскому яз.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Рус. диалектол. оказыв. помощь при изуч. ист. грам., в силу того что диалекты рус. яз. часто сохраняют в своей структуре те звуки, формы и конструкции, кот. уже утрачены лит. языком.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Известно, что история языка м.б. понята тогда, когда она изучается в связи с историей народа.</w:t>
            </w:r>
          </w:p>
        </w:tc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553285" w:rsidRDefault="00553285" w:rsidP="00553285">
            <w:pPr>
              <w:pStyle w:val="21"/>
              <w:ind w:firstLine="0"/>
              <w:jc w:val="left"/>
            </w:pPr>
            <w:r>
              <w:rPr>
                <w:i/>
                <w:iCs/>
              </w:rPr>
              <w:t>Основные источники изучения истории рус.яз. Возникновение письменности у восточных</w:t>
            </w:r>
            <w:r>
              <w:t xml:space="preserve"> славян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pStyle w:val="31"/>
              <w:ind w:left="0" w:firstLine="0"/>
              <w:jc w:val="left"/>
            </w:pPr>
            <w:r>
              <w:t>Осн.ист. из. ист.р.яз. явл. письменные памятники, кот. дошли до нас от древнейших времен. Но история р.яз. включ. и такой период жизни восточ. славян, когда они не им.письменности. Поэтому данные пис. памятник. использ. в сочет. с: а) данными совр.р.лит.яз.; б) дан. вост.-славян. диалектов; в) дан. топонимики; г) учетом иноязыч. заимствований в р.яз.; д) учетом данных сравнит. грамматики славянских языков.</w:t>
            </w:r>
          </w:p>
          <w:p w:rsidR="00553285" w:rsidRDefault="00553285" w:rsidP="00553285">
            <w:pPr>
              <w:pStyle w:val="31"/>
              <w:ind w:left="0" w:firstLine="0"/>
              <w:jc w:val="left"/>
            </w:pPr>
            <w:r>
              <w:t>Ранее предпол., что пис. возник.с принят. христианства. Но есть основ. предпол., что вост. славяне и до этого знали письмо. Известно, что в «Житии Константина Философа» имеется указание, что Константин, попав в 860 г. в Херсонес, «обрел евангелие, писанное русскими буквами». Это обстоятельство не отриц. суще-ние пис. уже в 9в. О том же говорят и указания летописи о договорах русских с греками, относящихся к началу 10 в. Древнерус. письмо было буквенным.</w:t>
            </w:r>
          </w:p>
        </w:tc>
      </w:tr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Образование древнерусской народности и древнерус. языка: теории, проблемы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9-10 в. у вост. славян возникли города-центры – Киев и Новгород. Борьба между этими центрами привела к образованию единого Древнерусского государства во главе с Киевом и к возникновению древнерус. народности. Языковая общность этой народности была унаследована от языковой общности вост.слав. племен. Наличи такой языковой общности в прошлые эпохи было одним из факторов, содействовавших объединению бывших племен вост. славян в единую др. рус. народность.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Образов. др.р. народности выразилось в том, что возросла устойчивость языковой единицы — диалекта определенной территории. В эпоху племенных образований такой устойчивости языковой единицы быть не могло, ибо племена постоянно передвигались.     Закрепление населения на опред. территории привело к образованию новых территориальных единиц – земель и княжеств, - объединенных под властью Киева. Все это вело к перераспределению диалектных особенностей, к образованию новых диалектных групп, а следовательно, к утрате прежнего диалектного членения языка и к созданию нового такого членения.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Ранее предпол., что пис. возник.с принят. христианства. Но есть основ. предпол., что вост. славяне и до этого знали письмо. Известно, что в «Житии Константина Философа» имеется указание, что Константин, попав в 860 г. в Херсонес, «обрел евангелие, писанное русскими буквами». Это обстоятельство не отриц. суще-ние пис. уже в 9в. О том же говорят и указания летописи о договорах русских с греками, относящихся к началу 10 в. Древнерус. письмо было буквенным.</w:t>
            </w:r>
          </w:p>
        </w:tc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Роль старосл. письм-сти в ист. рус.яз. Знач. и соотношение терм-в «праславянский», «общеславян.», «старосл.», «древнерус.», «старорус.» язык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 многочисленных древних индоевропейских групп постепенно выделилось племя славян со своим обособившимся языком, кот. наз. </w:t>
            </w:r>
            <w:r>
              <w:rPr>
                <w:i/>
                <w:iCs/>
                <w:sz w:val="16"/>
                <w:szCs w:val="16"/>
              </w:rPr>
              <w:t xml:space="preserve">праславянским </w:t>
            </w:r>
            <w:r>
              <w:rPr>
                <w:sz w:val="16"/>
                <w:szCs w:val="16"/>
              </w:rPr>
              <w:t>или</w:t>
            </w:r>
            <w:r>
              <w:rPr>
                <w:i/>
                <w:iCs/>
                <w:sz w:val="16"/>
                <w:szCs w:val="16"/>
              </w:rPr>
              <w:t xml:space="preserve"> общеславянским</w:t>
            </w:r>
            <w:r>
              <w:rPr>
                <w:sz w:val="16"/>
                <w:szCs w:val="16"/>
              </w:rPr>
              <w:t>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Древнерусский яз</w:t>
            </w:r>
            <w:r>
              <w:rPr>
                <w:sz w:val="16"/>
                <w:szCs w:val="16"/>
              </w:rPr>
              <w:t>. – единый яз. древнерус. народности.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Праславянский яз</w:t>
            </w:r>
            <w:r>
              <w:rPr>
                <w:sz w:val="16"/>
                <w:szCs w:val="16"/>
              </w:rPr>
              <w:t>. – яз., общий для всех славян.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После распада прасл.яз. нач. период жизни </w:t>
            </w:r>
            <w:r>
              <w:rPr>
                <w:i/>
                <w:iCs/>
                <w:sz w:val="16"/>
                <w:szCs w:val="16"/>
              </w:rPr>
              <w:t>др.рус</w:t>
            </w:r>
            <w:r>
              <w:rPr>
                <w:sz w:val="16"/>
                <w:szCs w:val="16"/>
              </w:rPr>
              <w:t>. яз.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</w:tc>
      </w:tr>
    </w:tbl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6"/>
      </w:tblGrid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553285" w:rsidRDefault="00553285" w:rsidP="00553285">
            <w:pPr>
              <w:pStyle w:val="23"/>
              <w:ind w:left="0" w:firstLine="0"/>
              <w:jc w:val="left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Ист.грам. в лингви-ской науке прош. и наст.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Нач. изуч. ист.р.яз. было полож. Ломоносовым, кот. в своей «Российской граммат.» охарактеризовал некот. моменты, связ. с ист. развит. р.яз.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 четко отграничил р.ях. от старослав. и, показав их отлич., отметил, что они могут быть обнаружены в памятникам юридического характера, в деловых документах.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Наиб. интенсивно разработка ист. р.яз. нач. в 19 в. — языкозн. станов. и в России и на Западе особой отраслью науки. Востоков А.Х., первый прим. сравнит.-исторический метод в изуч. яз.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Основополж. ист. грам. р.яз. явл. Буслаев, кот. работал и в области лит-ры, и яз.знан. В его труде «О преподавании отечественного языка» были поставлены пробл. стравнит.-истор. изуч. языков.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Больш. роль в разв. изуч. ист. р.яз. сыграл Потебня. «Из записок по рус. грамматике», «Мысль и язык». Конец 19 в. – нач. 20 в. академики Соболевский и Шахматов. Каринский, Дурнов, Васильев, Обноровский, Виноградов, Якубинский, Истриной, Ляпунов, Селищев, Аванесов, Кузнецов, Ломтев, Филин, Котков.</w:t>
            </w:r>
          </w:p>
        </w:tc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 Праславянские носовые гласные, их судьба в древнерус. языке. Следы носовых в структуре современного слова. История графем …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Нос.гл. [Q],[e] возник. под воздействием тенденции к открытости слога в праслав. период на месте иноевроп. дифтонгических сочетаний гласных с носовыми согл.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Сущестие нос. гл. хорошо отражено в ст.слав. памятниках. О том, что в языке Кирилла и Мефодия носовые были живыми элементами фотнетич. системы, свидетельствует введение в свян. алфавит особых знаков для обозначения носовых – юсов.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дальнейш. нос.гл. почти во всех слав. яз. утрачивали ринеизм (т.е. нос. произнош.) У вост. славян утрата нос. призвука сопровожд. сильной лабиализацией гласного неперед. ряда, в результ. чего имело место развитие [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]&gt;</w:t>
            </w:r>
            <w:r>
              <w:rPr>
                <w:sz w:val="16"/>
                <w:szCs w:val="16"/>
                <w:lang w:val="en-US"/>
              </w:rPr>
              <w:t>u</w:t>
            </w:r>
            <w:r>
              <w:rPr>
                <w:sz w:val="16"/>
                <w:szCs w:val="16"/>
              </w:rPr>
              <w:t>&gt;[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], напр.: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Утрат. нос.гл. в бол. сла.яз. и диалек. проис. в Х в.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Ранние др.рус. памятн. 11 в. ясно свидет-ют о том, что нос.гл. к эт. врем. в живом яз. уже не было. Поэтому так часты ошибки в употреблении юсов, которыми писцы могли обозначать и чистые зв., напр. написание                        вместо                     . Об утрате носовых свидетельствует смешение букв                 например написание пороучилъ наряду с этимологически правильным пор   чилъ в составе приписки к Остромирову евангелию.</w:t>
            </w:r>
          </w:p>
        </w:tc>
      </w:tr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Структ. слога и характер удар-ия др.рус. яз. периода 1-ых пис-ных памятн.. Совр. слогод-ие.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каждом слоге обязат. есть слоговой элемент (1) и неслоговой. В качестве слогового большей частью выступ. гл.зв., а в качестве неслогового –согл. След. иметь в виду, что в слав. яз. плавные сонорные 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 43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с 67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Фонетические явления начала слова в древнерус. яз. (утрата в ряде слов </w:t>
            </w:r>
            <w:r>
              <w:rPr>
                <w:b/>
                <w:bCs/>
                <w:i/>
                <w:iCs/>
                <w:sz w:val="16"/>
                <w:szCs w:val="16"/>
              </w:rPr>
              <w:t>j</w:t>
            </w:r>
            <w:r>
              <w:rPr>
                <w:i/>
                <w:iCs/>
                <w:sz w:val="16"/>
                <w:szCs w:val="16"/>
              </w:rPr>
              <w:t xml:space="preserve"> перед начальным у, е; протетические согласные)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Развит. протетич. согл. связ. с офрмлен. нач. слога, состоявшего из гл.зв., кот. прикрывался согласным. Прот. согл. обычно не имеют соответств. в других индоевроп.яз.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Причины возникнов. протез в слав. языках: сочетание двух глас. (в конце предшествующ. слова и в начале последующ.) обычно разрыв. согласным. Возникнов. тенденции к прикрытию начальн. глас. согласным объяснимо и с точки ззрен. действовавшего в праслав. эпоху закона открытого слога: сочетание гласного с предшествующим согл. соответствовало закономерности возрастающей звучности слога.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Перед начальными [о],[у] в нек. слав. диалектах известно развитие протетич. [в], кот. в разной степени отразился в соврем. вост.сл. яз.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2. В ряде слав.диалектов гл. [у] в нач. слога мог прикрываться протет. </w:t>
            </w:r>
            <w:r>
              <w:rPr>
                <w:sz w:val="16"/>
                <w:szCs w:val="16"/>
                <w:lang w:val="en-US"/>
              </w:rPr>
              <w:t>[j].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Протет. согл. [</w:t>
            </w:r>
            <w:r>
              <w:rPr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>] имел локальные ограническия также перед начальным [а].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Слож. картину представляет развитие протезы в начальных слогах перед[е],[о]. В эт. случ. наблюд. колебание не только за счет присутствия или отсут. прот. согл., но и за счет прикрытия слога посредством протезы [</w:t>
            </w:r>
            <w:r>
              <w:rPr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>] или протезы [в].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Развит. протет. согл. происх. не только на этапе сущестования праслав. языкового единства, но и в истории отдельных слав. языков.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бел.яз. широко распрост. протетич. согл. </w:t>
            </w:r>
            <w:r>
              <w:rPr>
                <w:sz w:val="16"/>
                <w:szCs w:val="16"/>
                <w:lang w:val="en-US"/>
              </w:rPr>
              <w:t xml:space="preserve">[в]. </w:t>
            </w:r>
            <w:r>
              <w:rPr>
                <w:sz w:val="16"/>
                <w:szCs w:val="16"/>
              </w:rPr>
              <w:t>Столь же характерен для сов.б.яз. протет. [</w:t>
            </w:r>
            <w:r>
              <w:rPr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>] перед начальным [</w:t>
            </w:r>
            <w:r>
              <w:rPr>
                <w:sz w:val="16"/>
                <w:szCs w:val="16"/>
                <w:lang w:val="en-US"/>
              </w:rPr>
              <w:t>u</w:t>
            </w:r>
            <w:r>
              <w:rPr>
                <w:sz w:val="16"/>
                <w:szCs w:val="16"/>
              </w:rPr>
              <w:t>].</w:t>
            </w:r>
          </w:p>
        </w:tc>
      </w:tr>
    </w:tbl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6"/>
      </w:tblGrid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Истор. противопост. согл. по глух.-зв., тв.-мягк.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др.р.яз. парн. по гл.-зв. сог. были [п]-[б], [т]-[д], [с]-[з], [с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]-[з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], [ш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]-[ж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], [ш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]-[ж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], [к]-[г]. Ост-ные сог. были непар.; по гл.-зв. [в], [м], [н-н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], [р-р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 [л-л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], [</w:t>
            </w:r>
            <w:r>
              <w:rPr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>] — всегда звонк., а [ц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], [ч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], [х] — всегда глух.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Внутри морфем пары [п]-[б], [т]-[д], [с]-[з] противопоставлялись перед всеми гласными, пара [с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]-[з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 – только перед [е], пара [ш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]-[ж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 – перед [а], [у], [и], [е], [ь] и [а]. Противопоставление парных [к]-[г] внутри морфем осуще-сь перед неперед. глас. [а], [о], [у], [ы], [ъ]. [ш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]-[ж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 внутри морфем не противопост. в силу отсутствия внутриморфемного сочетания [ж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 с гласными.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стыке морфем парные [п]-[б], [т]-[д], [с]-[з] протись перед всеми глас. фонемами, [к]-[г] – перед неперед. гл., [с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]-[з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 – перед [а], [у] и перед. гл., кроме [а], [ш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]-[ж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 и [ш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]-[ж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] – перед [а], [у] и всеми передними гласными.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Так.образ., противо-ие гл.-зв. согл. в др.р.яз. осуществ. в позиции перед гласн. и в общей системе этого языка играло фонологическую роль, выступая в качестве средства различения словоформ (пити-бити, семь-земь, шити-жити)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Среди всех тв. и мяг. согл. фонем было 5 пар, связ-ых по призн. тв.-мяг.: с-с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, з-з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,р-р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, л-л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, н-н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. Остальные согл. были непарн. тв. или неп.мягк.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Внут.морфем тв. сонор. м/сочет. с любой гл., мягкие – только с [у]. Значит внутри морфем тмяг. сонорные противопостав. перед [у].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стыке морфем тв. сонор. м/сочет. с люб. гл.; мяг. соч. с </w:t>
            </w:r>
            <w:r>
              <w:rPr>
                <w:b/>
                <w:bCs/>
                <w:sz w:val="16"/>
                <w:szCs w:val="16"/>
              </w:rPr>
              <w:t>у, а, и, е, е, ь, а</w:t>
            </w:r>
            <w:r>
              <w:rPr>
                <w:sz w:val="16"/>
                <w:szCs w:val="16"/>
              </w:rPr>
              <w:t>. Следовт., тв.-мяг. сонор. противопоставлялись перед перечисленными гл.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Внутри морфем тв. шипящ. м/сочет. с люб. гл., мягкие – только с </w:t>
            </w:r>
            <w:r>
              <w:rPr>
                <w:b/>
                <w:bCs/>
                <w:sz w:val="16"/>
                <w:szCs w:val="16"/>
              </w:rPr>
              <w:t>е(крат.)</w:t>
            </w:r>
            <w:r>
              <w:rPr>
                <w:sz w:val="16"/>
                <w:szCs w:val="16"/>
              </w:rPr>
              <w:t>. Поэтому тмяг. свист. протись внутри морфем лишь перед е(кратиким).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стыке морфем тв.свяст. м/сочет. с люб. гл. ф., а мягк. – с 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(кратиким), 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. Перед этими гл. осущ-лось прот-ие тв.-мяг. свист. на стык. морфем.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Таким образ., </w:t>
            </w:r>
            <w:r>
              <w:rPr>
                <w:i/>
                <w:iCs/>
                <w:sz w:val="16"/>
                <w:szCs w:val="16"/>
              </w:rPr>
              <w:t>первой</w:t>
            </w:r>
            <w:r>
              <w:rPr>
                <w:sz w:val="16"/>
                <w:szCs w:val="16"/>
              </w:rPr>
              <w:t xml:space="preserve"> особенностью др.р.я. в отнош. кат. тм. было то, что про-ние парных тм. согл. по-разн. осуществ. внутри и на стыке морфем.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Второй </w:t>
            </w:r>
            <w:r>
              <w:rPr>
                <w:sz w:val="16"/>
                <w:szCs w:val="16"/>
              </w:rPr>
              <w:t xml:space="preserve">особ. было то, что пар.тм.с. не образовывали соотносительного ряда, или </w:t>
            </w:r>
            <w:r>
              <w:rPr>
                <w:i/>
                <w:iCs/>
                <w:sz w:val="16"/>
                <w:szCs w:val="16"/>
              </w:rPr>
              <w:t>корреляции</w:t>
            </w:r>
            <w:r>
              <w:rPr>
                <w:sz w:val="16"/>
                <w:szCs w:val="16"/>
              </w:rPr>
              <w:t>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 пар. тв.-мяг. не тесных связей, кот. развились позже в связи с возник. позиций нейтрализации твердости-мягкости.</w:t>
            </w:r>
          </w:p>
        </w:tc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Древнерус. редудицированные гл., их происхожд., позиции. Судьба редуцированных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Редуц. ь, ъ были известны старославянизму и раннему др.р.яз.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Неопроверж. доказано, что ь, ъ были в ран. д.р.яз.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Редуц. м/б в сильн. и слаб. позиции: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Слабая</w:t>
            </w:r>
            <w:r>
              <w:rPr>
                <w:sz w:val="16"/>
                <w:szCs w:val="16"/>
              </w:rPr>
              <w:t>: 1. Конец слова (сънъ, дьнь)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2. Перед слогом с гласн. полного образ. (съна)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</w:t>
            </w:r>
            <w:r>
              <w:rPr>
                <w:sz w:val="16"/>
                <w:szCs w:val="16"/>
              </w:rPr>
              <w:t>3. Перед слогом с сильн. редуц-м (жньць)</w:t>
            </w:r>
          </w:p>
          <w:p w:rsidR="00553285" w:rsidRDefault="00553285" w:rsidP="00553285">
            <w:pPr>
              <w:pStyle w:val="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Сильная</w:t>
            </w:r>
            <w:r>
              <w:rPr>
                <w:u w:val="none"/>
                <w:lang w:val="ru-RU"/>
              </w:rPr>
              <w:t xml:space="preserve"> 1. Перед слогом со слаб. редуц-м (отьць)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2. Под ударением (дъскау)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3. В сочет. с 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. 83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</w:tc>
      </w:tr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История редуцированных ы, и на различ. территориях восточного славянства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Сущестие полумяг. согл. как позиционных вариантов тверд. согл. фонем перед гл. переднего –ряда означало, что в сочет. согл. с 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и 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 смыслораз-ую нагруз. несли не согл., а гл., кот. выступали на этом этапе развит. рус.я. как самостоят. фонемы. В этом и закл-ся отличие др.р. фонологич. системы от совр., в кот. звук 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 явл. позиционным вариантом 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Прослед. все позицион. изм. гл. зв. невозмож., т.к. материала пис. памятн. недостат., но с их помощью можно опред. некот. позиц., особ. в нач. слова, в кот. мог. или не мог. выступать зв. р.яз. эт. периода.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Так, в абс. нач. сл. невозм.б. редуцир. гл. и 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. Чтоб устранить такую позицию, перед эт. гл. в нач. сл. раз-лись протетические зв. </w:t>
            </w:r>
            <w:r>
              <w:rPr>
                <w:b/>
                <w:bCs/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 xml:space="preserve"> и </w:t>
            </w:r>
            <w:r>
              <w:rPr>
                <w:b/>
                <w:bCs/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: перед </w:t>
            </w:r>
            <w:r>
              <w:rPr>
                <w:b/>
                <w:bCs/>
                <w:sz w:val="16"/>
                <w:szCs w:val="16"/>
              </w:rPr>
              <w:t>ъ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 – </w:t>
            </w:r>
            <w:r>
              <w:rPr>
                <w:b/>
                <w:bCs/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, перед 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 – </w:t>
            </w:r>
            <w:r>
              <w:rPr>
                <w:b/>
                <w:bCs/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</w:tbl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p w:rsidR="00553285" w:rsidRDefault="00553285" w:rsidP="00553285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6"/>
      </w:tblGrid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553285" w:rsidRDefault="00553285" w:rsidP="00553285">
            <w:pPr>
              <w:pStyle w:val="1"/>
              <w:ind w:left="0" w:firstLine="0"/>
              <w:jc w:val="left"/>
            </w:pPr>
            <w:r>
              <w:t>История шипящих и Ц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Шип. </w:t>
            </w:r>
            <w:r>
              <w:rPr>
                <w:b/>
                <w:bCs/>
                <w:sz w:val="16"/>
                <w:szCs w:val="16"/>
              </w:rPr>
              <w:t>ш, ж, ч,</w:t>
            </w:r>
            <w:r>
              <w:rPr>
                <w:sz w:val="16"/>
                <w:szCs w:val="16"/>
              </w:rPr>
              <w:t xml:space="preserve"> и африката </w:t>
            </w:r>
            <w:r>
              <w:rPr>
                <w:b/>
                <w:bCs/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 xml:space="preserve"> б.в др.р.я. искон. мяг., т.к. они возн. в результ. палатал. заднеяз. еще в прасл.эпоху. По говорам рус.яз претерп.отверден, (кроме ч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 xml:space="preserve">). По дан. стар.текстов, это происх. с 14 в. и отразил. на напис. </w:t>
            </w:r>
            <w:r>
              <w:rPr>
                <w:b/>
                <w:bCs/>
                <w:sz w:val="16"/>
                <w:szCs w:val="16"/>
              </w:rPr>
              <w:t>ъ</w:t>
            </w:r>
            <w:r>
              <w:rPr>
                <w:sz w:val="16"/>
                <w:szCs w:val="16"/>
              </w:rPr>
              <w:t xml:space="preserve"> или 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 после ш, ж. Отверд. ц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 xml:space="preserve"> в нецок.говорах – в 16 в.   В сев.-зап. говорах </w:t>
            </w:r>
            <w:r>
              <w:rPr>
                <w:b/>
                <w:bCs/>
                <w:sz w:val="16"/>
                <w:szCs w:val="16"/>
              </w:rPr>
              <w:t>ц</w:t>
            </w:r>
            <w:r>
              <w:rPr>
                <w:b/>
                <w:bCs/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 xml:space="preserve"> - мягкая. При этом цоканье и неразлич. свистящ. и шипящ. продолж. распро-ся после 14 в. в связи с колонизацией новых районов. Отверднеие ш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, ж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, ц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, как и сохранение мягкости аффрикатой ч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, не затрагивало характера фонологической системы вел. р.яз.   В периферийных север. говорах мягкость шипящ. сохр. как диалект. черта.</w:t>
            </w:r>
          </w:p>
        </w:tc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Вторичн. смягчен. полумягких согл., оформление категории тв.-мягк. согл. Истор. смягчения г, к, х.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Известны 2 пути изм. полумяг. сог.: 1. превращ. полумяг. согл. в мягкие, следствие этого-углубление противопост-ия по тмяг.; 2. утрата проти-ия по тв.-м. 1. – рус.,бел, укр., польск. языки. 2.- сербскохорватский.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Проц. изм.позици-ой полумягкости в дря. им. диалектный характер.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Смяг. согл. имело своим следствием значит. увелич. числа парных по тмяг. за счет губных и взрывных переднеязычных согл.    Изм. и условия проти-ия согл. по этому признаку. Для большой группы согл. (сонорных, свист., губных и взрывных переднеяз.) наряду с позицией протиия перед 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и 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 возникла новая – про-ия перед 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из 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(в связ. с утр. после смяг. полумягких зм 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своих функций. Для парн.сонор. и свист. были утрач. позиции проти-ия перед гл. переднего ряда.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Важн. результатом смягч. полумяг. было измен. характера связи между тв. и мяг. согл.   В эпоху после смягч. полумяг. стали возможны позиции, в кот. парные тмяг., различ-еся в др. положениях, стали выступать только как мяг. согл.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период появ. письм. заднеязыч. </w:t>
            </w:r>
            <w:r>
              <w:rPr>
                <w:b/>
                <w:bCs/>
                <w:sz w:val="16"/>
                <w:szCs w:val="16"/>
              </w:rPr>
              <w:t>к,г,х</w:t>
            </w:r>
            <w:r>
              <w:rPr>
                <w:sz w:val="16"/>
                <w:szCs w:val="16"/>
              </w:rPr>
              <w:t xml:space="preserve"> м.б. только тв., т.е. могли сочетаться только с гл. неперед.ряда. Перед гл. перед.ряда они изменились в шипящ. и свистящ. еще в праслав. период.     Смягчение заднеязыч. в сочет. </w:t>
            </w:r>
            <w:r>
              <w:rPr>
                <w:b/>
                <w:bCs/>
                <w:sz w:val="16"/>
                <w:szCs w:val="16"/>
              </w:rPr>
              <w:t>кы,гы,хы</w:t>
            </w:r>
            <w:r>
              <w:rPr>
                <w:sz w:val="16"/>
                <w:szCs w:val="16"/>
              </w:rPr>
              <w:t xml:space="preserve"> отраж. с 12 в. Несомненно, измен. соч. </w:t>
            </w:r>
            <w:r>
              <w:rPr>
                <w:b/>
                <w:bCs/>
                <w:sz w:val="16"/>
                <w:szCs w:val="16"/>
              </w:rPr>
              <w:t>кы,гы,хы</w:t>
            </w:r>
            <w:r>
              <w:rPr>
                <w:sz w:val="16"/>
                <w:szCs w:val="16"/>
              </w:rPr>
              <w:t xml:space="preserve"> в 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z w:val="16"/>
                <w:szCs w:val="16"/>
                <w:vertAlign w:val="superscript"/>
              </w:rPr>
              <w:t>,</w:t>
            </w:r>
            <w:r>
              <w:rPr>
                <w:b/>
                <w:bCs/>
                <w:sz w:val="16"/>
                <w:szCs w:val="16"/>
              </w:rPr>
              <w:t>и,г</w:t>
            </w:r>
            <w:r>
              <w:rPr>
                <w:b/>
                <w:bCs/>
                <w:sz w:val="16"/>
                <w:szCs w:val="16"/>
                <w:vertAlign w:val="superscript"/>
              </w:rPr>
              <w:t>,</w:t>
            </w:r>
            <w:r>
              <w:rPr>
                <w:b/>
                <w:bCs/>
                <w:sz w:val="16"/>
                <w:szCs w:val="16"/>
              </w:rPr>
              <w:t>и,х</w:t>
            </w:r>
            <w:r>
              <w:rPr>
                <w:b/>
                <w:bCs/>
                <w:sz w:val="16"/>
                <w:szCs w:val="16"/>
                <w:vertAlign w:val="superscript"/>
              </w:rPr>
              <w:t>,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произ. после прояснения редуцированных 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в гл. 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Появ. эт. мяг. сог. был. обус. неск. факт.: 1)  наличие в дря. заимствов. слов с сочет-ями заднеязычных с гл. переднего ряда; 2) тендения к выравниванию основ в парадигмах сущ. на заднеязычный; 3) переход соч. </w:t>
            </w:r>
            <w:r>
              <w:rPr>
                <w:b/>
                <w:bCs/>
                <w:sz w:val="16"/>
                <w:szCs w:val="16"/>
              </w:rPr>
              <w:t>кы,гы,хы</w:t>
            </w:r>
            <w:r>
              <w:rPr>
                <w:sz w:val="16"/>
                <w:szCs w:val="16"/>
              </w:rPr>
              <w:t xml:space="preserve"> в 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z w:val="16"/>
                <w:szCs w:val="16"/>
                <w:vertAlign w:val="superscript"/>
              </w:rPr>
              <w:t>,</w:t>
            </w:r>
            <w:r>
              <w:rPr>
                <w:b/>
                <w:bCs/>
                <w:sz w:val="16"/>
                <w:szCs w:val="16"/>
              </w:rPr>
              <w:t>и,г</w:t>
            </w:r>
            <w:r>
              <w:rPr>
                <w:b/>
                <w:bCs/>
                <w:sz w:val="16"/>
                <w:szCs w:val="16"/>
                <w:vertAlign w:val="superscript"/>
              </w:rPr>
              <w:t>,</w:t>
            </w:r>
            <w:r>
              <w:rPr>
                <w:b/>
                <w:bCs/>
                <w:sz w:val="16"/>
                <w:szCs w:val="16"/>
              </w:rPr>
              <w:t>и,х</w:t>
            </w:r>
            <w:r>
              <w:rPr>
                <w:b/>
                <w:bCs/>
                <w:sz w:val="16"/>
                <w:szCs w:val="16"/>
                <w:vertAlign w:val="superscript"/>
              </w:rPr>
              <w:t>,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; 4) появлен. мягк. 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z w:val="16"/>
                <w:szCs w:val="16"/>
                <w:vertAlign w:val="superscript"/>
              </w:rPr>
              <w:t>,,</w:t>
            </w:r>
            <w:r>
              <w:rPr>
                <w:b/>
                <w:bCs/>
                <w:sz w:val="16"/>
                <w:szCs w:val="16"/>
              </w:rPr>
              <w:t>г,х</w:t>
            </w:r>
            <w:r>
              <w:rPr>
                <w:b/>
                <w:bCs/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 xml:space="preserve"> перед гл. неперд. ряда в отд. диалектах.</w:t>
            </w:r>
          </w:p>
        </w:tc>
      </w:tr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Формирование категории одушевленности-неодуш. сущ-ых. Новое в изуч. этого процесса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дря. в ед.ч. формы И.п. (падежа субъекта) и В.п. (падежа объекта) исконно не различ. в словах м.р. с основой на о краткое (столъ, конь), с основой на и краткое (сынъ), с основ. на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краткое (гость). В тоже врем. в словах ж.р. с онов. на а долгое такого совп. форм не было (жена-женоу). В силу этого для ж.р. не было трудностей в разгранич. субъекта и объекта действия., а в м.р. - были.    Т.к. при помощ. порядка слов рус.я. не мог разгранич. суб.и объект действия, разреш. задачи должно б/быть связ. с выражением необход. отношений в падеж. форм. Оно б/найдено путем использов. формы Р.п. в значении В.п. при обознач. одуш. объекта. Нач. эт. процесса относ. к праслав. эпохе, а осн. проц. становления. уже к эпохе сущ-ия дря.    В 14 в катег. одуш. проникает во мн.ч., где прибиз. к 13 в. в словах м.р. стираются различия между М.п. и В.п.</w:t>
            </w:r>
          </w:p>
        </w:tc>
      </w:tr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Основные грамматические категории древнерусского глагола (общая характеристика)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Др-ий гл. облад. катег. врем., наклон., залога, лица и числа, кот. были унаследовю от праслав. и индоевроп. языков. Но в составе и в знач. гл. произ. знач. изме-ния.  В сравнен. с индоевроп. систем. форм залога в прасл. яз. был утарчен средний залог и развился возвратный зал.; в пределах категор. врем. б/утрач. старые формы имперфекта, перфекта, будущ. вр. и развились новые формы этих времен (преимущественно описательные); из многочисл. форм наклонения индоевроп. яз. праслав. гл. унаслед. формы только действит. наклонения (формы условного и желательного накл. претерпели как структур., так и семантич. изменения). В прасл. период нач. формирование новой гл-й катег.- кат. вида, кот. происх. также в течение истор. развит. отдельных славян. яз. и оказ. существен. влияние на развитие категории времени в дря.    Др. глаг. разлия. формы изъявит., сослаг. и повелит. накл. Гл. изъяв.н. обладали катег. времени, кот. разли-ла наст., прош., будущ.вр. Но в кругу временных форм сущ-вала сложн. дифференциация по значению, в результ. чего др.глагол имел 4 формы формы прош. и три будущ. времени. В течение историч. периода развития рус.я. происход. становление средств выражения видовых различ. совершенности-несов. Категория залога нашла своеобраз. развитие в связи с выражением залоговых знач. посредством причастий действ. и страд.зал.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имели формы 3 чисел: ед., двойств., мн., а спрягаемые формы гл. различали формы 3 лиц.</w:t>
            </w:r>
          </w:p>
        </w:tc>
      </w:tr>
    </w:tbl>
    <w:p w:rsidR="00553285" w:rsidRDefault="00553285" w:rsidP="00553285">
      <w:r>
        <w:t>30 1 с.150</w:t>
      </w:r>
    </w:p>
    <w:p w:rsidR="00553285" w:rsidRDefault="00553285" w:rsidP="00553285">
      <w:r>
        <w:t>36 1 с. 178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6"/>
      </w:tblGrid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553285" w:rsidRDefault="00553285" w:rsidP="00553285">
            <w:pPr>
              <w:pStyle w:val="2"/>
              <w:ind w:left="0" w:firstLine="0"/>
              <w:jc w:val="left"/>
            </w:pPr>
            <w:r>
              <w:t>Исторические и этимологические словари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Назнач. исторю сл. состоит в описании лексики, бывшей в употреб. в какой-то истор. период существов., развит. языка. Пока наиб. обшир. и полным так. сл. явл. «Материалы для словаря древнерус. яз. по письменным памятника» И.И. Срезневского, изд. 1893-1912 гг. в 3 томах и одном дополнит. (выш. в 1958 трехтомник явл. копией указан. издания).</w:t>
            </w:r>
          </w:p>
          <w:p w:rsidR="00553285" w:rsidRDefault="00553285" w:rsidP="00553285">
            <w:pPr>
              <w:pStyle w:val="31"/>
              <w:ind w:left="0" w:firstLine="0"/>
              <w:jc w:val="left"/>
            </w:pPr>
            <w:r>
              <w:t>В труде Срезневского богата предст. лексика 11-14 в. и менее полно охвачен словарный запас 15-16в. Материал извеч. составителем из 2700 памятников письменности.    Слова, распо-нные в словаре в алфав. поряд., или кратко толкуются, или переводятся на сов.р.я. (если знач. в прош. б/иным), латинский, а также неред. греческий яз. За тем слово дается в цитате или цитатах из памятников с указ. назв. источника и часто даты.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«Материалы», как труд незаверш., имеют ряд недостат.: наряду с др.р.памят-ми письм. использ. старослав. тексты, ввиду чего оказалась включ. в словарь лексика не только др.р., но и старосл. яз.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1975 г. отдельн. выпусками изд. «Сл. рус.яз. 11-17 в», под-ный коллектив. науч. сотр. АН СССР. В сл. включ. лекс.-фразеолог-ий материал, извлечен-ный из 950 памятн. и насчиты-ющий 60 тыс. слов.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Слов. относ. к типу двуязыч., переводно-толков. справоч. Осн. прием раскрыт. знач. – перевод слов на сов.р.я. или толкование, разъяснение. Употреб. слова в кажд. его знач. иллюстр. цитатами с указ. письм.источн.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pStyle w:val="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Этимологические словари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Осн. задачей этих сл. явл. выяснение происхожд. слова, его «истинного», т.е. изначальн., знач. и связей со словами того же корня.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Луч. «Эт. сл. рус.яз.» сост. А.Г. Преображенский. Выходил частями с 1910 по 1948 г.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Строен. слов. статьи: после слова указ. некот. его граммат. формы, иногда толкуется смысл, приводятся образования с той же корневой морфемой в рус.я., с абзаца перечисл. соответст. в славян.яз. (укрю,бел.,ст.слав.,…)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1961 г. «Крат. этим. сл. р.яз. Шанский, Иванов, Шанская для учителя; свыше 7 т.сл. Здесь рассматриваемое слово в большинстве случаев сопровождается указанием на время его появ.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1963г. стал изд-ся «Эт.сл.р.яз.» Шанский. Этот справоч. словообраз-но-исторический.</w:t>
            </w:r>
          </w:p>
        </w:tc>
      </w:tr>
    </w:tbl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6"/>
      </w:tblGrid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Взаимодействие типов склонения, его истоки и результаты. Варианты падежных окончаний в совр. рус. яз. и их история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Уже в древнейш. период ист. р.я. отмеч. следы взаимод. разных основ, связанные с нач. перестройки именного скл. по признаку родовой принадлежности сущ-ых, и со сближением морф-ой структуры сущ. разных тип. скл. в резуль. фонетич. изм., связанных с утрат. открытых слогов. Процесс нач. в прослав. период. В резул. фонетич. процес. конца слова произош. совпад. кратких гласных основ 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краткое, </w:t>
            </w:r>
            <w:r>
              <w:rPr>
                <w:b/>
                <w:bCs/>
                <w:sz w:val="16"/>
                <w:szCs w:val="16"/>
                <w:lang w:val="en-US"/>
              </w:rPr>
              <w:t>u</w:t>
            </w:r>
            <w:r>
              <w:rPr>
                <w:sz w:val="16"/>
                <w:szCs w:val="16"/>
              </w:rPr>
              <w:t xml:space="preserve"> краткое в глас. непол. образ. </w:t>
            </w:r>
            <w:r>
              <w:rPr>
                <w:b/>
                <w:bCs/>
                <w:sz w:val="16"/>
                <w:szCs w:val="16"/>
              </w:rPr>
              <w:t>ъ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stolos</w:t>
            </w:r>
            <w:r>
              <w:rPr>
                <w:sz w:val="16"/>
                <w:szCs w:val="16"/>
              </w:rPr>
              <w:t>&gt;</w:t>
            </w:r>
            <w:r>
              <w:rPr>
                <w:sz w:val="16"/>
                <w:szCs w:val="16"/>
                <w:lang w:val="en-US"/>
              </w:rPr>
              <w:t>stol</w:t>
            </w:r>
            <w:r>
              <w:rPr>
                <w:sz w:val="16"/>
                <w:szCs w:val="16"/>
              </w:rPr>
              <w:t>ъ-др.рус. столъ.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 Взаим. разных т.скл.затраг. основы на </w:t>
            </w:r>
            <w:r>
              <w:rPr>
                <w:i/>
                <w:i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. и на </w:t>
            </w:r>
            <w:r>
              <w:rPr>
                <w:i/>
                <w:iCs/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краткие. Этот процесс закл. в постепен. перетяг. слов, принадлеж. по своему образованию к основам на </w:t>
            </w:r>
            <w:r>
              <w:rPr>
                <w:i/>
                <w:iCs/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кратк. в кгруг слов, кот. принад. к основ. на </w:t>
            </w:r>
            <w:r>
              <w:rPr>
                <w:i/>
                <w:i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кратк. Из множества имен с и-осн. лишь 7 сл. последовательно склон. по типу скл. на </w:t>
            </w:r>
            <w:r>
              <w:rPr>
                <w:i/>
                <w:iCs/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кр.: домъ, сынъ,полъ(половина), медъ, вьрхъ, волъ, долъ.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 Рано отмечается взаим. скл. с осн. на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краткое и на о кратк. мягкого варианта, хотя переход сущ. м.р. с основой на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кратк. в тип скл. на </w:t>
            </w:r>
            <w:r>
              <w:rPr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 xml:space="preserve">о кратк. не мог начаться раньше, чем произошло смягчен. полумягких.     В результ. взаимод. с типом скл. с основ. на </w:t>
            </w:r>
            <w:r>
              <w:rPr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 xml:space="preserve">о кракт. склон. с осн. на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кр. как самост. сохранилось лишь для ж.р. (в совр.р.я. 3 скл.), а сущ. м.р. по способу словоизм. объедин. со словами м.р. с древ. основой на о кратк. мягкой разновид. Исключ. слово</w:t>
            </w:r>
            <w:r>
              <w:rPr>
                <w:i/>
                <w:iCs/>
                <w:sz w:val="16"/>
                <w:szCs w:val="16"/>
              </w:rPr>
              <w:t xml:space="preserve"> путь.</w:t>
            </w:r>
            <w:r>
              <w:rPr>
                <w:sz w:val="16"/>
                <w:szCs w:val="16"/>
              </w:rPr>
              <w:t xml:space="preserve"> 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 Рано нач. разруш. скл. с осн. на согл. (и примыкающ. к нему группа слов с древней осн. на </w:t>
            </w:r>
            <w:r>
              <w:rPr>
                <w:sz w:val="16"/>
                <w:szCs w:val="16"/>
                <w:lang w:val="en-US"/>
              </w:rPr>
              <w:t>u</w:t>
            </w:r>
            <w:r>
              <w:rPr>
                <w:sz w:val="16"/>
                <w:szCs w:val="16"/>
              </w:rPr>
              <w:t> долгое). Это скл. б/очень пестрым, т.к. включало слова 3 родов с разными древними суффиксами.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Начальным пунктом разруш., как и в др. случ., было перестройки именного скл., совпадение форм И.п. ед.ч. слов, входящих в этот тип скл., с формами И.п. ед.ч. слов других тип. скл.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 Сущ. ж.р. с основ. на </w:t>
            </w:r>
            <w:r>
              <w:rPr>
                <w:sz w:val="16"/>
                <w:szCs w:val="16"/>
                <w:lang w:val="en-US"/>
              </w:rPr>
              <w:t>u</w:t>
            </w:r>
            <w:r>
              <w:rPr>
                <w:sz w:val="16"/>
                <w:szCs w:val="16"/>
              </w:rPr>
              <w:t xml:space="preserve"> в ед.ч. примыкали к типу скл. с осовой на согл., вместе с ним претерпев. изм. падежных форм и сближаясь с типом скл. с основой на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кратк., обобщая во всех форма основу с древним суф. –ьв.       Сближ. с основами на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кратк. начиналось с установлен. новой формы И.п. под воздействием формы В.п.</w:t>
            </w:r>
          </w:p>
        </w:tc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Степени сравнения прилагательных и их история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Ст.ср.пр. – это формы выражения интенсивности признака, известные славянским языкам с давних времен. Др.р.я. облад. формами только сравнит. ст., кот., указывая на признак, свойств. одному предм. в больш. степени, чем друг., выступали в функции определения и поэтому имели формы рода, числа, падежа в зависим. от рода, чис., падеж. определяемого слова. Значение превосход. степени признака передавалось описательно или посредством сложения прил. с приставкой наи-, что было характерно для яз. ст.слав. письмености.</w:t>
            </w:r>
          </w:p>
          <w:p w:rsidR="00553285" w:rsidRDefault="00553285" w:rsidP="00553285">
            <w:pPr>
              <w:spacing w:line="140" w:lineRule="exac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прасл. период б/известны 2 типа образ. форм срав. ст.: 1) при пом. суффикса –</w:t>
            </w:r>
            <w:r>
              <w:rPr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 xml:space="preserve"> (кот. выступал в форме И.В.п м.р., а в форме И.В.п. ср.р. –</w:t>
            </w:r>
            <w:r>
              <w:rPr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); 2)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 xml:space="preserve"> при пом. суф. е</w:t>
            </w:r>
            <w:r>
              <w:rPr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.      Во всех падеж.формах, кроме И.В.п. м. и ср.р., суф. сравнит. ст. осложнялись согл.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en-US"/>
              </w:rPr>
              <w:t>j</w:t>
            </w:r>
            <w:r>
              <w:rPr>
                <w:i/>
                <w:iCs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Поэтому основы прил. сравнит. ст. оканч. на [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]&lt;[</w:t>
            </w:r>
            <w:r>
              <w:rPr>
                <w:sz w:val="16"/>
                <w:szCs w:val="16"/>
                <w:lang w:val="en-US"/>
              </w:rPr>
              <w:t>sj</w:t>
            </w:r>
            <w:r>
              <w:rPr>
                <w:sz w:val="16"/>
                <w:szCs w:val="16"/>
              </w:rPr>
              <w:t>].     Форма срав. ст. прил. ж.р. в И.п. образ. с участием указанных суф. при расширении основы согл.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 xml:space="preserve"> и имела флекскию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>. Формы ж.р. изм. по типу именного скл. с основой на а долгое мягкого варианта.       Со времен. крат. формы срав. ст. прил. утратили синтаксич. функц. определения и способность к словоизменению.</w:t>
            </w:r>
          </w:p>
        </w:tc>
      </w:tr>
    </w:tbl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6"/>
      </w:tblGrid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В-50</w:t>
            </w:r>
          </w:p>
          <w:p w:rsidR="00553285" w:rsidRDefault="00553285" w:rsidP="00553285">
            <w:pPr>
              <w:pStyle w:val="2"/>
              <w:ind w:left="0" w:firstLine="0"/>
              <w:jc w:val="left"/>
            </w:pPr>
            <w:r>
              <w:t>Диалектное членение древнерусского языка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черновых набросках Ломоносова можно обнаружить ряд интересных мыслей по диалектологии рус.яз. Так, он впервые наметил диалектное членение рус.яз., выделив в «российской языка» три диалекта: московский, поморский и малороссийский. Московское наречие он считал главным, т. к. оно употребительно при дворе, среди дворянства и в городах, близлежащих к Москве; поморское — это все северновеликорусское наречие, т.е. окающие говоры; по мнению Ломоносова, это наречие ближе к «славенскому» старому языку. Третье, малороссийское, было названо им так потому, что украинский языка как литературный тогда еще не оформился. Ломоносов писал, что это наречие ближе к польскому языку и отлично от остальных двух наречий. Таким образом, Ломонос., хотя и не выделил белорусского языка и не разделил южно- и средневеликорусские говоры, все же наметил основные наречия русского языка и указал их границы.</w:t>
            </w:r>
          </w:p>
        </w:tc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В-50</w:t>
            </w:r>
          </w:p>
          <w:p w:rsidR="00553285" w:rsidRDefault="00553285" w:rsidP="00553285">
            <w:pPr>
              <w:pStyle w:val="2"/>
              <w:ind w:left="0" w:firstLine="0"/>
              <w:jc w:val="left"/>
            </w:pPr>
            <w:r>
              <w:t>Диалектное членение древнерусского языка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черновых набросках Ломоносова можно обнаружить ряд интересных мыслей по диалектологии рус.яз. Так, он впервые наметил диалектное членение рус.яз., выделив в «российской языка» три диалекта: московский, поморский и малороссийский. Московское наречие он считал главным, т. к. оно употребительно при дворе, среди дворянства и в городах, близлежащих к Москве; поморское — это все северновеликорусское наречие, т.е. окающие говоры; по мнению Ломоносова, это наречие ближе к «славенскому» старому языку. Третье, малороссийское, было названо им так потому, что украинский языка как литературный тогда еще не оформился. Ломоносов писал, что это наречие ближе к польскому языку и отлично от остальных двух наречий. Таким образом, Ломонос., хотя и не выделил белорусского языка и не разделил южно- и средневеликорусские говоры, все же наметил основные наречия русского языка и указал их границы.</w:t>
            </w:r>
          </w:p>
        </w:tc>
      </w:tr>
    </w:tbl>
    <w:p w:rsidR="00553285" w:rsidRDefault="00553285" w:rsidP="00553285">
      <w:pPr>
        <w:spacing w:line="140" w:lineRule="exact"/>
        <w:rPr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6"/>
      </w:tblGrid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В-50</w:t>
            </w:r>
          </w:p>
          <w:p w:rsidR="00553285" w:rsidRDefault="00553285" w:rsidP="00553285">
            <w:pPr>
              <w:pStyle w:val="2"/>
              <w:ind w:left="0" w:firstLine="0"/>
              <w:jc w:val="left"/>
            </w:pPr>
            <w:r>
              <w:t>Диалектное членение древнерусского языка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черновых набросках Ломоносова можно обнаружить ряд интересных мыслей по диалектологии рус.яз. Так, он впервые наметил диалектное членение рус.яз., выделив в «российской языка» три диалекта: московский, поморский и малороссийский. Московское наречие он считал главным, т. к. оно употребительно при дворе, среди дворянства и в городах, близлежащих к Москве; поморское — это все северновеликорусское наречие, т.е. окающие говоры; по мнению Ломоносова, это наречие ближе к «славенскому» старому языку. Третье, малороссийское, было названо им так потому, что украинский языка как литературный тогда еще не оформился. Ломоносов писал, что это наречие ближе к польскому языку и отлично от остальных двух наречий. Таким образом, Ломонос., хотя и не выделил белорусского языка и не разделил южно- и средневеликорусские говоры, все же наметил основные наречия русского языка и указал их границы.</w:t>
            </w:r>
          </w:p>
        </w:tc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В-50</w:t>
            </w:r>
          </w:p>
          <w:p w:rsidR="00553285" w:rsidRDefault="00553285" w:rsidP="00553285">
            <w:pPr>
              <w:pStyle w:val="2"/>
              <w:ind w:left="0" w:firstLine="0"/>
              <w:jc w:val="left"/>
            </w:pPr>
            <w:r>
              <w:t>Диалектное членение древнерусского языка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черновых набросках Ломоносова можно обнаружить ряд интересных мыслей по диалектологии рус.яз. Так, он впервые наметил диалектное членение рус.яз., выделив в «российской языка» три диалекта: московский, поморский и малороссийский. Московское наречие он считал главным, т. к. оно употребительно при дворе, среди дворянства и в городах, близлежащих к Москве; поморское — это все северновеликорусское наречие, т.е. окающие говоры; по мнению Ломоносова, это наречие ближе к «славенскому» старому языку. Третье, малороссийское, было названо им так потому, что украинский языка как литературный тогда еще не оформился. Ломоносов писал, что это наречие ближе к польскому языку и отлично от остальных двух наречий. Таким образом, Ломонос., хотя и не выделил белорусского языка и не разделил южно- и средневеликорусские говоры, все же наметил основные наречия русского языка и указал их границы.</w:t>
            </w:r>
          </w:p>
        </w:tc>
      </w:tr>
    </w:tbl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553285">
        <w:tc>
          <w:tcPr>
            <w:tcW w:w="3686" w:type="dxa"/>
          </w:tcPr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 Ист. гр. р.яз. как уч. и науч. дисципл., ее пред., задач., связь с др.языковед-ми дисциплинами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 Основные источники изучения истории рус.яз. Возникновение письменности у восточных славян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 Ист.грам. в лингви-ской науке прош. и наст.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 Образование древнерусской народности и древнерус. языка: теории, проблемы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 Роль старосл. письм. в ист. рус.яз. Знач. и соотношю терм-в «праславянский», «общеславян.», «старосл.», «древнерус.», «старорус.» язык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 Структ. слога и характер удар-ия др.рус. яз. периода 1-ых пис-ных памятн.. Совр. слогод-ие.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 Система гл.зв. древнерус. яз., ее отлич. от современной системы, тенденция исторического развития. Чередования гласных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 Праславянские носовые гласные, их судьба в древнерус. языке. Следы носовых в структуре современного слова. История графем …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 Система согл. зв. др.рус.яз. и ее отлич. от совр. системы. Происхожд. историч. чередований согл.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 Монофтонгизация дифтонгов и возникновение обусловленных этим чередований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 1-ое полногласие, его история. Чередования, обусловленные полногласием-неполногл.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 Первая, вторая (третья) палатализация заднеязычных согл. Следы палатализации в совр. восточнославянских языках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 Изменения согласных под влиянием последующего </w:t>
            </w:r>
            <w:r>
              <w:rPr>
                <w:b/>
                <w:bCs/>
                <w:sz w:val="16"/>
                <w:szCs w:val="16"/>
              </w:rPr>
              <w:t xml:space="preserve">j </w:t>
            </w:r>
            <w:r>
              <w:rPr>
                <w:sz w:val="16"/>
                <w:szCs w:val="16"/>
              </w:rPr>
              <w:t>(йот). Отражение этих изменений в чередованиях сов. рус. яз.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 Фонетические явления начала слова в древнерус. яз. (утрата в ряде слов </w:t>
            </w:r>
            <w:r>
              <w:rPr>
                <w:b/>
                <w:bCs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 перед начальным у, е; протетические согласные)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 Изменение начальных сочетаний *oчt, *olt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 Истор. противопост. согл. по гл..-зв., тв.-мягк.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 Древнерус. редудицированные гл., их происхожд., позиции. Судьба редуцированных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 Процесс падения редуцированных, его сущность и реализация во времени и пространстве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 Изменения редуцированных в корнях слов в сочетании с плавными между согласными (вълна и т.п., сльза и т.п.). «Второе полногласие»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 История редуцированных ы, и на различ. территориях восточного славянства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 Следствия падения редуцированных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 Изм.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</w:rPr>
              <w:t>. Причины отсут.этого изм. в ряде слов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 Ист.звука, обознач-егося буквой Ъ (ять). Произнош. этого гласного в др.рус. и совр. говорах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 История аканья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 История шипящих и Ц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 Вторичн. смягчен. полумягких согл., оформление категории тв.-мягк. согл. Истор. смягчения г, к, х.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 Распределение древнерусских существительных по типах склонения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 История формирования совр. системы склонения имен сущ. (общая характеристика)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 Формирование категории одушевленности-неодуш. сущ-ых. Новое в изуч. этого процесса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 Взаимодействие типов склонения, его истоки и результаты. Варианты падежных окончаний в совр. рус. яз. и их история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 Ист. формирования совр. форм множественного числа сущ-ых. Утрата двойственного числа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 Разряды местоим., их различ. по граммат. категориям, синтаксическим функциям и типам склонения. История местоимения I л. ед. ч.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 История местоимения 3-го лица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 История крат.прил. в древнерус. яз.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 История полных прилаг. в древнерус.яз.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 Степени сравнения прилаг. и их история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 Формиров. числительн. как особой части речи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 Основные грамматические категории древнерусского глагола (общая характеристика)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 Тематические и нетематические глаголы в древнерус. яз. Классы глаголов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 История форм будущего времени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 Аорист, имперфект и их история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 Перфект, плюсквамперфект и их история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 Историч. измен. в формах наст. времени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 История форм повелит. и услов. наклонения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 Инфинитив и супин, их история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 Система причастных форм др.рус. яз. и история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 Происхождение деепричастия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 Ист. звательн. формы в рус. и др. вост.-сл. яз.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 История наречий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 Диалектное членение древнерусского языка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 Некоторые особенности в структуре древнерусского сложного предложения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 Некоторые особенности в структуре древнерус. простого предложения (двойные паде-жи, предложное и беспредлож. управление и т.д.)</w:t>
            </w:r>
          </w:p>
          <w:p w:rsidR="00553285" w:rsidRDefault="00553285" w:rsidP="00553285">
            <w:pPr>
              <w:spacing w:line="1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 Исторические и этимологические словари</w:t>
            </w:r>
          </w:p>
        </w:tc>
      </w:tr>
    </w:tbl>
    <w:p w:rsidR="00553285" w:rsidRDefault="00553285" w:rsidP="00553285">
      <w:pPr>
        <w:spacing w:line="140" w:lineRule="exact"/>
        <w:rPr>
          <w:sz w:val="16"/>
          <w:szCs w:val="16"/>
        </w:rPr>
      </w:pPr>
    </w:p>
    <w:p w:rsidR="00553285" w:rsidRDefault="00553285" w:rsidP="00553285">
      <w:pPr>
        <w:spacing w:line="140" w:lineRule="exact"/>
        <w:rPr>
          <w:sz w:val="16"/>
          <w:szCs w:val="16"/>
        </w:rPr>
      </w:pPr>
      <w:bookmarkStart w:id="0" w:name="_GoBack"/>
      <w:bookmarkEnd w:id="0"/>
    </w:p>
    <w:sectPr w:rsidR="00553285">
      <w:headerReference w:type="default" r:id="rId6"/>
      <w:pgSz w:w="11906" w:h="16838"/>
      <w:pgMar w:top="1134" w:right="1134" w:bottom="144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85" w:rsidRDefault="00553285">
      <w:r>
        <w:separator/>
      </w:r>
    </w:p>
  </w:endnote>
  <w:endnote w:type="continuationSeparator" w:id="0">
    <w:p w:rsidR="00553285" w:rsidRDefault="0055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85" w:rsidRDefault="00553285">
      <w:r>
        <w:separator/>
      </w:r>
    </w:p>
  </w:footnote>
  <w:footnote w:type="continuationSeparator" w:id="0">
    <w:p w:rsidR="00553285" w:rsidRDefault="00553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85" w:rsidRDefault="00553285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285"/>
    <w:rsid w:val="003042C3"/>
    <w:rsid w:val="00553285"/>
    <w:rsid w:val="008E4BDA"/>
    <w:rsid w:val="00D3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9AA214-C7C2-49D6-966E-25AFF210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40" w:lineRule="exact"/>
      <w:ind w:left="-108" w:firstLine="142"/>
      <w:jc w:val="both"/>
      <w:outlineLvl w:val="0"/>
    </w:pPr>
    <w:rPr>
      <w:i/>
      <w:i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140" w:lineRule="exact"/>
      <w:ind w:left="-108" w:firstLine="68"/>
      <w:jc w:val="both"/>
      <w:outlineLvl w:val="1"/>
    </w:pPr>
    <w:rPr>
      <w:i/>
      <w:i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140" w:lineRule="exact"/>
      <w:ind w:left="-108" w:firstLine="175"/>
      <w:jc w:val="both"/>
      <w:outlineLvl w:val="2"/>
    </w:pPr>
    <w:rPr>
      <w:i/>
      <w:i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140" w:lineRule="exact"/>
      <w:ind w:left="-108" w:firstLine="68"/>
      <w:jc w:val="both"/>
      <w:outlineLvl w:val="3"/>
    </w:pPr>
    <w:rPr>
      <w:sz w:val="16"/>
      <w:szCs w:val="16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spacing w:line="140" w:lineRule="exact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140" w:lineRule="exact"/>
      <w:ind w:firstLine="176"/>
      <w:jc w:val="both"/>
    </w:pPr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140" w:lineRule="exact"/>
      <w:ind w:left="-108" w:firstLine="68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140" w:lineRule="exact"/>
      <w:ind w:left="-108" w:firstLine="175"/>
      <w:jc w:val="both"/>
    </w:pPr>
    <w:rPr>
      <w:b/>
      <w:bCs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4525</Words>
  <Characters>25799</Characters>
  <Application>Microsoft Office Word</Application>
  <DocSecurity>0</DocSecurity>
  <Lines>214</Lines>
  <Paragraphs>60</Paragraphs>
  <ScaleCrop>false</ScaleCrop>
  <Company> </Company>
  <LinksUpToDate>false</LinksUpToDate>
  <CharactersWithSpaces>30264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Историческая грамматика</dc:title>
  <dc:subject/>
  <dc:creator>Гришановы</dc:creator>
  <cp:keywords/>
  <dc:description/>
  <cp:lastModifiedBy>admin</cp:lastModifiedBy>
  <cp:revision>2</cp:revision>
  <cp:lastPrinted>2003-06-17T18:50:00Z</cp:lastPrinted>
  <dcterms:created xsi:type="dcterms:W3CDTF">2014-05-27T09:13:00Z</dcterms:created>
  <dcterms:modified xsi:type="dcterms:W3CDTF">2014-05-27T09:13:00Z</dcterms:modified>
</cp:coreProperties>
</file>