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DA0" w:rsidRDefault="000C2DA0" w:rsidP="0095053F">
      <w:pPr>
        <w:spacing w:after="0" w:line="343" w:lineRule="atLeast"/>
        <w:rPr>
          <w:rFonts w:ascii="Arial" w:hAnsi="Arial" w:cs="Arial"/>
          <w:color w:val="222222"/>
          <w:lang w:eastAsia="ru-RU"/>
        </w:rPr>
      </w:pPr>
    </w:p>
    <w:p w:rsidR="00575815" w:rsidRPr="0095053F" w:rsidRDefault="00575815" w:rsidP="0095053F">
      <w:pPr>
        <w:spacing w:after="0" w:line="343" w:lineRule="atLeast"/>
        <w:rPr>
          <w:rFonts w:ascii="Arial" w:hAnsi="Arial" w:cs="Arial"/>
          <w:color w:val="222222"/>
          <w:lang w:eastAsia="ru-RU"/>
        </w:rPr>
      </w:pPr>
    </w:p>
    <w:p w:rsidR="00575815" w:rsidRDefault="00575815" w:rsidP="0095053F">
      <w:pPr>
        <w:pStyle w:val="1"/>
        <w:rPr>
          <w:rFonts w:ascii="Arial" w:hAnsi="Arial" w:cs="Arial"/>
          <w:color w:val="7B2713"/>
          <w:sz w:val="31"/>
          <w:szCs w:val="31"/>
        </w:rPr>
      </w:pPr>
      <w:r>
        <w:rPr>
          <w:rFonts w:ascii="Arial" w:hAnsi="Arial" w:cs="Arial"/>
          <w:color w:val="7B2713"/>
          <w:sz w:val="31"/>
          <w:szCs w:val="31"/>
        </w:rPr>
        <w:t>Исторические и архитектурные памятники Кыргызстана</w:t>
      </w:r>
    </w:p>
    <w:p w:rsidR="00575815" w:rsidRDefault="00575815" w:rsidP="0095053F">
      <w:pPr>
        <w:pStyle w:val="a3"/>
        <w:rPr>
          <w:rFonts w:ascii="Arial" w:hAnsi="Arial" w:cs="Arial"/>
          <w:color w:val="7B2713"/>
          <w:sz w:val="22"/>
          <w:szCs w:val="22"/>
        </w:rPr>
      </w:pPr>
      <w:r>
        <w:rPr>
          <w:rFonts w:ascii="Arial" w:hAnsi="Arial" w:cs="Arial"/>
          <w:color w:val="7B2713"/>
          <w:sz w:val="22"/>
          <w:szCs w:val="22"/>
        </w:rPr>
        <w:t>Кыргызстан имеет богатую историю, уходящую в глубокую древность. На территории республики насчитывается больше 5000 археологических и архитектурных памятников, имеющих историческое значение.</w:t>
      </w:r>
    </w:p>
    <w:bookmarkStart w:id="0" w:name="burana"/>
    <w:bookmarkEnd w:id="0"/>
    <w:p w:rsidR="00575815" w:rsidRDefault="00575815" w:rsidP="0095053F">
      <w:pPr>
        <w:pStyle w:val="a3"/>
      </w:pPr>
      <w:r>
        <w:rPr>
          <w:rFonts w:ascii="Arial" w:hAnsi="Arial" w:cs="Arial"/>
          <w:color w:val="7B2713"/>
          <w:sz w:val="22"/>
          <w:szCs w:val="22"/>
        </w:rPr>
        <w:fldChar w:fldCharType="begin"/>
      </w:r>
      <w:r>
        <w:rPr>
          <w:rFonts w:ascii="Arial" w:hAnsi="Arial" w:cs="Arial"/>
          <w:color w:val="7B2713"/>
          <w:sz w:val="22"/>
          <w:szCs w:val="22"/>
        </w:rPr>
        <w:instrText xml:space="preserve"> HYPERLINK "http://www.kyrgyzstan.orexca.com/rus/monuments_burana_tower.shtml" \o "Подробнее об археолого-архитектурном комплексе Башня Бурана" </w:instrText>
      </w:r>
      <w:r>
        <w:rPr>
          <w:rFonts w:ascii="Arial" w:hAnsi="Arial" w:cs="Arial"/>
          <w:color w:val="7B2713"/>
          <w:sz w:val="22"/>
          <w:szCs w:val="22"/>
        </w:rPr>
        <w:fldChar w:fldCharType="separate"/>
      </w:r>
      <w:r>
        <w:rPr>
          <w:rStyle w:val="a8"/>
          <w:rFonts w:ascii="Arial" w:hAnsi="Arial" w:cs="Arial"/>
          <w:b/>
          <w:bCs/>
          <w:color w:val="800000"/>
          <w:sz w:val="21"/>
          <w:szCs w:val="21"/>
        </w:rPr>
        <w:t>Башня Бурана</w:t>
      </w:r>
      <w:r>
        <w:rPr>
          <w:rFonts w:ascii="Arial" w:hAnsi="Arial" w:cs="Arial"/>
          <w:color w:val="7B2713"/>
          <w:sz w:val="22"/>
          <w:szCs w:val="22"/>
        </w:rPr>
        <w:fldChar w:fldCharType="end"/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Fonts w:ascii="Arial" w:hAnsi="Arial" w:cs="Arial"/>
          <w:color w:val="7B2713"/>
          <w:sz w:val="22"/>
          <w:szCs w:val="22"/>
        </w:rPr>
        <w:br/>
      </w:r>
      <w:hyperlink r:id="rId7" w:tgtFrame="_blank" w:history="1">
        <w:r w:rsidR="003A04E5">
          <w:rPr>
            <w:rFonts w:ascii="Arial" w:hAnsi="Arial" w:cs="Arial"/>
            <w:noProof/>
            <w:color w:val="800000"/>
            <w:sz w:val="21"/>
            <w:szCs w:val="2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3" o:spid="_x0000_i1025" type="#_x0000_t75" alt="Башня Бурана" href="http://www.kyrgyzstan.orexca.com/img/monuments/burana_tower/1-1.jp" style="width:90pt;height:147pt;visibility:visible" o:button="t">
              <v:fill o:detectmouseclick="t"/>
              <v:imagedata r:id="rId8" o:title=""/>
            </v:shape>
          </w:pict>
        </w:r>
      </w:hyperlink>
      <w:r>
        <w:rPr>
          <w:rStyle w:val="ab"/>
          <w:rFonts w:ascii="Arial" w:hAnsi="Arial" w:cs="Arial"/>
          <w:color w:val="7B2713"/>
          <w:sz w:val="21"/>
          <w:szCs w:val="21"/>
        </w:rPr>
        <w:t>Минарет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Fonts w:ascii="Arial" w:hAnsi="Arial" w:cs="Arial"/>
          <w:color w:val="7B2713"/>
          <w:sz w:val="22"/>
          <w:szCs w:val="22"/>
        </w:rPr>
        <w:t>X-XI вв. расположена в 12 км юго-западнее Токмока, по дороге в живописное ущелье Кегеты Кыргызского хребта. Это монументальное, культовое сооружение относится к периоду господства Караханидских племен, владевших 900 лет назад большей частью Средней Азии. Она сложена из обожженного кирпича и арчовых брусьев. На восьмигранном каменном цоколе стоит круглый в сечении, суживающийся кверху ствол, охваченный поясами орнаментальной кладки. С южной стороны на высоте 5 м находится дверной проем, от которого начинается винтовая лестница, ведущая к смотровой площадке. Высота башни - 21 м, диаметр - 9 м. Ее прежняя высота предположительно была 44-48 м. На окружающей башню территории, в результате раскопок, обнаружены останки трех мавзолеев и полуразрушенные жилые помещения XI-XII вв. Вероятно, Бурана являлась вертикальной доминантой древнего города</w:t>
      </w:r>
      <w:r>
        <w:rPr>
          <w:rStyle w:val="ab"/>
          <w:rFonts w:ascii="Arial" w:hAnsi="Arial" w:cs="Arial"/>
          <w:color w:val="7B2713"/>
          <w:sz w:val="21"/>
          <w:szCs w:val="21"/>
        </w:rPr>
        <w:t>Баласагун</w:t>
      </w:r>
      <w:r>
        <w:rPr>
          <w:rFonts w:ascii="Arial" w:hAnsi="Arial" w:cs="Arial"/>
          <w:color w:val="7B2713"/>
          <w:sz w:val="22"/>
          <w:szCs w:val="22"/>
        </w:rPr>
        <w:t>, северной столицы тюркоязычного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Style w:val="ab"/>
          <w:rFonts w:ascii="Arial" w:hAnsi="Arial" w:cs="Arial"/>
          <w:color w:val="7B2713"/>
          <w:sz w:val="21"/>
          <w:szCs w:val="21"/>
        </w:rPr>
        <w:t>государства Караханидов</w:t>
      </w:r>
      <w:r>
        <w:rPr>
          <w:rFonts w:ascii="Arial" w:hAnsi="Arial" w:cs="Arial"/>
          <w:color w:val="7B2713"/>
          <w:sz w:val="22"/>
          <w:szCs w:val="22"/>
        </w:rPr>
        <w:t>. В 1218 г. Баласагун был захвачен и разрушен татаро-монголами и в XIV в. перестал существовать. В 1976 г. Буранинское городище было объявлено государственным заповедником, проведена реставрация башни и открыт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hyperlink r:id="rId9" w:tooltip="Подробнее об археолого-архитектурном комплексе Башня Бурана" w:history="1">
        <w:r>
          <w:rPr>
            <w:rStyle w:val="ab"/>
            <w:rFonts w:ascii="Arial" w:hAnsi="Arial" w:cs="Arial"/>
            <w:color w:val="800000"/>
            <w:sz w:val="21"/>
            <w:szCs w:val="21"/>
            <w:u w:val="single"/>
          </w:rPr>
          <w:t>Республиканский археолого-архитектурный музей</w:t>
        </w:r>
      </w:hyperlink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Fonts w:ascii="Arial" w:hAnsi="Arial" w:cs="Arial"/>
          <w:color w:val="7B2713"/>
          <w:sz w:val="22"/>
          <w:szCs w:val="22"/>
        </w:rPr>
        <w:t>(1977 г.). Основу музея составляет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Style w:val="ab"/>
          <w:rFonts w:ascii="Arial" w:hAnsi="Arial" w:cs="Arial"/>
          <w:color w:val="7B2713"/>
          <w:sz w:val="21"/>
          <w:szCs w:val="21"/>
        </w:rPr>
        <w:t>башня Бурана</w:t>
      </w:r>
      <w:r>
        <w:rPr>
          <w:rFonts w:ascii="Arial" w:hAnsi="Arial" w:cs="Arial"/>
          <w:color w:val="7B2713"/>
          <w:sz w:val="22"/>
          <w:szCs w:val="22"/>
        </w:rPr>
        <w:t>,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Style w:val="ab"/>
          <w:rFonts w:ascii="Arial" w:hAnsi="Arial" w:cs="Arial"/>
          <w:color w:val="7B2713"/>
          <w:sz w:val="21"/>
          <w:szCs w:val="21"/>
        </w:rPr>
        <w:t>балбалы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Fonts w:ascii="Arial" w:hAnsi="Arial" w:cs="Arial"/>
          <w:color w:val="7B2713"/>
          <w:sz w:val="22"/>
          <w:szCs w:val="22"/>
        </w:rPr>
        <w:t>- каменные идолы (VI - X вв.), камни с наскальным изображением (1 тыс. лет до н.э.) и сам музей с различными археологическими экспонатами.</w:t>
      </w:r>
    </w:p>
    <w:p w:rsidR="00575815" w:rsidRDefault="00575815" w:rsidP="0095053F">
      <w:pPr>
        <w:pStyle w:val="a3"/>
        <w:rPr>
          <w:rFonts w:ascii="Arial" w:hAnsi="Arial" w:cs="Arial"/>
          <w:color w:val="7B2713"/>
          <w:sz w:val="22"/>
          <w:szCs w:val="22"/>
        </w:rPr>
      </w:pPr>
      <w:bookmarkStart w:id="1" w:name="ak_beshmet"/>
      <w:r>
        <w:rPr>
          <w:rFonts w:ascii="Arial" w:hAnsi="Arial" w:cs="Arial"/>
          <w:b/>
          <w:bCs/>
          <w:color w:val="7B2713"/>
          <w:sz w:val="20"/>
          <w:szCs w:val="20"/>
        </w:rPr>
        <w:t>Ак-Бешимское городище</w:t>
      </w:r>
      <w:bookmarkEnd w:id="1"/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Fonts w:ascii="Arial" w:hAnsi="Arial" w:cs="Arial"/>
          <w:color w:val="7B2713"/>
          <w:sz w:val="22"/>
          <w:szCs w:val="22"/>
        </w:rPr>
        <w:br/>
        <w:t>В 6 км северо-западнее Бураны находится Ак-Бешимское городище (Суяб) - один из культурных и экономических центров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Style w:val="ab"/>
          <w:rFonts w:ascii="Arial" w:hAnsi="Arial" w:cs="Arial"/>
          <w:color w:val="7B2713"/>
          <w:sz w:val="21"/>
          <w:szCs w:val="21"/>
        </w:rPr>
        <w:t>Чуйской долины</w:t>
      </w:r>
      <w:r>
        <w:rPr>
          <w:rStyle w:val="apple-converted-space"/>
          <w:rFonts w:ascii="Arial" w:hAnsi="Arial" w:cs="Arial"/>
          <w:b/>
          <w:bCs/>
          <w:color w:val="7B2713"/>
          <w:sz w:val="21"/>
          <w:szCs w:val="21"/>
        </w:rPr>
        <w:t> </w:t>
      </w:r>
      <w:r>
        <w:rPr>
          <w:rFonts w:ascii="Arial" w:hAnsi="Arial" w:cs="Arial"/>
          <w:color w:val="7B2713"/>
          <w:sz w:val="22"/>
          <w:szCs w:val="22"/>
        </w:rPr>
        <w:t>(VI-VII вв.). Город занимал большую территорию - шахристан (городской центр) с цитаделью общей площадью 35 га, к нему примыкал рабад (ремесленный пригород) около 60 га. Городская округа, обнесенная с внешней стороны мощной стеной, создавала симбиоз городского и сельского поселения. В результате раскопок здесь нашли останки двух буддистских храмов, христианской церкви, дворцового сооружения, массивы жилых кварталов, ирригационные сети и другие атрибуты средневекового зодчества. Предполагается, что это первоначальное расположение города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Style w:val="ab"/>
          <w:rFonts w:ascii="Arial" w:hAnsi="Arial" w:cs="Arial"/>
          <w:color w:val="7B2713"/>
          <w:sz w:val="21"/>
          <w:szCs w:val="21"/>
        </w:rPr>
        <w:t>Баласагун</w:t>
      </w:r>
      <w:r>
        <w:rPr>
          <w:rFonts w:ascii="Arial" w:hAnsi="Arial" w:cs="Arial"/>
          <w:color w:val="7B2713"/>
          <w:sz w:val="22"/>
          <w:szCs w:val="22"/>
        </w:rPr>
        <w:t>, впоследствии разросшегося на восток.</w:t>
      </w:r>
    </w:p>
    <w:p w:rsidR="00575815" w:rsidRDefault="00575815" w:rsidP="0095053F">
      <w:pPr>
        <w:pStyle w:val="a3"/>
        <w:rPr>
          <w:rFonts w:ascii="Arial" w:hAnsi="Arial" w:cs="Arial"/>
          <w:b/>
          <w:bCs/>
          <w:color w:val="7B2713"/>
          <w:sz w:val="20"/>
          <w:szCs w:val="20"/>
        </w:rPr>
      </w:pPr>
      <w:bookmarkStart w:id="2" w:name="krasnorechenskoe_gorodishe"/>
    </w:p>
    <w:p w:rsidR="00575815" w:rsidRDefault="00575815" w:rsidP="0095053F">
      <w:pPr>
        <w:pStyle w:val="a3"/>
        <w:rPr>
          <w:rFonts w:ascii="Arial" w:hAnsi="Arial" w:cs="Arial"/>
          <w:b/>
          <w:bCs/>
          <w:color w:val="7B2713"/>
          <w:sz w:val="20"/>
          <w:szCs w:val="20"/>
        </w:rPr>
      </w:pPr>
    </w:p>
    <w:p w:rsidR="00575815" w:rsidRDefault="00575815" w:rsidP="0095053F">
      <w:pPr>
        <w:pStyle w:val="a3"/>
        <w:rPr>
          <w:rFonts w:ascii="Arial" w:hAnsi="Arial" w:cs="Arial"/>
          <w:color w:val="7B2713"/>
          <w:sz w:val="22"/>
          <w:szCs w:val="22"/>
        </w:rPr>
      </w:pPr>
      <w:r>
        <w:rPr>
          <w:rFonts w:ascii="Arial" w:hAnsi="Arial" w:cs="Arial"/>
          <w:b/>
          <w:bCs/>
          <w:color w:val="7B2713"/>
          <w:sz w:val="20"/>
          <w:szCs w:val="20"/>
        </w:rPr>
        <w:t>Краснореченское городище</w:t>
      </w:r>
      <w:r>
        <w:rPr>
          <w:rStyle w:val="apple-converted-space"/>
          <w:rFonts w:ascii="Arial" w:hAnsi="Arial" w:cs="Arial"/>
          <w:b/>
          <w:bCs/>
          <w:color w:val="7B2713"/>
          <w:sz w:val="20"/>
          <w:szCs w:val="20"/>
        </w:rPr>
        <w:t> </w:t>
      </w:r>
      <w:bookmarkEnd w:id="2"/>
      <w:r>
        <w:rPr>
          <w:rFonts w:ascii="Arial" w:hAnsi="Arial" w:cs="Arial"/>
          <w:color w:val="7B2713"/>
          <w:sz w:val="22"/>
          <w:szCs w:val="22"/>
        </w:rPr>
        <w:br/>
        <w:t>Краснореченское городище - останки древнего города в 38 км восточнее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Style w:val="ab"/>
          <w:rFonts w:ascii="Arial" w:hAnsi="Arial" w:cs="Arial"/>
          <w:color w:val="7B2713"/>
          <w:sz w:val="21"/>
          <w:szCs w:val="21"/>
        </w:rPr>
        <w:t>Бишкека</w:t>
      </w:r>
      <w:r>
        <w:rPr>
          <w:rFonts w:ascii="Arial" w:hAnsi="Arial" w:cs="Arial"/>
          <w:color w:val="7B2713"/>
          <w:sz w:val="22"/>
          <w:szCs w:val="22"/>
        </w:rPr>
        <w:t>. Образец оседлой культуры (V-X вв.). При раскопках были найдены фрагменты буддийской живописи и скульптуры, а так же огромная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Style w:val="ab"/>
          <w:rFonts w:ascii="Arial" w:hAnsi="Arial" w:cs="Arial"/>
          <w:color w:val="7B2713"/>
          <w:sz w:val="21"/>
          <w:szCs w:val="21"/>
        </w:rPr>
        <w:t>статуя Будды</w:t>
      </w:r>
      <w:r>
        <w:rPr>
          <w:rFonts w:ascii="Arial" w:hAnsi="Arial" w:cs="Arial"/>
          <w:color w:val="7B2713"/>
          <w:sz w:val="22"/>
          <w:szCs w:val="22"/>
        </w:rPr>
        <w:t>(свыше 12 м) из литой глины с тонко проработанной драпировкой и цветной раскраской. Непременный атрибут зороастрийской религии -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Style w:val="ab"/>
          <w:rFonts w:ascii="Arial" w:hAnsi="Arial" w:cs="Arial"/>
          <w:color w:val="7B2713"/>
          <w:sz w:val="21"/>
          <w:szCs w:val="21"/>
        </w:rPr>
        <w:t>оссуарий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Fonts w:ascii="Arial" w:hAnsi="Arial" w:cs="Arial"/>
          <w:color w:val="7B2713"/>
          <w:sz w:val="22"/>
          <w:szCs w:val="22"/>
        </w:rPr>
        <w:t>(костехранилище), найденный на территории Краснореченского городища можно увидеть в археолого-архитектурном музее "Бурана".</w:t>
      </w:r>
    </w:p>
    <w:p w:rsidR="00575815" w:rsidRDefault="003A04E5" w:rsidP="0095053F">
      <w:pPr>
        <w:pStyle w:val="a3"/>
        <w:rPr>
          <w:rFonts w:ascii="Arial" w:hAnsi="Arial" w:cs="Arial"/>
          <w:color w:val="7B2713"/>
          <w:sz w:val="22"/>
          <w:szCs w:val="22"/>
        </w:rPr>
      </w:pPr>
      <w:hyperlink r:id="rId10" w:tgtFrame="_blank" w:history="1">
        <w:r>
          <w:rPr>
            <w:rFonts w:ascii="Arial" w:hAnsi="Arial" w:cs="Arial"/>
            <w:noProof/>
            <w:color w:val="800000"/>
            <w:sz w:val="21"/>
            <w:szCs w:val="21"/>
          </w:rPr>
          <w:pict>
            <v:shape id="Рисунок 4" o:spid="_x0000_i1026" type="#_x0000_t75" alt="http://www.kyrgyzstan.orexca.com/img/monuments/tash-rabat.jpg" href="http://www.kyrgyzstan.orexca.com/img/monuments/tash-rabat1-1.jp" style="width:165pt;height:120pt;visibility:visible" o:button="t">
              <v:fill o:detectmouseclick="t"/>
              <v:imagedata r:id="rId11" o:title=""/>
            </v:shape>
          </w:pict>
        </w:r>
      </w:hyperlink>
      <w:bookmarkStart w:id="3" w:name="tash_rabat"/>
      <w:r w:rsidR="00575815">
        <w:rPr>
          <w:rFonts w:ascii="Arial" w:hAnsi="Arial" w:cs="Arial"/>
          <w:b/>
          <w:bCs/>
          <w:color w:val="7B2713"/>
          <w:sz w:val="20"/>
          <w:szCs w:val="20"/>
        </w:rPr>
        <w:t>Таш-Рабат - караван-сарай XV в.</w:t>
      </w:r>
      <w:bookmarkEnd w:id="3"/>
      <w:r w:rsidR="00575815"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 w:rsidR="00575815">
        <w:rPr>
          <w:rFonts w:ascii="Arial" w:hAnsi="Arial" w:cs="Arial"/>
          <w:color w:val="7B2713"/>
          <w:sz w:val="22"/>
          <w:szCs w:val="22"/>
        </w:rPr>
        <w:br/>
        <w:t>В северной части Кыргызской Республики расположен Караван-сарай Таш-Рабат - постоялый двор для купцов и путешественников. Он был сооружен в 15 веке на древнем торговом пути из Средней Азии в Китай, находится в 80 км от современного районного центра Ат-Баши.</w:t>
      </w:r>
      <w:r w:rsidR="00575815"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 w:rsidR="00575815">
        <w:rPr>
          <w:rFonts w:ascii="Arial" w:hAnsi="Arial" w:cs="Arial"/>
          <w:color w:val="7B2713"/>
          <w:sz w:val="22"/>
          <w:szCs w:val="22"/>
        </w:rPr>
        <w:br/>
        <w:t>Это самое крупное сооружение среднеазиатского зодчества того времени, возведенное из камня. Массивные каменные стены с двумя башнями и мощным входным порталом служили надежной защитой его постояльцам.</w:t>
      </w:r>
    </w:p>
    <w:p w:rsidR="00575815" w:rsidRDefault="00575815" w:rsidP="0095053F">
      <w:pPr>
        <w:pStyle w:val="a3"/>
        <w:rPr>
          <w:rFonts w:ascii="Arial" w:hAnsi="Arial" w:cs="Arial"/>
          <w:color w:val="7B2713"/>
          <w:sz w:val="22"/>
          <w:szCs w:val="22"/>
        </w:rPr>
      </w:pPr>
      <w:bookmarkStart w:id="4" w:name="koshoy_gargon"/>
      <w:r>
        <w:rPr>
          <w:rFonts w:ascii="Arial" w:hAnsi="Arial" w:cs="Arial"/>
          <w:b/>
          <w:bCs/>
          <w:color w:val="7B2713"/>
          <w:sz w:val="20"/>
          <w:szCs w:val="20"/>
        </w:rPr>
        <w:t>Городище Кошой-Горгон</w:t>
      </w:r>
      <w:bookmarkEnd w:id="4"/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Fonts w:ascii="Arial" w:hAnsi="Arial" w:cs="Arial"/>
          <w:color w:val="7B2713"/>
          <w:sz w:val="22"/>
          <w:szCs w:val="22"/>
        </w:rPr>
        <w:br/>
        <w:t>Городище Кошой-Горгон - в 20 км к западу от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Style w:val="ab"/>
          <w:rFonts w:ascii="Arial" w:hAnsi="Arial" w:cs="Arial"/>
          <w:color w:val="7B2713"/>
          <w:sz w:val="21"/>
          <w:szCs w:val="21"/>
        </w:rPr>
        <w:t>Ат-Баши</w:t>
      </w:r>
      <w:r>
        <w:rPr>
          <w:rFonts w:ascii="Arial" w:hAnsi="Arial" w:cs="Arial"/>
          <w:color w:val="7B2713"/>
          <w:sz w:val="22"/>
          <w:szCs w:val="22"/>
        </w:rPr>
        <w:t>. Представляет собой останки древней крепости 250х250 м (VIII - X вв.), служившей военной ставкой удельных правителей на востоке</w:t>
      </w:r>
      <w:r>
        <w:rPr>
          <w:rStyle w:val="ab"/>
          <w:rFonts w:ascii="Arial" w:hAnsi="Arial" w:cs="Arial"/>
          <w:color w:val="7B2713"/>
          <w:sz w:val="21"/>
          <w:szCs w:val="21"/>
        </w:rPr>
        <w:t>государства Караханидов</w:t>
      </w:r>
      <w:r>
        <w:rPr>
          <w:rFonts w:ascii="Arial" w:hAnsi="Arial" w:cs="Arial"/>
          <w:color w:val="7B2713"/>
          <w:sz w:val="22"/>
          <w:szCs w:val="22"/>
        </w:rPr>
        <w:t>. Образец мусульманской архитектуры, расположенный на караванном пути.</w:t>
      </w:r>
    </w:p>
    <w:p w:rsidR="00575815" w:rsidRDefault="00575815" w:rsidP="0095053F">
      <w:pPr>
        <w:pStyle w:val="a3"/>
        <w:rPr>
          <w:rFonts w:ascii="Arial" w:hAnsi="Arial" w:cs="Arial"/>
          <w:color w:val="7B2713"/>
          <w:sz w:val="22"/>
          <w:szCs w:val="22"/>
        </w:rPr>
      </w:pPr>
      <w:bookmarkStart w:id="5" w:name="gumbez_manaca"/>
      <w:r>
        <w:rPr>
          <w:rFonts w:ascii="Arial" w:hAnsi="Arial" w:cs="Arial"/>
          <w:b/>
          <w:bCs/>
          <w:color w:val="7B2713"/>
          <w:sz w:val="20"/>
          <w:szCs w:val="20"/>
        </w:rPr>
        <w:t>Мавзолей Гумбез Манаса</w:t>
      </w:r>
      <w:bookmarkEnd w:id="5"/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Fonts w:ascii="Arial" w:hAnsi="Arial" w:cs="Arial"/>
          <w:color w:val="7B2713"/>
          <w:sz w:val="22"/>
          <w:szCs w:val="22"/>
        </w:rPr>
        <w:br/>
      </w:r>
      <w:hyperlink r:id="rId12" w:tgtFrame="_blank" w:history="1">
        <w:r w:rsidR="003A04E5">
          <w:rPr>
            <w:rFonts w:ascii="Arial" w:hAnsi="Arial" w:cs="Arial"/>
            <w:noProof/>
            <w:color w:val="800000"/>
            <w:sz w:val="21"/>
            <w:szCs w:val="21"/>
          </w:rPr>
          <w:pict>
            <v:shape id="Рисунок 5" o:spid="_x0000_i1027" type="#_x0000_t75" alt="http://www.kyrgyzstan.orexca.com/img/monuments/mausoleum_manas1.jpg" href="http://www.kyrgyzstan.orexca.com/img/monuments/mausoleum_manas1-1.jp" style="width:165pt;height:120pt;visibility:visible" o:button="t">
              <v:fill o:detectmouseclick="t"/>
              <v:imagedata r:id="rId13" o:title=""/>
            </v:shape>
          </w:pict>
        </w:r>
      </w:hyperlink>
      <w:r>
        <w:rPr>
          <w:rFonts w:ascii="Arial" w:hAnsi="Arial" w:cs="Arial"/>
          <w:color w:val="7B2713"/>
          <w:sz w:val="22"/>
          <w:szCs w:val="22"/>
        </w:rPr>
        <w:t>Гумбез Манаса (мавзолей) - в 20 км от города Талас у подножия горы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Style w:val="ab"/>
          <w:rFonts w:ascii="Arial" w:hAnsi="Arial" w:cs="Arial"/>
          <w:color w:val="7B2713"/>
          <w:sz w:val="21"/>
          <w:szCs w:val="21"/>
        </w:rPr>
        <w:t>Кароол-Чоку</w:t>
      </w:r>
      <w:r>
        <w:rPr>
          <w:rFonts w:ascii="Arial" w:hAnsi="Arial" w:cs="Arial"/>
          <w:color w:val="7B2713"/>
          <w:sz w:val="22"/>
          <w:szCs w:val="22"/>
        </w:rPr>
        <w:t>. Памятник мемориально-культовой архитектуры XIV в. Представляет собой портально-купольный кирпичный мавзолей с внутренним стрельчатым куполом и внешним ребристым шатром на рубчатом барабане, венчающим почти кубический объем. После реконструкции в 1970 г. был открыт мемориальный комплекс "Манас Ордосу", в него входят гумбез Манаса, Музей-заповедник "Манас", мечеть. По некоторым данным в 1334 г. в гумбезе была похоронена дочь эмира и др.</w:t>
      </w:r>
    </w:p>
    <w:p w:rsidR="00575815" w:rsidRDefault="00575815" w:rsidP="0095053F">
      <w:pPr>
        <w:pStyle w:val="a3"/>
        <w:rPr>
          <w:rFonts w:ascii="Arial" w:hAnsi="Arial" w:cs="Arial"/>
          <w:color w:val="7B2713"/>
          <w:sz w:val="22"/>
          <w:szCs w:val="22"/>
        </w:rPr>
      </w:pPr>
      <w:bookmarkStart w:id="6" w:name="ken_kolskiy_mogilnik"/>
      <w:r>
        <w:rPr>
          <w:rFonts w:ascii="Arial" w:hAnsi="Arial" w:cs="Arial"/>
          <w:b/>
          <w:bCs/>
          <w:color w:val="7B2713"/>
          <w:sz w:val="20"/>
          <w:szCs w:val="20"/>
        </w:rPr>
        <w:t>Кен-Кольский могильник</w:t>
      </w:r>
      <w:bookmarkEnd w:id="6"/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Fonts w:ascii="Arial" w:hAnsi="Arial" w:cs="Arial"/>
          <w:color w:val="7B2713"/>
          <w:sz w:val="22"/>
          <w:szCs w:val="22"/>
        </w:rPr>
        <w:br/>
        <w:t>Кен-Кольский могильник (Таласская область) состоит из более чем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Style w:val="ab"/>
          <w:rFonts w:ascii="Arial" w:hAnsi="Arial" w:cs="Arial"/>
          <w:color w:val="7B2713"/>
          <w:sz w:val="21"/>
          <w:szCs w:val="21"/>
        </w:rPr>
        <w:t>60 курганов</w:t>
      </w:r>
      <w:r>
        <w:rPr>
          <w:rFonts w:ascii="Arial" w:hAnsi="Arial" w:cs="Arial"/>
          <w:color w:val="7B2713"/>
          <w:sz w:val="22"/>
          <w:szCs w:val="22"/>
        </w:rPr>
        <w:t>, относящихся к 3 - 2 вв. до н.э.</w:t>
      </w:r>
    </w:p>
    <w:p w:rsidR="00575815" w:rsidRDefault="00575815" w:rsidP="0095053F">
      <w:pPr>
        <w:pStyle w:val="a3"/>
        <w:rPr>
          <w:rFonts w:ascii="Arial" w:hAnsi="Arial" w:cs="Arial"/>
          <w:color w:val="7B2713"/>
          <w:sz w:val="22"/>
          <w:szCs w:val="22"/>
        </w:rPr>
      </w:pPr>
      <w:bookmarkStart w:id="7" w:name="osh"/>
      <w:r>
        <w:rPr>
          <w:rFonts w:ascii="Arial" w:hAnsi="Arial" w:cs="Arial"/>
          <w:b/>
          <w:bCs/>
          <w:color w:val="7B2713"/>
          <w:sz w:val="20"/>
          <w:szCs w:val="20"/>
        </w:rPr>
        <w:t>Ош</w:t>
      </w:r>
      <w:bookmarkEnd w:id="7"/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Fonts w:ascii="Arial" w:hAnsi="Arial" w:cs="Arial"/>
          <w:color w:val="7B2713"/>
          <w:sz w:val="22"/>
          <w:szCs w:val="22"/>
        </w:rPr>
        <w:br/>
      </w:r>
      <w:r>
        <w:rPr>
          <w:rStyle w:val="ab"/>
          <w:rFonts w:ascii="Arial" w:hAnsi="Arial" w:cs="Arial"/>
          <w:color w:val="7B2713"/>
          <w:sz w:val="21"/>
          <w:szCs w:val="21"/>
        </w:rPr>
        <w:t>Ош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Fonts w:ascii="Arial" w:hAnsi="Arial" w:cs="Arial"/>
          <w:color w:val="7B2713"/>
          <w:sz w:val="22"/>
          <w:szCs w:val="22"/>
        </w:rPr>
        <w:t>- один из древнейших азиатских городов. 3000 лет назад у подножья четырехглавой горы Бара-Кух (ее высота 160 м) появились первые поселения. В XIV в. в ее недрах был похоронен Сулейман-шейх, и гора получила название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Style w:val="ab"/>
          <w:rFonts w:ascii="Arial" w:hAnsi="Arial" w:cs="Arial"/>
          <w:color w:val="7B2713"/>
          <w:sz w:val="21"/>
          <w:szCs w:val="21"/>
        </w:rPr>
        <w:t>Тахт-и-Сулейман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Fonts w:ascii="Arial" w:hAnsi="Arial" w:cs="Arial"/>
          <w:color w:val="7B2713"/>
          <w:sz w:val="22"/>
          <w:szCs w:val="22"/>
        </w:rPr>
        <w:t>(трон Сулеймана), Сулейман-тоо стала почитаться как священная гора. До сих пор к ней идут паломники, в надежде излечиться в святом месте от недуга. Об этом напоминают разноцветные тряпочки, завязанные на ветках деревьев и кустарников. На горе видны углубления, которые по преданию являются отпечатками подков коня пророка Бабура. На одной из ее вершин стоит дом Бабура - мавзолей XVI-XVII веков.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Fonts w:ascii="Arial" w:hAnsi="Arial" w:cs="Arial"/>
          <w:color w:val="7B2713"/>
          <w:sz w:val="22"/>
          <w:szCs w:val="22"/>
        </w:rPr>
        <w:br/>
        <w:t>На ее склоне находится пещера, в которой расположен музей. В городе сохранились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Style w:val="ab"/>
          <w:rFonts w:ascii="Arial" w:hAnsi="Arial" w:cs="Arial"/>
          <w:color w:val="7B2713"/>
          <w:sz w:val="21"/>
          <w:szCs w:val="21"/>
        </w:rPr>
        <w:t>мечеть Рават Абдулла-хана</w:t>
      </w:r>
      <w:r>
        <w:rPr>
          <w:rStyle w:val="apple-converted-space"/>
          <w:rFonts w:ascii="Arial" w:hAnsi="Arial" w:cs="Arial"/>
          <w:b/>
          <w:bCs/>
          <w:color w:val="7B2713"/>
          <w:sz w:val="21"/>
          <w:szCs w:val="21"/>
        </w:rPr>
        <w:t> </w:t>
      </w:r>
      <w:r>
        <w:rPr>
          <w:rFonts w:ascii="Arial" w:hAnsi="Arial" w:cs="Arial"/>
          <w:color w:val="7B2713"/>
          <w:sz w:val="22"/>
          <w:szCs w:val="22"/>
        </w:rPr>
        <w:t>(XVI-XVII вв.),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Style w:val="ab"/>
          <w:rFonts w:ascii="Arial" w:hAnsi="Arial" w:cs="Arial"/>
          <w:color w:val="7B2713"/>
          <w:sz w:val="21"/>
          <w:szCs w:val="21"/>
        </w:rPr>
        <w:t>мавзолей Асаф-ибн-Бухрия (XVII-XVIII вв.)</w:t>
      </w:r>
      <w:r>
        <w:rPr>
          <w:rFonts w:ascii="Arial" w:hAnsi="Arial" w:cs="Arial"/>
          <w:color w:val="7B2713"/>
          <w:sz w:val="22"/>
          <w:szCs w:val="22"/>
        </w:rPr>
        <w:t>,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Style w:val="ab"/>
          <w:rFonts w:ascii="Arial" w:hAnsi="Arial" w:cs="Arial"/>
          <w:color w:val="7B2713"/>
          <w:sz w:val="21"/>
          <w:szCs w:val="21"/>
        </w:rPr>
        <w:t>мечеть Алымбек-датки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Fonts w:ascii="Arial" w:hAnsi="Arial" w:cs="Arial"/>
          <w:color w:val="7B2713"/>
          <w:sz w:val="22"/>
          <w:szCs w:val="22"/>
        </w:rPr>
        <w:t>(XIX в.) и еще около 30 исторических памятников. Древний Ош (IV в. до н.э. - V в.н.э.) был важным населенным пунктом на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Style w:val="ab"/>
          <w:rFonts w:ascii="Arial" w:hAnsi="Arial" w:cs="Arial"/>
          <w:color w:val="7B2713"/>
          <w:sz w:val="21"/>
          <w:szCs w:val="21"/>
        </w:rPr>
        <w:t>Великом Шелковом пути</w:t>
      </w:r>
      <w:r>
        <w:rPr>
          <w:rFonts w:ascii="Arial" w:hAnsi="Arial" w:cs="Arial"/>
          <w:color w:val="7B2713"/>
          <w:sz w:val="22"/>
          <w:szCs w:val="22"/>
        </w:rPr>
        <w:t>, к этому времени относятся останки многочисленных древних замков на окраинах Оша -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Style w:val="ab"/>
          <w:rFonts w:ascii="Arial" w:hAnsi="Arial" w:cs="Arial"/>
          <w:color w:val="7B2713"/>
          <w:sz w:val="21"/>
          <w:szCs w:val="21"/>
        </w:rPr>
        <w:t>Мирзалим-Дёбё, Чаян-Дёбё, Отуз-Атыр</w:t>
      </w:r>
      <w:r>
        <w:rPr>
          <w:rFonts w:ascii="Arial" w:hAnsi="Arial" w:cs="Arial"/>
          <w:color w:val="7B2713"/>
          <w:sz w:val="22"/>
          <w:szCs w:val="22"/>
        </w:rPr>
        <w:t>, крепость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Style w:val="ab"/>
          <w:rFonts w:ascii="Arial" w:hAnsi="Arial" w:cs="Arial"/>
          <w:color w:val="7B2713"/>
          <w:sz w:val="21"/>
          <w:szCs w:val="21"/>
        </w:rPr>
        <w:t>Мады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Fonts w:ascii="Arial" w:hAnsi="Arial" w:cs="Arial"/>
          <w:color w:val="7B2713"/>
          <w:sz w:val="22"/>
          <w:szCs w:val="22"/>
        </w:rPr>
        <w:t>и др. Недалеко от Оша расположена скала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Style w:val="ab"/>
          <w:rFonts w:ascii="Arial" w:hAnsi="Arial" w:cs="Arial"/>
          <w:color w:val="7B2713"/>
          <w:sz w:val="21"/>
          <w:szCs w:val="21"/>
        </w:rPr>
        <w:t>Сурот-Таш</w:t>
      </w:r>
      <w:r>
        <w:rPr>
          <w:rFonts w:ascii="Arial" w:hAnsi="Arial" w:cs="Arial"/>
          <w:color w:val="7B2713"/>
          <w:sz w:val="22"/>
          <w:szCs w:val="22"/>
        </w:rPr>
        <w:t>, на которой более 100 наскальных рисунков (I тысячелетие до н.э.).</w:t>
      </w:r>
    </w:p>
    <w:p w:rsidR="00575815" w:rsidRDefault="003A04E5" w:rsidP="0095053F">
      <w:pPr>
        <w:pStyle w:val="a3"/>
        <w:rPr>
          <w:rFonts w:ascii="Arial" w:hAnsi="Arial" w:cs="Arial"/>
          <w:color w:val="7B2713"/>
          <w:sz w:val="22"/>
          <w:szCs w:val="22"/>
        </w:rPr>
      </w:pPr>
      <w:hyperlink r:id="rId14" w:tgtFrame="_blank" w:history="1">
        <w:r>
          <w:rPr>
            <w:rFonts w:ascii="Arial" w:hAnsi="Arial" w:cs="Arial"/>
            <w:noProof/>
            <w:color w:val="800000"/>
            <w:sz w:val="21"/>
            <w:szCs w:val="21"/>
          </w:rPr>
          <w:pict>
            <v:shape id="Рисунок 6" o:spid="_x0000_i1028" type="#_x0000_t75" alt="http://www.kyrgyzstan.orexca.com/img/monuments/uzgen_mausileum.jpg" href="http://www.kyrgyzstan.orexca.com/img/monuments/uzgen_mausileum1-1.jp" style="width:165pt;height:120pt;visibility:visible" o:button="t">
              <v:fill o:detectmouseclick="t"/>
              <v:imagedata r:id="rId15" o:title=""/>
            </v:shape>
          </w:pict>
        </w:r>
      </w:hyperlink>
      <w:bookmarkStart w:id="8" w:name="uzgen"/>
      <w:r w:rsidR="00575815">
        <w:rPr>
          <w:rFonts w:ascii="Arial" w:hAnsi="Arial" w:cs="Arial"/>
          <w:b/>
          <w:bCs/>
          <w:color w:val="7B2713"/>
          <w:sz w:val="20"/>
          <w:szCs w:val="20"/>
        </w:rPr>
        <w:t>Узген</w:t>
      </w:r>
      <w:bookmarkEnd w:id="8"/>
      <w:r w:rsidR="00575815"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 w:rsidR="00575815">
        <w:rPr>
          <w:rFonts w:ascii="Arial" w:hAnsi="Arial" w:cs="Arial"/>
          <w:color w:val="7B2713"/>
          <w:sz w:val="22"/>
          <w:szCs w:val="22"/>
        </w:rPr>
        <w:br/>
        <w:t>Узген - древний город на территории Кыргызстана. Расположенный в VIII-IX вв. на караван пути из Самарканда в Кашгар, он имел вид мощной крепости. В XI-XII вв. Узген укрепил свои позиции, став</w:t>
      </w:r>
      <w:r w:rsidR="00575815"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 w:rsidR="00575815">
        <w:rPr>
          <w:rStyle w:val="ab"/>
          <w:rFonts w:ascii="Arial" w:hAnsi="Arial" w:cs="Arial"/>
          <w:color w:val="7B2713"/>
          <w:sz w:val="21"/>
          <w:szCs w:val="21"/>
        </w:rPr>
        <w:t>столицей Ферганы</w:t>
      </w:r>
      <w:r w:rsidR="00575815">
        <w:rPr>
          <w:rFonts w:ascii="Arial" w:hAnsi="Arial" w:cs="Arial"/>
          <w:color w:val="7B2713"/>
          <w:sz w:val="22"/>
          <w:szCs w:val="22"/>
        </w:rPr>
        <w:t>. Центральная часть города представляла собой живописную застройку с узкими причудливыми улицами, рядом размещались базарная площадь, улицы с караван-сараями и хаммомы. Функционировали крупные медресе и мечети. Сейчас лишь минарет и 3 мавзолея, в 120 м от него, относящиеся к лучшим образцам среднеазиатского зодчества XI-XI вв. напоминают о былом величии города. В Узгенском архитектурном комплексе прослеживается идея портально-купольного мемориального здания с квадратным в плане залом и тщательно разработанным декором главного фасада. Самый ранний - средний мавзолей (начало XI в.), имел внешние размеры 12х12 м, внутренние - 8,5х8,5 м, был украшен узорной кирпичной кладкой и резьбой, имел два слабовыраженных портала - южный и западный. В северном (1152-1153 годы) и южном (1186-1187) мавзолеях главные фасады представляют собой развитые прямоугольные порталы - пештаки, с входными айванами, оформленными стрельчатой аркой на колоннах, с четкой конструктивной схемой полос орнамента и надписей на плоскости фасада. В декоре этих мавзолеев наряду с узорной кладкой и резьбой по стуку появляется резная терракота.</w:t>
      </w:r>
    </w:p>
    <w:p w:rsidR="00575815" w:rsidRDefault="00575815" w:rsidP="0095053F">
      <w:pPr>
        <w:pStyle w:val="a3"/>
        <w:rPr>
          <w:rFonts w:ascii="Arial" w:hAnsi="Arial" w:cs="Arial"/>
          <w:color w:val="7B2713"/>
          <w:sz w:val="22"/>
          <w:szCs w:val="22"/>
        </w:rPr>
      </w:pPr>
      <w:bookmarkStart w:id="9" w:name="kara_darya"/>
      <w:r>
        <w:rPr>
          <w:rFonts w:ascii="Arial" w:hAnsi="Arial" w:cs="Arial"/>
          <w:b/>
          <w:bCs/>
          <w:color w:val="7B2713"/>
          <w:sz w:val="20"/>
          <w:szCs w:val="20"/>
        </w:rPr>
        <w:t>Кара-Дарьинское городище</w:t>
      </w:r>
      <w:bookmarkEnd w:id="9"/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Fonts w:ascii="Arial" w:hAnsi="Arial" w:cs="Arial"/>
          <w:color w:val="7B2713"/>
          <w:sz w:val="22"/>
          <w:szCs w:val="22"/>
        </w:rPr>
        <w:br/>
        <w:t>Между Узгеном и селом Кара-Кульджа находится Кара-Дарьинское городище (III-IV вв. до н.э.) - представляющее собой образец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Style w:val="ab"/>
          <w:rFonts w:ascii="Arial" w:hAnsi="Arial" w:cs="Arial"/>
          <w:color w:val="7B2713"/>
          <w:sz w:val="21"/>
          <w:szCs w:val="21"/>
        </w:rPr>
        <w:t>кушанской культуры</w:t>
      </w:r>
    </w:p>
    <w:p w:rsidR="00575815" w:rsidRDefault="00575815" w:rsidP="0095053F">
      <w:pPr>
        <w:pStyle w:val="a3"/>
        <w:rPr>
          <w:rFonts w:ascii="Arial" w:hAnsi="Arial" w:cs="Arial"/>
          <w:color w:val="7B2713"/>
          <w:sz w:val="22"/>
          <w:szCs w:val="22"/>
        </w:rPr>
      </w:pPr>
      <w:bookmarkStart w:id="10" w:name="shorobashat"/>
      <w:r>
        <w:rPr>
          <w:rFonts w:ascii="Arial" w:hAnsi="Arial" w:cs="Arial"/>
          <w:b/>
          <w:bCs/>
          <w:color w:val="7B2713"/>
          <w:sz w:val="20"/>
          <w:szCs w:val="20"/>
        </w:rPr>
        <w:t>Шоробашат</w:t>
      </w:r>
      <w:bookmarkEnd w:id="10"/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Fonts w:ascii="Arial" w:hAnsi="Arial" w:cs="Arial"/>
          <w:color w:val="7B2713"/>
          <w:sz w:val="22"/>
          <w:szCs w:val="22"/>
        </w:rPr>
        <w:br/>
        <w:t>Между Узгеном и Джалал-Абадом находятся руины крупного городища Шоробашат, административно-военного и религиозного центра IV-V вв. до н.э. Городище расположено на пологом склоне горы, в пойме реки Яссы и занимает площадь около 70 га (1400х500 м). Его окружает единый вал, длиной около 3 км и 6 м высотой. Городище состоит из четырех относительно самостоятельных укрепленных частей: цитадель, религиозный комплекс, убежище и военный лагерь. Крепость-цитадель имеет размеры примерно 250х300 м, трапециевидной формы. С северо-запада к ней примыкает огороженная территория для религиозных обрядов. Здесь сохранились останки двух помещений, в первом были найдены скульптурные изображения, во втором находились хозяйственные ямы и очаги. Западная часть служила убежищем для окрестного населения, во время нападения врагов. Военный лагерь имел форму скошенного квадрата, что отличает его от овальных очертаний других укреплений.</w:t>
      </w:r>
    </w:p>
    <w:p w:rsidR="00575815" w:rsidRDefault="00575815" w:rsidP="0095053F">
      <w:pPr>
        <w:pStyle w:val="a3"/>
        <w:rPr>
          <w:rFonts w:ascii="Arial" w:hAnsi="Arial" w:cs="Arial"/>
          <w:color w:val="7B2713"/>
          <w:sz w:val="22"/>
          <w:szCs w:val="22"/>
        </w:rPr>
      </w:pPr>
      <w:bookmarkStart w:id="11" w:name="shach_fazil"/>
      <w:r>
        <w:rPr>
          <w:rFonts w:ascii="Arial" w:hAnsi="Arial" w:cs="Arial"/>
          <w:b/>
          <w:bCs/>
          <w:color w:val="7B2713"/>
          <w:sz w:val="20"/>
          <w:szCs w:val="20"/>
        </w:rPr>
        <w:t>Мавзолей Шах-Фазиль</w:t>
      </w:r>
      <w:r>
        <w:rPr>
          <w:rStyle w:val="apple-converted-space"/>
          <w:rFonts w:ascii="Arial" w:hAnsi="Arial" w:cs="Arial"/>
          <w:b/>
          <w:bCs/>
          <w:color w:val="7B2713"/>
          <w:sz w:val="20"/>
          <w:szCs w:val="20"/>
        </w:rPr>
        <w:t> </w:t>
      </w:r>
      <w:bookmarkEnd w:id="11"/>
      <w:r>
        <w:rPr>
          <w:rFonts w:ascii="Arial" w:hAnsi="Arial" w:cs="Arial"/>
          <w:color w:val="7B2713"/>
          <w:sz w:val="22"/>
          <w:szCs w:val="22"/>
        </w:rPr>
        <w:br/>
        <w:t>Мавзолей Шах-Фазиль в селе Сафид-Буленд (Джалал-Абадской области) предположительно относится к XI-XII вв., сложенный из кирпича квадратный на восьмигранном барабане, перекрытый куполом мавзолей, отличается отсутствием наружного и богатством внутреннего декора.</w:t>
      </w:r>
    </w:p>
    <w:p w:rsidR="00575815" w:rsidRDefault="00575815" w:rsidP="0095053F">
      <w:pPr>
        <w:pStyle w:val="a3"/>
        <w:rPr>
          <w:rFonts w:ascii="Arial" w:hAnsi="Arial" w:cs="Arial"/>
          <w:color w:val="7B2713"/>
          <w:sz w:val="22"/>
          <w:szCs w:val="22"/>
        </w:rPr>
      </w:pPr>
      <w:bookmarkStart w:id="12" w:name="karakol"/>
      <w:r>
        <w:rPr>
          <w:rFonts w:ascii="Arial" w:hAnsi="Arial" w:cs="Arial"/>
          <w:b/>
          <w:bCs/>
          <w:color w:val="7B2713"/>
          <w:sz w:val="20"/>
          <w:szCs w:val="20"/>
        </w:rPr>
        <w:t>Город Каракол</w:t>
      </w:r>
      <w:r>
        <w:rPr>
          <w:rStyle w:val="apple-converted-space"/>
          <w:rFonts w:ascii="Arial" w:hAnsi="Arial" w:cs="Arial"/>
          <w:b/>
          <w:bCs/>
          <w:color w:val="7B2713"/>
          <w:sz w:val="20"/>
          <w:szCs w:val="20"/>
        </w:rPr>
        <w:t> </w:t>
      </w:r>
      <w:bookmarkEnd w:id="12"/>
      <w:r>
        <w:rPr>
          <w:rFonts w:ascii="Arial" w:hAnsi="Arial" w:cs="Arial"/>
          <w:color w:val="7B2713"/>
          <w:sz w:val="22"/>
          <w:szCs w:val="22"/>
        </w:rPr>
        <w:br/>
        <w:t>Город Каракол (Иссык-кульская область) с 1869 г. являлся форпостом России в прииссыккулье. В районе пристани находился перевалочный пункт на дороге из Казахстана в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Style w:val="ab"/>
          <w:rFonts w:ascii="Arial" w:hAnsi="Arial" w:cs="Arial"/>
          <w:color w:val="7B2713"/>
          <w:sz w:val="21"/>
          <w:szCs w:val="21"/>
        </w:rPr>
        <w:t>Кашгар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Fonts w:ascii="Arial" w:hAnsi="Arial" w:cs="Arial"/>
          <w:color w:val="7B2713"/>
          <w:sz w:val="22"/>
          <w:szCs w:val="22"/>
        </w:rPr>
        <w:t>через Тескей Ала-Тоо. Там же в 1892 г. был построен</w:t>
      </w:r>
      <w:r>
        <w:rPr>
          <w:rStyle w:val="ab"/>
          <w:rFonts w:ascii="Arial" w:hAnsi="Arial" w:cs="Arial"/>
          <w:color w:val="7B2713"/>
          <w:sz w:val="21"/>
          <w:szCs w:val="21"/>
        </w:rPr>
        <w:t>памятник Пржевальскому</w:t>
      </w:r>
      <w:r>
        <w:rPr>
          <w:rFonts w:ascii="Arial" w:hAnsi="Arial" w:cs="Arial"/>
          <w:color w:val="7B2713"/>
          <w:sz w:val="22"/>
          <w:szCs w:val="22"/>
        </w:rPr>
        <w:t>, известному русскому путешественнику и исследователю. Высота памятника - 8,5 м, его масса - 365 тонн, он представляет собой расправившего крылья орла, сидящего на каменном утесе, масса орла - 1 тонна, размах крыльев - 3 м. Каждая деталь монумента имеет символическое значение. В мемориальный комплекс Пржевальского помимо памятника входят музей, часовня и могила путешественника.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Fonts w:ascii="Arial" w:hAnsi="Arial" w:cs="Arial"/>
          <w:color w:val="7B2713"/>
          <w:sz w:val="22"/>
          <w:szCs w:val="22"/>
        </w:rPr>
        <w:br/>
      </w:r>
      <w:r>
        <w:rPr>
          <w:rFonts w:ascii="Arial" w:hAnsi="Arial" w:cs="Arial"/>
          <w:color w:val="7B2713"/>
          <w:sz w:val="22"/>
          <w:szCs w:val="22"/>
        </w:rPr>
        <w:br/>
        <w:t>Среди архитектурных памятников Каракола известны: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Style w:val="ab"/>
          <w:rFonts w:ascii="Arial" w:hAnsi="Arial" w:cs="Arial"/>
          <w:color w:val="7B2713"/>
          <w:sz w:val="21"/>
          <w:szCs w:val="21"/>
        </w:rPr>
        <w:t>Дунганская мечеть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Fonts w:ascii="Arial" w:hAnsi="Arial" w:cs="Arial"/>
          <w:color w:val="7B2713"/>
          <w:sz w:val="22"/>
          <w:szCs w:val="22"/>
        </w:rPr>
        <w:t>(XIX в.), построенная в стиле буддийской пагоды, и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Style w:val="ab"/>
          <w:rFonts w:ascii="Arial" w:hAnsi="Arial" w:cs="Arial"/>
          <w:color w:val="7B2713"/>
          <w:sz w:val="21"/>
          <w:szCs w:val="21"/>
        </w:rPr>
        <w:t>христианская церковь</w:t>
      </w:r>
      <w:r>
        <w:rPr>
          <w:rFonts w:ascii="Arial" w:hAnsi="Arial" w:cs="Arial"/>
          <w:color w:val="7B2713"/>
          <w:sz w:val="22"/>
          <w:szCs w:val="22"/>
        </w:rPr>
        <w:t>, возведенная в 1871 г.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Fonts w:ascii="Arial" w:hAnsi="Arial" w:cs="Arial"/>
          <w:color w:val="7B2713"/>
          <w:sz w:val="22"/>
          <w:szCs w:val="22"/>
        </w:rPr>
        <w:br/>
      </w:r>
      <w:r>
        <w:rPr>
          <w:rFonts w:ascii="Arial" w:hAnsi="Arial" w:cs="Arial"/>
          <w:color w:val="7B2713"/>
          <w:sz w:val="22"/>
          <w:szCs w:val="22"/>
        </w:rPr>
        <w:br/>
        <w:t>В X-XII вв. вокруг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Style w:val="ab"/>
          <w:rFonts w:ascii="Arial" w:hAnsi="Arial" w:cs="Arial"/>
          <w:color w:val="7B2713"/>
          <w:sz w:val="21"/>
          <w:szCs w:val="21"/>
        </w:rPr>
        <w:t>озера Иссык-Куль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Fonts w:ascii="Arial" w:hAnsi="Arial" w:cs="Arial"/>
          <w:color w:val="7B2713"/>
          <w:sz w:val="22"/>
          <w:szCs w:val="22"/>
        </w:rPr>
        <w:t>сформировалась цепь поселений, вдоль одной из трасс</w:t>
      </w:r>
      <w:r>
        <w:rPr>
          <w:rStyle w:val="apple-converted-space"/>
          <w:rFonts w:ascii="Arial" w:hAnsi="Arial" w:cs="Arial"/>
          <w:color w:val="7B2713"/>
          <w:sz w:val="22"/>
          <w:szCs w:val="22"/>
        </w:rPr>
        <w:t> </w:t>
      </w:r>
      <w:r>
        <w:rPr>
          <w:rStyle w:val="ab"/>
          <w:rFonts w:ascii="Arial" w:hAnsi="Arial" w:cs="Arial"/>
          <w:color w:val="7B2713"/>
          <w:sz w:val="21"/>
          <w:szCs w:val="21"/>
        </w:rPr>
        <w:t>Великого шелкового пути</w:t>
      </w:r>
      <w:r>
        <w:rPr>
          <w:rFonts w:ascii="Arial" w:hAnsi="Arial" w:cs="Arial"/>
          <w:color w:val="7B2713"/>
          <w:sz w:val="22"/>
          <w:szCs w:val="22"/>
        </w:rPr>
        <w:t>. В цепь входило 4-5 городов и более сотни мелких населенных пунктов. Города состояли из цитадели, шахристана и относительно свободно расположенных жилищ земледельцев и скотоводов-кочевников. Во время кокандского завоевания (XVIII в.), по ходу продвижения войск возводились укрепления - кокандские крепости. Она, как правило, строилась на возвышенности и обносилась прямоугольной замкнутой стеной. Повсеместно на территории Иссык-Кульской области находятся археологические и архитектурные памятники. На южном берегу Иссык-Куля - развалины крепости XIV в. В городе Чолпон-Ата под открытым небом раскинулся музей петроглифов (наскальные рисунки).</w:t>
      </w:r>
    </w:p>
    <w:p w:rsidR="00575815" w:rsidRDefault="00575815" w:rsidP="0095053F">
      <w:pPr>
        <w:pStyle w:val="a3"/>
        <w:rPr>
          <w:rFonts w:ascii="Arial" w:hAnsi="Arial" w:cs="Arial"/>
          <w:color w:val="7B2713"/>
          <w:sz w:val="22"/>
          <w:szCs w:val="22"/>
        </w:rPr>
      </w:pPr>
      <w:bookmarkStart w:id="13" w:name="saymaly_tash"/>
      <w:r>
        <w:rPr>
          <w:rFonts w:ascii="Arial" w:hAnsi="Arial" w:cs="Arial"/>
          <w:b/>
          <w:bCs/>
          <w:color w:val="7B2713"/>
          <w:sz w:val="20"/>
          <w:szCs w:val="20"/>
        </w:rPr>
        <w:t>Саймалы-Таш</w:t>
      </w:r>
      <w:r>
        <w:rPr>
          <w:rStyle w:val="apple-converted-space"/>
          <w:rFonts w:ascii="Arial" w:hAnsi="Arial" w:cs="Arial"/>
          <w:b/>
          <w:bCs/>
          <w:color w:val="7B2713"/>
          <w:sz w:val="20"/>
          <w:szCs w:val="20"/>
        </w:rPr>
        <w:t> </w:t>
      </w:r>
      <w:bookmarkEnd w:id="13"/>
      <w:r>
        <w:rPr>
          <w:rFonts w:ascii="Arial" w:hAnsi="Arial" w:cs="Arial"/>
          <w:color w:val="7B2713"/>
          <w:sz w:val="22"/>
          <w:szCs w:val="22"/>
        </w:rPr>
        <w:br/>
        <w:t>Саймалы-Таш (в переводе с кыргызского - рисованный камень) - одна из самых крупных в мире галерей петроглифов. На северо-восточном склоне Ферганского хребта (недалеко от Казармана) найдено 91900 рисунков. У перевала Кёгарт, на высоте более 3000 м - Саймалы-таш-2 - 15625 изображений. Всего 107525 петроглифов, относящихся к III-II тысячелетию до н.э.</w:t>
      </w:r>
    </w:p>
    <w:p w:rsidR="00575815" w:rsidRDefault="00575815" w:rsidP="0095053F">
      <w:pPr>
        <w:pStyle w:val="a3"/>
        <w:rPr>
          <w:rFonts w:ascii="Arial" w:hAnsi="Arial" w:cs="Arial"/>
          <w:color w:val="7B2713"/>
          <w:sz w:val="22"/>
          <w:szCs w:val="22"/>
        </w:rPr>
      </w:pPr>
      <w:r>
        <w:rPr>
          <w:rFonts w:ascii="Arial" w:hAnsi="Arial" w:cs="Arial"/>
          <w:color w:val="7B2713"/>
          <w:sz w:val="22"/>
          <w:szCs w:val="22"/>
        </w:rPr>
        <w:t>К историко-культурным туристическим ресурсам относятся также материально-духовная культура кыргызского народа, самобытные национальные традиции, обычаи, фольклор, национальная кухня, многочисленные предметы декоративно-прикладного искусства и быта, традиционные народные обряды и театрализованные представления, организованные на их основе.</w:t>
      </w:r>
    </w:p>
    <w:p w:rsidR="00575815" w:rsidRPr="0095053F" w:rsidRDefault="00575815" w:rsidP="0095053F">
      <w:bookmarkStart w:id="14" w:name="_GoBack"/>
      <w:bookmarkEnd w:id="14"/>
    </w:p>
    <w:sectPr w:rsidR="00575815" w:rsidRPr="0095053F" w:rsidSect="008139F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815" w:rsidRDefault="00575815" w:rsidP="008139F8">
      <w:pPr>
        <w:spacing w:after="0" w:line="240" w:lineRule="auto"/>
      </w:pPr>
      <w:r>
        <w:separator/>
      </w:r>
    </w:p>
  </w:endnote>
  <w:endnote w:type="continuationSeparator" w:id="0">
    <w:p w:rsidR="00575815" w:rsidRDefault="00575815" w:rsidP="0081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815" w:rsidRDefault="0057581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815" w:rsidRDefault="003A04E5">
    <w:pPr>
      <w:pStyle w:val="a6"/>
    </w:pPr>
    <w:r>
      <w:rPr>
        <w:noProof/>
        <w:lang w:eastAsia="ru-RU"/>
      </w:rPr>
      <w:pict>
        <v:group id="_x0000_s2049" style="position:absolute;margin-left:2.3pt;margin-top:0;width:83.85pt;height:149.8pt;z-index:251657728;mso-position-horizontal-relative:page;mso-position-vertical:bottom;mso-position-vertical-relative:margin" coordorigin="13,11415" coordsize="1425,2996" o:allowincell="f">
          <v:group id="_x0000_s2050" style="position:absolute;left:13;top:14340;width:1410;height:71;flip:y;mso-position-horizontal:left;mso-position-horizontal-relative:left-margin-area" coordorigin="-83,540" coordsize="1218,71">
            <v:rect id="_x0000_s2051" style="position:absolute;left:678;top:540;width:457;height:71" fillcolor="#5f497a" strokecolor="#5f497a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2" type="#_x0000_t32" style="position:absolute;left:-83;top:540;width:761;height:0;flip:x" o:connectortype="straight" strokecolor="#5f497a"/>
          </v:group>
          <v:rect id="_x0000_s2053" style="position:absolute;left:405;top:11415;width:1033;height:2805;mso-position-horizontal:right;mso-position-horizontal-relative:left-margin-area;v-text-anchor:bottom" stroked="f">
            <v:textbox style="layout-flow:vertical;mso-layout-flow-alt:bottom-to-top;mso-next-textbox:#_x0000_s2053" inset="0,0,0,0">
              <w:txbxContent>
                <w:p w:rsidR="00575815" w:rsidRDefault="00575815">
                  <w:pPr>
                    <w:pStyle w:val="11"/>
                    <w:rPr>
                      <w:outline/>
                    </w:rPr>
                  </w:pPr>
                  <w:r>
                    <w:fldChar w:fldCharType="begin"/>
                  </w:r>
                  <w:r>
                    <w:instrText xml:space="preserve"> PAGE    \* MERGEFORMAT </w:instrText>
                  </w:r>
                  <w:r>
                    <w:fldChar w:fldCharType="separate"/>
                  </w:r>
                  <w:r w:rsidR="000C2DA0" w:rsidRPr="000C2DA0">
                    <w:rPr>
                      <w:b/>
                      <w:outline/>
                      <w:noProof/>
                      <w:color w:val="5F497A"/>
                      <w:sz w:val="52"/>
                      <w:szCs w:val="52"/>
                    </w:rPr>
                    <w:t>1</w:t>
                  </w:r>
                  <w:r>
                    <w:fldChar w:fldCharType="end"/>
                  </w:r>
                </w:p>
              </w:txbxContent>
            </v:textbox>
          </v:rect>
          <w10:wrap anchorx="margin" anchory="margin"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815" w:rsidRDefault="005758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815" w:rsidRDefault="00575815" w:rsidP="008139F8">
      <w:pPr>
        <w:spacing w:after="0" w:line="240" w:lineRule="auto"/>
      </w:pPr>
      <w:r>
        <w:separator/>
      </w:r>
    </w:p>
  </w:footnote>
  <w:footnote w:type="continuationSeparator" w:id="0">
    <w:p w:rsidR="00575815" w:rsidRDefault="00575815" w:rsidP="00813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815" w:rsidRDefault="005758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815" w:rsidRDefault="0057581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815" w:rsidRDefault="005758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2EB4"/>
    <w:multiLevelType w:val="hybridMultilevel"/>
    <w:tmpl w:val="D2E423BA"/>
    <w:lvl w:ilvl="0" w:tplc="481E1242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9F8"/>
    <w:rsid w:val="000C2DA0"/>
    <w:rsid w:val="00132BE5"/>
    <w:rsid w:val="003A04E5"/>
    <w:rsid w:val="00401D97"/>
    <w:rsid w:val="00453412"/>
    <w:rsid w:val="00575815"/>
    <w:rsid w:val="008139F8"/>
    <w:rsid w:val="00856B14"/>
    <w:rsid w:val="0095053F"/>
    <w:rsid w:val="00950BC1"/>
    <w:rsid w:val="00D45093"/>
    <w:rsid w:val="00E2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3D956749-854A-463C-8EB7-4794276F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BE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5053F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8139F8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8139F8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Normal (Web)"/>
    <w:basedOn w:val="a"/>
    <w:semiHidden/>
    <w:rsid w:val="008139F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semiHidden/>
    <w:rsid w:val="00813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locked/>
    <w:rsid w:val="008139F8"/>
    <w:rPr>
      <w:rFonts w:cs="Times New Roman"/>
    </w:rPr>
  </w:style>
  <w:style w:type="paragraph" w:styleId="a6">
    <w:name w:val="footer"/>
    <w:basedOn w:val="a"/>
    <w:link w:val="a7"/>
    <w:semiHidden/>
    <w:rsid w:val="00813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locked/>
    <w:rsid w:val="008139F8"/>
    <w:rPr>
      <w:rFonts w:cs="Times New Roman"/>
    </w:rPr>
  </w:style>
  <w:style w:type="paragraph" w:customStyle="1" w:styleId="11">
    <w:name w:val="Без интервала1"/>
    <w:link w:val="NoSpacingChar"/>
    <w:rsid w:val="008139F8"/>
    <w:rPr>
      <w:sz w:val="22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8139F8"/>
    <w:rPr>
      <w:rFonts w:eastAsia="Times New Roman" w:cs="Times New Roman"/>
      <w:sz w:val="22"/>
      <w:szCs w:val="22"/>
      <w:lang w:val="ru-RU" w:eastAsia="en-US" w:bidi="ar-SA"/>
    </w:rPr>
  </w:style>
  <w:style w:type="character" w:customStyle="1" w:styleId="apple-style-span">
    <w:name w:val="apple-style-span"/>
    <w:basedOn w:val="a0"/>
    <w:rsid w:val="008139F8"/>
    <w:rPr>
      <w:rFonts w:cs="Times New Roman"/>
    </w:rPr>
  </w:style>
  <w:style w:type="character" w:customStyle="1" w:styleId="apple-converted-space">
    <w:name w:val="apple-converted-space"/>
    <w:basedOn w:val="a0"/>
    <w:rsid w:val="008139F8"/>
    <w:rPr>
      <w:rFonts w:cs="Times New Roman"/>
    </w:rPr>
  </w:style>
  <w:style w:type="paragraph" w:customStyle="1" w:styleId="12">
    <w:name w:val="Абзац списка1"/>
    <w:basedOn w:val="a"/>
    <w:rsid w:val="0095053F"/>
    <w:pPr>
      <w:ind w:left="720"/>
      <w:contextualSpacing/>
    </w:pPr>
  </w:style>
  <w:style w:type="character" w:styleId="a8">
    <w:name w:val="Hyperlink"/>
    <w:basedOn w:val="a0"/>
    <w:semiHidden/>
    <w:rsid w:val="0095053F"/>
    <w:rPr>
      <w:rFonts w:cs="Times New Roman"/>
      <w:color w:val="0000FF"/>
      <w:u w:val="single"/>
    </w:rPr>
  </w:style>
  <w:style w:type="character" w:customStyle="1" w:styleId="edit">
    <w:name w:val="edit"/>
    <w:basedOn w:val="a0"/>
    <w:rsid w:val="0095053F"/>
    <w:rPr>
      <w:rFonts w:cs="Times New Roman"/>
    </w:rPr>
  </w:style>
  <w:style w:type="paragraph" w:styleId="a9">
    <w:name w:val="Balloon Text"/>
    <w:basedOn w:val="a"/>
    <w:link w:val="aa"/>
    <w:semiHidden/>
    <w:rsid w:val="00950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9505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95053F"/>
    <w:rPr>
      <w:rFonts w:ascii="Cambria" w:hAnsi="Cambria" w:cs="Times New Roman"/>
      <w:b/>
      <w:bCs/>
      <w:color w:val="365F91"/>
      <w:sz w:val="28"/>
      <w:szCs w:val="28"/>
    </w:rPr>
  </w:style>
  <w:style w:type="character" w:styleId="ab">
    <w:name w:val="Strong"/>
    <w:basedOn w:val="a0"/>
    <w:qFormat/>
    <w:rsid w:val="0095053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kyrgyzstan.orexca.com/img/monuments/burana_tower/1-1.jpg" TargetMode="External"/><Relationship Id="rId12" Type="http://schemas.openxmlformats.org/officeDocument/2006/relationships/hyperlink" Target="http://www.kyrgyzstan.orexca.com/img/monuments/mausoleum_manas1-1.jp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://www.kyrgyzstan.orexca.com/img/monuments/tash-rabat1-1.jp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kyrgyzstan.orexca.com/rus/monuments_burana_tower.shtml" TargetMode="External"/><Relationship Id="rId14" Type="http://schemas.openxmlformats.org/officeDocument/2006/relationships/hyperlink" Target="http://www.kyrgyzstan.orexca.com/img/monuments/uzgen_mausileum1-1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Исторические и архитектурные памятники Кыргызстана</vt:lpstr>
    </vt:vector>
  </TitlesOfParts>
  <Company>Microsoft</Company>
  <LinksUpToDate>false</LinksUpToDate>
  <CharactersWithSpaces>11201</CharactersWithSpaces>
  <SharedDoc>false</SharedDoc>
  <HLinks>
    <vt:vector size="60" baseType="variant">
      <vt:variant>
        <vt:i4>1638510</vt:i4>
      </vt:variant>
      <vt:variant>
        <vt:i4>15</vt:i4>
      </vt:variant>
      <vt:variant>
        <vt:i4>0</vt:i4>
      </vt:variant>
      <vt:variant>
        <vt:i4>5</vt:i4>
      </vt:variant>
      <vt:variant>
        <vt:lpwstr>http://www.kyrgyzstan.orexca.com/img/monuments/uzgen_mausileum1-1.jpg</vt:lpwstr>
      </vt:variant>
      <vt:variant>
        <vt:lpwstr/>
      </vt:variant>
      <vt:variant>
        <vt:i4>1245297</vt:i4>
      </vt:variant>
      <vt:variant>
        <vt:i4>12</vt:i4>
      </vt:variant>
      <vt:variant>
        <vt:i4>0</vt:i4>
      </vt:variant>
      <vt:variant>
        <vt:i4>5</vt:i4>
      </vt:variant>
      <vt:variant>
        <vt:lpwstr>http://www.kyrgyzstan.orexca.com/img/monuments/mausoleum_manas1-1.jpg</vt:lpwstr>
      </vt:variant>
      <vt:variant>
        <vt:lpwstr/>
      </vt:variant>
      <vt:variant>
        <vt:i4>4718673</vt:i4>
      </vt:variant>
      <vt:variant>
        <vt:i4>9</vt:i4>
      </vt:variant>
      <vt:variant>
        <vt:i4>0</vt:i4>
      </vt:variant>
      <vt:variant>
        <vt:i4>5</vt:i4>
      </vt:variant>
      <vt:variant>
        <vt:lpwstr>http://www.kyrgyzstan.orexca.com/img/monuments/tash-rabat1-1.jpg</vt:lpwstr>
      </vt:variant>
      <vt:variant>
        <vt:lpwstr/>
      </vt:variant>
      <vt:variant>
        <vt:i4>6291492</vt:i4>
      </vt:variant>
      <vt:variant>
        <vt:i4>6</vt:i4>
      </vt:variant>
      <vt:variant>
        <vt:i4>0</vt:i4>
      </vt:variant>
      <vt:variant>
        <vt:i4>5</vt:i4>
      </vt:variant>
      <vt:variant>
        <vt:lpwstr>http://www.kyrgyzstan.orexca.com/rus/monuments_burana_tower.shtml</vt:lpwstr>
      </vt:variant>
      <vt:variant>
        <vt:lpwstr/>
      </vt:variant>
      <vt:variant>
        <vt:i4>1572897</vt:i4>
      </vt:variant>
      <vt:variant>
        <vt:i4>3</vt:i4>
      </vt:variant>
      <vt:variant>
        <vt:i4>0</vt:i4>
      </vt:variant>
      <vt:variant>
        <vt:i4>5</vt:i4>
      </vt:variant>
      <vt:variant>
        <vt:lpwstr>http://www.kyrgyzstan.orexca.com/img/monuments/burana_tower/1-1.jpg</vt:lpwstr>
      </vt:variant>
      <vt:variant>
        <vt:lpwstr/>
      </vt:variant>
      <vt:variant>
        <vt:i4>6291492</vt:i4>
      </vt:variant>
      <vt:variant>
        <vt:i4>0</vt:i4>
      </vt:variant>
      <vt:variant>
        <vt:i4>0</vt:i4>
      </vt:variant>
      <vt:variant>
        <vt:i4>5</vt:i4>
      </vt:variant>
      <vt:variant>
        <vt:lpwstr>http://www.kyrgyzstan.orexca.com/rus/monuments_burana_tower.shtml</vt:lpwstr>
      </vt:variant>
      <vt:variant>
        <vt:lpwstr/>
      </vt:variant>
      <vt:variant>
        <vt:i4>1572897</vt:i4>
      </vt:variant>
      <vt:variant>
        <vt:i4>3082</vt:i4>
      </vt:variant>
      <vt:variant>
        <vt:i4>1025</vt:i4>
      </vt:variant>
      <vt:variant>
        <vt:i4>4</vt:i4>
      </vt:variant>
      <vt:variant>
        <vt:lpwstr>http://www.kyrgyzstan.orexca.com/img/monuments/burana_tower/1-1.jp</vt:lpwstr>
      </vt:variant>
      <vt:variant>
        <vt:lpwstr/>
      </vt:variant>
      <vt:variant>
        <vt:i4>3080225</vt:i4>
      </vt:variant>
      <vt:variant>
        <vt:i4>8800</vt:i4>
      </vt:variant>
      <vt:variant>
        <vt:i4>1026</vt:i4>
      </vt:variant>
      <vt:variant>
        <vt:i4>4</vt:i4>
      </vt:variant>
      <vt:variant>
        <vt:lpwstr>http://www.kyrgyzstan.orexca.com/img/monuments/tash-rabat1-1.jp</vt:lpwstr>
      </vt:variant>
      <vt:variant>
        <vt:lpwstr/>
      </vt:variant>
      <vt:variant>
        <vt:i4>1245297</vt:i4>
      </vt:variant>
      <vt:variant>
        <vt:i4>10626</vt:i4>
      </vt:variant>
      <vt:variant>
        <vt:i4>1027</vt:i4>
      </vt:variant>
      <vt:variant>
        <vt:i4>4</vt:i4>
      </vt:variant>
      <vt:variant>
        <vt:lpwstr>http://www.kyrgyzstan.orexca.com/img/monuments/mausoleum_manas1-1.jp</vt:lpwstr>
      </vt:variant>
      <vt:variant>
        <vt:lpwstr/>
      </vt:variant>
      <vt:variant>
        <vt:i4>1638510</vt:i4>
      </vt:variant>
      <vt:variant>
        <vt:i4>18150</vt:i4>
      </vt:variant>
      <vt:variant>
        <vt:i4>1028</vt:i4>
      </vt:variant>
      <vt:variant>
        <vt:i4>4</vt:i4>
      </vt:variant>
      <vt:variant>
        <vt:lpwstr>http://www.kyrgyzstan.orexca.com/img/monuments/uzgen_mausileum1-1.jp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Исторические и архитектурные памятники Кыргызстана</dc:title>
  <dc:subject/>
  <dc:creator>TOGA</dc:creator>
  <cp:keywords/>
  <dc:description/>
  <cp:lastModifiedBy>admin</cp:lastModifiedBy>
  <cp:revision>2</cp:revision>
  <cp:lastPrinted>2011-03-04T18:17:00Z</cp:lastPrinted>
  <dcterms:created xsi:type="dcterms:W3CDTF">2014-04-05T22:40:00Z</dcterms:created>
  <dcterms:modified xsi:type="dcterms:W3CDTF">2014-04-05T22:40:00Z</dcterms:modified>
</cp:coreProperties>
</file>