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F1" w:rsidRPr="00195645" w:rsidRDefault="00F619F1" w:rsidP="00F619F1">
      <w:pPr>
        <w:spacing w:before="120"/>
        <w:jc w:val="center"/>
        <w:rPr>
          <w:b/>
          <w:bCs/>
          <w:sz w:val="32"/>
          <w:szCs w:val="32"/>
        </w:rPr>
      </w:pPr>
      <w:r w:rsidRPr="00195645">
        <w:rPr>
          <w:b/>
          <w:bCs/>
          <w:sz w:val="32"/>
          <w:szCs w:val="32"/>
        </w:rPr>
        <w:t>Исторические и правовые основания признания Южной Осетии и Абхазии.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Дубовик Александр Борисович</w:t>
      </w:r>
      <w:r>
        <w:t xml:space="preserve">, </w:t>
      </w:r>
      <w:r w:rsidRPr="006410E0">
        <w:t>группа: АК-22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За три года руководства Саакашвили провокации против России возросли многократно. Конфликт достиг такого уровня, что без принятия радикальных мер, способных резко изменить ситуацию по основному вопросу противостояния — признания принадлежности территории непризнанных государств, ситуация становится просто патовой. Да и 16 млн. человек должны жить в определенном юридически–правовом пространстве.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 xml:space="preserve">Вариантов, устраивающих все стороны, вовлеченные в конфликт, на сегодняшний день не существует, и в ближайшее время не предвидится.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Российскому и мировому и сообществу необходимо глубже разобраться с правовыми вопросами, которые недостаточно пока разъяснены в международных документах. Они или просто не рассматривались при изучении этой проблемы, или разбирались тенденциозно. Это полностью касается территорий, на которые незаконно претендует нынешнее правительство Тбилиси. Особенно внимательно необходимо разобраться в мутной ситуации 1918–1921 годов, и в положении, сложившемся в начале 1990-х годов прошлого столетия. Именно на этот период постоянно ссылается Тбилиси, обвиняя Россию « в оккупации грузинских земель».</w:t>
      </w:r>
    </w:p>
    <w:p w:rsidR="00F619F1" w:rsidRPr="00195645" w:rsidRDefault="00F619F1" w:rsidP="00F619F1">
      <w:pPr>
        <w:spacing w:before="120"/>
        <w:jc w:val="center"/>
        <w:rPr>
          <w:b/>
          <w:bCs/>
          <w:sz w:val="28"/>
          <w:szCs w:val="28"/>
        </w:rPr>
      </w:pPr>
      <w:r w:rsidRPr="00195645">
        <w:rPr>
          <w:b/>
          <w:bCs/>
          <w:sz w:val="28"/>
          <w:szCs w:val="28"/>
        </w:rPr>
        <w:t>Правовые основы границ Кавказских государственных образований</w:t>
      </w:r>
    </w:p>
    <w:p w:rsidR="00F619F1" w:rsidRDefault="00F619F1" w:rsidP="00F619F1">
      <w:pPr>
        <w:spacing w:before="120"/>
        <w:ind w:firstLine="567"/>
        <w:jc w:val="both"/>
      </w:pPr>
      <w:r w:rsidRPr="006410E0">
        <w:t xml:space="preserve">Грузия как нация — это молодое по историческим меркам формирование нескольких этносов, существовавших раздельно в виде суверенных образований независимо друг от друга несколько тысячелетий и объединенное только при развале Российской империи в 1918 году. Георгиевским трактатом (1773 г.) границы Картли–Кахетинского царства, присоединенные под покровительство Российской империи, определены не были.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 xml:space="preserve">В соответствии с международным правом Грузия или то, что было названо Грузией на российской карте «Плана операции корпуса генерал–майора Сухотина в Азии в компании 1771 году», располагалось на незначительной территории Центрального Закавказья. Грузия как государственная структура включала Карталинию, Кахетию, Самхетию, Казахи, Шамшадыль, Бамбаки, Шурагель. Все пространство ее не превышало 280 верст с востока на запад и 300 верст с севера на юг.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«Высочайший манифест от 18 января 1801 года о присоединении Грузии к России», в соответствии с которым Грузия утратила свою государственность, в приложении на карте четко определял границы: «Грузия разделяется на пять уездов: Горийский, Лорийский, Душетский (Карталиния) и Кахетия в составе Телавского и Сигнахского уездов». В те времена территории, на которые Грузия сегодня пытается распространить свой суверенитет (Абхазия и Южная Осетия), в ее состав не входили, поскольку такого государства как Грузия просто не было.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Поэтому Грузия могла выйти в самостоятельное государственное образование только с той территорией, с какой она входила когда–то в Россию. Ни Имеретия, ни Гурия, ни Мегрелия в состав Грузии не входили. Мегрелия вошла в состав Российской империи в 1803 году. Имеретия — в 1804 году. Гурийское княжество — в 1811 году. Азербайджанские ханства были присоединены к России в 1804–1806 годах. Абхазское княжество сохраняло свой суверенитет до окончания Кавказской войны. С 1864 по 1918 год Абхазия напрямую управлялась российской администрацией. С 1883 года Абхазия называлась Сухумским округом и делилась на Бзыбский, Абхазский (Сухумский), Абджуйский округа, Цебельдинское (с 1837 г.), Самурзакандское (с 1840 г.), Джигетское (с 1840 г.) приставства.</w:t>
      </w:r>
    </w:p>
    <w:p w:rsidR="00F619F1" w:rsidRDefault="00F619F1" w:rsidP="00F619F1">
      <w:pPr>
        <w:spacing w:before="120"/>
        <w:ind w:firstLine="567"/>
        <w:jc w:val="both"/>
      </w:pPr>
      <w:r w:rsidRPr="006410E0">
        <w:t xml:space="preserve">Границы суверенных государств, присоединенных к России, описаны в архивных документах. Осетия вошла в состав Российской империи в 1774 году. Грамота от 17 февраля 1810 года о покровительстве Российской империи над Абхазским княжеством, имеющим свою территорию, действовала до 1864 года. Границы Грузии и Абхазии как суверенного государства были определены соглашением от 9 февраля 1918 года между Национальным Советом Грузии и Абхазским Народным Советом. Один из пунктов соглашения четко оговаривал границу от р. Ингур на юге и до р. Мзымта на севере. В документах объединения ряда княжеств в Грузинскую Демократическую республику от 26 мая 1918 г. о границах Абхазии вопрос не ставился. Отдельные документы российской империи о разделе Осетии в 1917 году на Северную в составе Горской республики и Южную в составе Грузии, тоже определяли их границы вне Грузии.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Исторически сложилось так, что Закавказские государства в XX веке дважды</w:t>
      </w:r>
      <w:r>
        <w:t xml:space="preserve"> </w:t>
      </w:r>
      <w:r w:rsidRPr="006410E0">
        <w:t>объявляли о своей независимости. Первый раз после развала Российской империи, второй раз после развала Советского Союза. И оба раза имелись моменты, о которых грузинская сторона либо умалчивает, либо дает свою отличную от мировой юридической практики интерпретацию.</w:t>
      </w:r>
    </w:p>
    <w:p w:rsidR="00F619F1" w:rsidRPr="00195645" w:rsidRDefault="00F619F1" w:rsidP="00F619F1">
      <w:pPr>
        <w:spacing w:before="120"/>
        <w:jc w:val="center"/>
        <w:rPr>
          <w:b/>
          <w:bCs/>
          <w:sz w:val="28"/>
          <w:szCs w:val="28"/>
        </w:rPr>
      </w:pPr>
      <w:r w:rsidRPr="00195645">
        <w:rPr>
          <w:b/>
          <w:bCs/>
          <w:sz w:val="28"/>
          <w:szCs w:val="28"/>
        </w:rPr>
        <w:t xml:space="preserve">Правовые аспекты договоров первой Демократической Республики Грузии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Развал Российской империи привел к тому, что Грузия и Абхазия самостоятельно друг от друга провозгласили свою независимость. Временное правительство сразу же создало Особый Закавказский Комитет (преобразованный в последующем в Закавказскую Демократическую Федеративную Республику — ЗДФР). На территории Сухумского округа (которым являлась в то время Абхазия) в марте 1917 года было создано свое Временное правительство. 8 ноября 1917 г. на Съезде абхазского народа был создан свой государственный орган — Абхазский народный совет, названный историками первый АНС. Через неделю округ вошел на федеративной основе в Юго–Восточный Союз казачьих войск, горцев Кавказа и вольных народов степей «как самостоятельных штатов будущей Российской Демократической Республики».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С образованием Грузинской Демократической республики в мае 1918 года начался процесс насильственного присоединения Абхазии к Грузии. Но юридически как независимое государство до 7 мая 1920 г. Грузия оставалась в составе Российского государства, и Европейские страны не спешили ее признавать. 7 мая 1920 года Россия признала Грузию де-юре.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Ссылка Грузии на договор с РСФСР от 7 мая 1920 г., в котором Грузия присоединяет, причем без взаимного согласия, территорию Абхазии в соответствии с международным правом, не имеет юридической силы. На самой процедуре подписания этого договора представители Абхазии отсутствовали. Их просто не пригласили, и не известили.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Дословно часть текста этого договора написана так: «Ст. IV, п.1. Россия обязуется признать безусловно входящими в состав Грузинского государства, кроме отходящих в Грузии в силу п.1, статьи III настоящего договора частей Черноморской губернии, областей бывшей Российской империи: Тифлисскую, Кутаисскую, Батумскую со всеми уездами и округами, составляющими означенные губернии и области, а также округа Закатальский и Сухумский». Сам факт подписания этого договора уже является предметом территориального спора, при котором юридическая сила международного договора рассматривается как правооснованность территориального владения.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С точки зрения международного права, сговор двух стран (РСФСР и ДРГ) против третьей (Абхазия) является агрессией, оккупацией и предпосылкой аннексии суверенного государства Абхазии. Грузия присвоила территорию другого государства не на основе добровольной уступки, а на основе сговора с третьей стороной. Был нарушен принцип международного права nemo dat guod non habet (никто не может передать того, чего не имеет). Эта норма римского права подтверждена современным международным правом: «Объектом международного договора не могут быть права и интересы третьих государств. Договор, нарушающий их права, доложен считаться недействительным». Приведенная норма международного права является императивной (обладающей особой юридической силой: недопустимость отклонения от норм во взаимоотношениях отдельных государств, даже путем их соглашения). Противоречащий ей договор будет недействительным, как в рассматриваемом случае договор между РСФСР и ДРГ.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Это положение нашло применения в практике Международного суда ООН и подтверждено Комиссией международного права. В случае нарушения императивной нормы основополагающий принцип права paсta sunt servanda (договора должны выполнятся) теряет силу и должен быть либо пересмотрен, в части исключения вопросов, подпадающих под императивную норму, либо аннулирован вообще. Особенностью его пересмотра является положение, при котором согласия подписавших сторон не требуется. Недействительность навязанных силой договоров была признанна Лигой Наций в 1932 г., затем подкреплен ст. 53 Венской конвенции 1939 г.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Кроме того, вступая в договорные отношения с Грузией, РСФСР сама нарушила гарантию незыблемости автономии Абхазии в составе Российской Империи и ее правопреемницы России. Абхазия потеряла не просто автономию, она теряла при подписании этого договора государственность и суверенность. Абхазия превратилась из объекта международного права во внутренний округ в составе другого государства.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Заключение договора с РСФСР послужило поводом для вторжения в Южную Осетию и проведение карательной операции 17 мая 1918 г. военных частей Тбилисского правительства для подавления восстания. Этому предшествовала попытка Осетии самостоятельно войти в состав РСФСР. В первой осетино–грузинской войне погибли около 18 000 человек и около 50 000 человек вынуждены были бежать в Северную Осетию. Грузинские исследователи квалифицируют эти события как «спасение Абхазии от большевистского переворота, от нападения со стороны Деникина и Турции». Чаще всего проговаривается тезис «о вынужденной мере», «о происках сил Кремля», «о реакционной осетинской и абхазской элите».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ДРГ перестала существовать 25 февраля 1921 г., когда российские части вошли в Тбилиси. Очевидно, что эту акцию можно трактовать как «вооруженную интервенцию», «оккупацию Грузии», как нарушение российско-грузинского договора 7 мая 1920 г. Но правовое значение этой акции совершенно не распространяется на те территории, которые были присоединены к Грузии в советские времена. Юридически Грузия имела и имеет право только на ту территорию, которой она владела исторически до вхождения в состав российской империи. Также нелепы требования нынешнего Тбилиси об историческом праве на Сочи и Цхинвали, тем более что грузинскими народностями они заселялись последние 100 лет из районов Центрального Закавказья и находились в колониальной зависимости от Грузии.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Грузинское общественное сознание с удовольствием констатирует нелегитимное подавление грузинской государственности после 25 февраля 1921 г., и в то же время лукаво умалчивает о нелегитимном занятия соседних территорий. Геноцид не грузинского, а осетинского и абхазского населения в нынешнее время осуществляется при действующей международной Конвенции о предупреждении преступлений геноцида и наказания за него от 9 декабря 1948 г.</w:t>
      </w:r>
    </w:p>
    <w:p w:rsidR="00F619F1" w:rsidRPr="00195645" w:rsidRDefault="00F619F1" w:rsidP="00F619F1">
      <w:pPr>
        <w:spacing w:before="120"/>
        <w:jc w:val="center"/>
        <w:rPr>
          <w:b/>
          <w:bCs/>
          <w:sz w:val="28"/>
          <w:szCs w:val="28"/>
        </w:rPr>
      </w:pPr>
      <w:r w:rsidRPr="00195645">
        <w:rPr>
          <w:b/>
          <w:bCs/>
          <w:sz w:val="28"/>
          <w:szCs w:val="28"/>
        </w:rPr>
        <w:t xml:space="preserve">Юридические и правовые мифы о непризнанных государствах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Развал СССР повторно вынудил страны Закавказья объявить о независимости.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10 ноября 1989 г. Совет народных депутатов Юго-Осетинской автономной области провозгласил свою автономию в составе Грузинской ССР. Грузия объявила эти требования незаконными. 23 ноября 1989 г. началась осада Цхинвали. В ходе грузино-осетинского конфликта тогда погибли около 3000 грузин и более 1500 осетин.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20 июня 1990 г. Верховный Совет ГССР отменил все законы и законодательные акты, принятые ГССР после 1921 г., что явилось нарушением принципа целостности и нерушимости границ СССР, поскольку СССР, а не Грузия, являлся субъектом международного права. В период с июня по сентябрь в Южной Осетии был принят ответный пакет документов, в том числе 20 сентября 1990 г. принята Декларация о суверенитете республики. Фактически ГССР вернулась в то правовое поле, которое существовало до вхождения Южной Осетии в ГССР. 10 декабря 1990 г. власти Тбилиси упразднили осетинскую автономию, объявив территорию Южной Осетии — Цхинвальским регионом. В ночь с 5 на 6 января 1991 г. начался третий грузино-осетинский конфликт, который продолжался до 14 июля 1992 г.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Среди современных документов можно отметить Декларацию Верховного Совета Абхазской АССР от 25 августа 1990 г. о государственном суверенитете Абхазии, Постановления о правовых гарантиях защиты государственности Абхазии, а также решение Верховного Совета Абхазии об отмене конституции 1978 г. и переходе к конституции 1925 г., согласно которой Абхазия является субъектом международного права.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Все документы, которые были приняты в то время Южной Осетией и Абхазией, были приняты на основе нормы действующего тогда закона «О порядке решения вопросов, связанных с выходом союзной республики из СССР».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Восстановление государственной независимости Грузии, оформленное Актом независимости от 9 апреля 1991 г., фактически объявляло о выходе из СССР и преемстве конституции от 26 мая 1918 г. Исторически сложилось так, что Советский Союз являлся преемником царской России, поэтому при выходе Грузии из СССР, Грузия аннулировала Георгиевский договор 1783 г., и Манифест 1800 г. об упразднении Картли–Кахетинского царства. В соответствии с международным правом Грузия могла выйти в самостоятельное государственное образование только с той территорией, с какой она входила когда–то в царскую Россию.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В то же время Южная Осетия и Абхазия, оставаясь в правовом поле СССР, приняли участие в референдуме 17 марта 1991 г., в котором Грузия участия не принимала, высказались за сохранение СССР, что подтверждено Центральной Комиссией референдума СССР. Таким образом, возникли три государства: Грузия, объявившая о независимости, Абхазия и Южная Осетия, оставшиеся в составе СССР. Абхазия участвовала во всех переговорах касательно реформирования СССР. Понятно, что она не могла при этом быть одновременно и составной частью Грузии. В связи с этим признание ООН Грузии в пределах бывшей Грузинской ССР по состоянию на 21 декабря 1991 г. лишено правовых оснований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Грузия, ссылаясь на право наций на самоопределение, отказывает другим нациям на это право. Сложность международного права состоит в том, что нет формальных критериев его применения. Однако некоторые документы его трактуют следующим образом. В соответствии с резолюцией Генеральной Ассамблеи ООН 1514 (ХV), в заключении по Западной Сахаре, Международный суд подтвердил: «применение права на самоопределение может быть осуществлено лишь в условиях свободного волеизъявления заинтересованного народа». Кроме того, резолюция 49-й сессии Комитета ООН по уничтожению расовой дискриминации от 8 марта 1996 г. в п. 7 ч «В» отмечается «…право народов на самоопределение является одним из основных принципов международного права. И далее… в случае самоопределения народа и выхода его из состава государства, принять все меры для осуществления мирного, ненасильственного изменения государственности».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Введение грузинской стороной и теми, кто эту сторону поддерживает, термина «самопровозглашенные республики», представляет собой попытку навязать мировому сообществу имидж «второсортности» этих государств. Правда, эти термины не используются по отношению к самопровозглашенным в 1776 г. 13-ю британскими колониями США, или, в свое время, Бельгии и Нидерландов. Самопровозглашенным от Франции является Алжир. Мировое сообщество закрыло глаза на нарушения международного права при развале СССР, Югославии и ЧССР, используя двойные стандарты в подходах к различным странам.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Когда грузинские парламентарии применяют термин «российская оккупация», то преднамеренно упускают из виду периоды 1918 и 1992–1993 годов. Тогда со стороны Грузии имела место в первом случае германо-грузинская, а во втором случае — грузинская оккупация и интервенция Абхазии. Поскольку оккупация в международном плане определяется как «…насильственное вмешательство одного государства во внутренние дела другого государства, направленные против его территориальной целостности, политической независимости или иного».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Согласно другой формулировке, в принятом 14 декабря 1974 г. Генеральной ассамблее ООН документе «Определение агрессии» (ст. 1) говорится: «Агрессией является применение вооруженной силы государством против суверенитета, территориальной неприкосновенности или независимости другого государства или каким-либо другим образом, несовместимым с Уставом ООН».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Стратегическая цель Тбилиси состоит в первую очередь в том, чтобы изменить формат грузино-абхазского и грузино-осетинского конфликтов, превратив их конфликт в грузино-российский. А в дальнейшем, при измененном формате, привлечь в конфликт международное сообщество.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Грузия, говоря на всех уровнях о «российской оккупации», тем не менее, в качестве своей территории признает те земли, которые были присоединены к ней именно во времена этой «оккупации».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С учетом сложившейся ситуации в грузино-российских отношениях следует признать, что вариант федеративного устройства Грузии, на основании которого можно было бы рассчитывать на сохранение Грузии как единого государства, потерпел провал.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В нынешней ситуации Россия поступила в соответствии с международными нормами, рассмотрев и приняв в стенах Государственной Думы документы, подтверждающие независимость новых государств и ратифицировав</w:t>
      </w:r>
      <w:r>
        <w:t xml:space="preserve"> </w:t>
      </w:r>
      <w:r w:rsidRPr="006410E0">
        <w:t xml:space="preserve">Договоры о дружбе, сотрудничестве и взаимопомощи (в том числе и военной).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Грузия, юридически не имеющая прав на территорию Южной Осетии и Абхазии, фактически готовится не присоединить, а поглотить непризнанные государства.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Россия при принятии таких решений руководствовалась следующими моментами.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Первый. За все время независимости Тбилиси наотрез отказывался выполнить рекомендации СБ ООН и ОБСЕ о подписании соглашения о «неприменении силы» с Цхинвали и Сухуми. Этот факт можно расценивать как необъявленную угрозу применения силы для насильственного присоединения Тбилиси непризнанных государств, что также в свою очередь подчеркивает двуличную политику Саакашвили.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 xml:space="preserve">Второй. Тбилиси на словах приглашает в свой состав непризнанные формирования, но на самом деле Грузия не внесла за 16 лет в свою конституцию ни единого слова изменения об «автономии». 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Третий, но самый важный факт, который не принимает во внимание Тбилиси. Непризнанные Цхинвали и Сухуми фактически обладают всеми характеристиками государственности. У них 15 лет функционирует законодательная и исполнительная власть, действует система образования и здравоохранения, имеются силовые и полицейские структуры. В них на демократических основаниях происходят выборы, дважды произошла смена власти. Кстати, в Абхазии был избран не кандидат, на которого делал ставку Кремль, а кандидат, которого поддержал абхазский народ.</w:t>
      </w:r>
    </w:p>
    <w:p w:rsidR="00F619F1" w:rsidRDefault="00F619F1" w:rsidP="00F619F1">
      <w:pPr>
        <w:spacing w:before="120"/>
        <w:ind w:firstLine="567"/>
        <w:jc w:val="both"/>
      </w:pPr>
      <w:r w:rsidRPr="006410E0">
        <w:t>А главное, власть в этих республиках, несмотря на высказывания Тбилиси о «криминальных сепаратистах», на самом деле, пользуется поддержкой населения. Без поддержки населения власть в Сухуми и Цхинвали не смогла бы продержаться более пятнадцати лет.</w:t>
      </w:r>
    </w:p>
    <w:p w:rsidR="00F619F1" w:rsidRDefault="00F619F1" w:rsidP="00F619F1">
      <w:pPr>
        <w:spacing w:before="120"/>
        <w:ind w:firstLine="567"/>
        <w:jc w:val="both"/>
      </w:pPr>
      <w:r w:rsidRPr="006410E0">
        <w:t xml:space="preserve">Россия, не дожидаясь окончательного вердикта европейского сообщества по Косово, сама сделала шаг к признанию Абхазии и Южной Осетии и, тем самым, сама создала прецедент решения замороженных конфликтов на Южном Кавказе. </w:t>
      </w:r>
    </w:p>
    <w:p w:rsidR="00F619F1" w:rsidRPr="006410E0" w:rsidRDefault="00F619F1" w:rsidP="00F619F1">
      <w:pPr>
        <w:spacing w:before="120"/>
        <w:ind w:firstLine="567"/>
        <w:jc w:val="both"/>
      </w:pPr>
      <w:r w:rsidRPr="006410E0">
        <w:t>История ещё рассудит, кто был прав и виноват в данной ситуации, однако очевидно, что Абхазия и Южная Осетия имеют все юридические и исторические предпосылки и основания</w:t>
      </w:r>
      <w:r>
        <w:t xml:space="preserve"> </w:t>
      </w:r>
      <w:r w:rsidRPr="006410E0">
        <w:t>для установления своей самостоятельной государственности.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9F1"/>
    <w:rsid w:val="00051FB8"/>
    <w:rsid w:val="00095BA6"/>
    <w:rsid w:val="00195645"/>
    <w:rsid w:val="00210DB3"/>
    <w:rsid w:val="00264DBD"/>
    <w:rsid w:val="0031418A"/>
    <w:rsid w:val="00350B15"/>
    <w:rsid w:val="00377A3D"/>
    <w:rsid w:val="0052086C"/>
    <w:rsid w:val="005A2562"/>
    <w:rsid w:val="005B3906"/>
    <w:rsid w:val="006410E0"/>
    <w:rsid w:val="00755964"/>
    <w:rsid w:val="008C19D7"/>
    <w:rsid w:val="00965DD1"/>
    <w:rsid w:val="00A44D32"/>
    <w:rsid w:val="00E12572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C7513-DC51-402A-8CAB-0155DA47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16058</Characters>
  <Application>Microsoft Office Word</Application>
  <DocSecurity>0</DocSecurity>
  <Lines>133</Lines>
  <Paragraphs>37</Paragraphs>
  <ScaleCrop>false</ScaleCrop>
  <Company>Home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и правовые основания признания Южной Осетии и Абхазии</dc:title>
  <dc:subject/>
  <dc:creator>Alena</dc:creator>
  <cp:keywords/>
  <dc:description/>
  <cp:lastModifiedBy>admin</cp:lastModifiedBy>
  <cp:revision>2</cp:revision>
  <dcterms:created xsi:type="dcterms:W3CDTF">2014-02-19T22:56:00Z</dcterms:created>
  <dcterms:modified xsi:type="dcterms:W3CDTF">2014-02-19T22:56:00Z</dcterms:modified>
</cp:coreProperties>
</file>