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EB" w:rsidRPr="00555D7C" w:rsidRDefault="00F928EB" w:rsidP="00555D7C">
      <w:pPr>
        <w:pStyle w:val="4"/>
        <w:keepNext w:val="0"/>
        <w:widowControl w:val="0"/>
        <w:spacing w:before="0" w:after="0"/>
      </w:pPr>
      <w:r w:rsidRPr="00555D7C">
        <w:t>Содержание</w:t>
      </w:r>
    </w:p>
    <w:p w:rsidR="00F928EB" w:rsidRPr="00555D7C" w:rsidRDefault="00F928EB" w:rsidP="00555D7C">
      <w:pPr>
        <w:pStyle w:val="41"/>
        <w:widowControl w:val="0"/>
        <w:tabs>
          <w:tab w:val="right" w:leader="dot" w:pos="9628"/>
        </w:tabs>
        <w:ind w:left="0"/>
      </w:pPr>
    </w:p>
    <w:p w:rsidR="00F928EB" w:rsidRPr="00555D7C" w:rsidRDefault="00F928EB" w:rsidP="00555D7C">
      <w:pPr>
        <w:pStyle w:val="41"/>
        <w:widowControl w:val="0"/>
        <w:tabs>
          <w:tab w:val="right" w:leader="dot" w:pos="9628"/>
        </w:tabs>
        <w:ind w:left="0" w:firstLine="0"/>
        <w:jc w:val="left"/>
        <w:rPr>
          <w:noProof/>
        </w:rPr>
      </w:pPr>
      <w:r w:rsidRPr="00A07A52">
        <w:rPr>
          <w:rStyle w:val="ae"/>
          <w:noProof/>
        </w:rPr>
        <w:t>Введение</w:t>
      </w:r>
    </w:p>
    <w:p w:rsidR="00F928EB" w:rsidRPr="00555D7C" w:rsidRDefault="00F928EB" w:rsidP="00555D7C">
      <w:pPr>
        <w:pStyle w:val="41"/>
        <w:widowControl w:val="0"/>
        <w:tabs>
          <w:tab w:val="right" w:leader="dot" w:pos="9628"/>
        </w:tabs>
        <w:ind w:left="0" w:firstLine="0"/>
        <w:jc w:val="left"/>
        <w:rPr>
          <w:noProof/>
        </w:rPr>
      </w:pPr>
      <w:r w:rsidRPr="00A07A52">
        <w:rPr>
          <w:rStyle w:val="ae"/>
          <w:noProof/>
        </w:rPr>
        <w:t>1.Основные этапы и особенности формирования и эволюции российской государственности от Рюрика до февраля 1917 года</w:t>
      </w:r>
      <w:r w:rsidR="00555D7C" w:rsidRPr="00555D7C">
        <w:rPr>
          <w:noProof/>
        </w:rPr>
        <w:t xml:space="preserve"> </w:t>
      </w:r>
    </w:p>
    <w:p w:rsidR="00F928EB" w:rsidRPr="00555D7C" w:rsidRDefault="00F928EB" w:rsidP="00555D7C">
      <w:pPr>
        <w:pStyle w:val="41"/>
        <w:widowControl w:val="0"/>
        <w:tabs>
          <w:tab w:val="right" w:leader="dot" w:pos="9628"/>
        </w:tabs>
        <w:ind w:left="0" w:firstLine="0"/>
        <w:jc w:val="left"/>
        <w:rPr>
          <w:noProof/>
        </w:rPr>
      </w:pPr>
      <w:r w:rsidRPr="00A07A52">
        <w:rPr>
          <w:rStyle w:val="ae"/>
          <w:noProof/>
        </w:rPr>
        <w:t xml:space="preserve">2. Самодержавие и реформы (эпохи Петра </w:t>
      </w:r>
      <w:r w:rsidRPr="00A07A52">
        <w:rPr>
          <w:rStyle w:val="ae"/>
          <w:noProof/>
          <w:lang w:val="en-US"/>
        </w:rPr>
        <w:t>I</w:t>
      </w:r>
      <w:r w:rsidRPr="00A07A52">
        <w:rPr>
          <w:rStyle w:val="ae"/>
          <w:noProof/>
        </w:rPr>
        <w:t xml:space="preserve">, Екатерины </w:t>
      </w:r>
      <w:r w:rsidRPr="00A07A52">
        <w:rPr>
          <w:rStyle w:val="ae"/>
          <w:noProof/>
          <w:lang w:val="en-US"/>
        </w:rPr>
        <w:t>II</w:t>
      </w:r>
      <w:r w:rsidRPr="00A07A52">
        <w:rPr>
          <w:rStyle w:val="ae"/>
          <w:noProof/>
        </w:rPr>
        <w:t xml:space="preserve">, Александра </w:t>
      </w:r>
      <w:r w:rsidRPr="00A07A52">
        <w:rPr>
          <w:rStyle w:val="ae"/>
          <w:noProof/>
          <w:lang w:val="en-US"/>
        </w:rPr>
        <w:t>II</w:t>
      </w:r>
      <w:r w:rsidRPr="00A07A52">
        <w:rPr>
          <w:rStyle w:val="ae"/>
          <w:noProof/>
        </w:rPr>
        <w:t xml:space="preserve"> и Николая </w:t>
      </w:r>
      <w:r w:rsidRPr="00A07A52">
        <w:rPr>
          <w:rStyle w:val="ae"/>
          <w:noProof/>
          <w:lang w:val="en-US"/>
        </w:rPr>
        <w:t>II</w:t>
      </w:r>
      <w:r w:rsidRPr="00A07A52">
        <w:rPr>
          <w:rStyle w:val="ae"/>
          <w:noProof/>
        </w:rPr>
        <w:t>)</w:t>
      </w:r>
    </w:p>
    <w:p w:rsidR="00F928EB" w:rsidRPr="00555D7C" w:rsidRDefault="00F928EB" w:rsidP="00555D7C">
      <w:pPr>
        <w:pStyle w:val="41"/>
        <w:widowControl w:val="0"/>
        <w:tabs>
          <w:tab w:val="right" w:leader="dot" w:pos="9628"/>
        </w:tabs>
        <w:ind w:left="0" w:firstLine="0"/>
        <w:jc w:val="left"/>
        <w:rPr>
          <w:noProof/>
        </w:rPr>
      </w:pPr>
      <w:r w:rsidRPr="00A07A52">
        <w:rPr>
          <w:rStyle w:val="ae"/>
          <w:noProof/>
        </w:rPr>
        <w:t>3.Февральская катастрофа: причины кризиса и краха политического строя Российской империи</w:t>
      </w:r>
    </w:p>
    <w:p w:rsidR="00F928EB" w:rsidRPr="00555D7C" w:rsidRDefault="00F928EB" w:rsidP="00555D7C">
      <w:pPr>
        <w:pStyle w:val="41"/>
        <w:widowControl w:val="0"/>
        <w:tabs>
          <w:tab w:val="right" w:leader="dot" w:pos="9628"/>
        </w:tabs>
        <w:ind w:left="0" w:firstLine="0"/>
        <w:jc w:val="left"/>
        <w:rPr>
          <w:noProof/>
        </w:rPr>
      </w:pPr>
      <w:r w:rsidRPr="00A07A52">
        <w:rPr>
          <w:rStyle w:val="ae"/>
          <w:noProof/>
        </w:rPr>
        <w:t>Заключение</w:t>
      </w:r>
    </w:p>
    <w:p w:rsidR="00F928EB" w:rsidRPr="00555D7C" w:rsidRDefault="00F928EB" w:rsidP="00555D7C">
      <w:pPr>
        <w:pStyle w:val="41"/>
        <w:widowControl w:val="0"/>
        <w:tabs>
          <w:tab w:val="right" w:leader="dot" w:pos="9628"/>
        </w:tabs>
        <w:ind w:left="0" w:firstLine="0"/>
        <w:jc w:val="left"/>
        <w:rPr>
          <w:noProof/>
        </w:rPr>
      </w:pPr>
      <w:r w:rsidRPr="00A07A52">
        <w:rPr>
          <w:rStyle w:val="ae"/>
          <w:noProof/>
        </w:rPr>
        <w:t>Библиографический список литературы</w:t>
      </w:r>
    </w:p>
    <w:p w:rsidR="00555D7C" w:rsidRDefault="00555D7C" w:rsidP="00555D7C">
      <w:pPr>
        <w:widowControl w:val="0"/>
      </w:pPr>
      <w:bookmarkStart w:id="0" w:name="_Toc272072262"/>
    </w:p>
    <w:p w:rsidR="00E4242C" w:rsidRPr="00555D7C" w:rsidRDefault="00555D7C" w:rsidP="008F6803">
      <w:pPr>
        <w:jc w:val="center"/>
      </w:pPr>
      <w:r>
        <w:br w:type="page"/>
      </w:r>
      <w:r w:rsidR="0011596E" w:rsidRPr="008F6803">
        <w:rPr>
          <w:b/>
        </w:rPr>
        <w:t>Введение</w:t>
      </w:r>
      <w:bookmarkEnd w:id="0"/>
    </w:p>
    <w:p w:rsidR="0011596E" w:rsidRPr="00555D7C" w:rsidRDefault="0011596E" w:rsidP="00555D7C">
      <w:pPr>
        <w:widowControl w:val="0"/>
      </w:pPr>
    </w:p>
    <w:p w:rsidR="0011596E" w:rsidRPr="00555D7C" w:rsidRDefault="0011596E" w:rsidP="00555D7C">
      <w:pPr>
        <w:widowControl w:val="0"/>
      </w:pPr>
      <w:r w:rsidRPr="00555D7C">
        <w:t xml:space="preserve">Государство является центральным, интегрирующим общество политическим институтом. Оно концентрирует высшие властные полномочия и обладает способностью управлять и целенаправленно регулировать социальные отношения. </w:t>
      </w:r>
      <w:r w:rsidRPr="00555D7C">
        <w:rPr>
          <w:bCs/>
        </w:rPr>
        <w:t xml:space="preserve">Государство </w:t>
      </w:r>
      <w:r w:rsidRPr="00555D7C">
        <w:t xml:space="preserve">— </w:t>
      </w:r>
      <w:r w:rsidRPr="00555D7C">
        <w:rPr>
          <w:bCs/>
        </w:rPr>
        <w:t>это институт, организующий совместную жизнь населения на определенной территории и обеспечивающий там должный социальный порядок, поддержание соответствующих норм и правил человеческого общежития.</w:t>
      </w:r>
    </w:p>
    <w:p w:rsidR="0011596E" w:rsidRPr="00555D7C" w:rsidRDefault="0011596E" w:rsidP="00555D7C">
      <w:pPr>
        <w:widowControl w:val="0"/>
      </w:pPr>
      <w:r w:rsidRPr="00555D7C">
        <w:t xml:space="preserve">Долгая история формирования и развития государства сопровождалась не менее длительными и не всегда результативными попытками теоретического объяснения источников возникновения данного института, его отличительных черт, социального назначения и перспектив будущего развития. Долгое время государство практически отождествлялось с обществом, его социальной организацией. И только в </w:t>
      </w:r>
      <w:r w:rsidRPr="00555D7C">
        <w:rPr>
          <w:lang w:val="en-US"/>
        </w:rPr>
        <w:t>XVI</w:t>
      </w:r>
      <w:r w:rsidRPr="00555D7C">
        <w:t xml:space="preserve"> в., благодаря трудам Н. Макиавелли, в которых впервые использовался термин </w:t>
      </w:r>
      <w:r w:rsidRPr="00555D7C">
        <w:rPr>
          <w:lang w:val="en-US"/>
        </w:rPr>
        <w:t>stato</w:t>
      </w:r>
      <w:r w:rsidRPr="00555D7C">
        <w:t xml:space="preserve"> (от лат. </w:t>
      </w:r>
      <w:r w:rsidRPr="00555D7C">
        <w:rPr>
          <w:lang w:val="en-US"/>
        </w:rPr>
        <w:t>status</w:t>
      </w:r>
      <w:r w:rsidRPr="00555D7C">
        <w:t xml:space="preserve"> — положение) для обозначения особой, отличной от общества структуры власти, появился и термин «государство».</w:t>
      </w:r>
    </w:p>
    <w:p w:rsidR="0011596E" w:rsidRPr="00555D7C" w:rsidRDefault="0011596E" w:rsidP="00555D7C">
      <w:pPr>
        <w:widowControl w:val="0"/>
      </w:pPr>
      <w:r w:rsidRPr="00555D7C">
        <w:t xml:space="preserve">Возникновение государства стало результатом усложнения общественного развития, формирования многообразной гаммы общественных интересов, неоднозначности развивавшихся связей властвующих и подвластных. Дифференциация интересов различных человеческих общностей и соответствующих им общественных отношений, поставив под вопрос былые формы сохранения целостности общества, в основном и предопределила возникновение института, способного добиться организации совместной жизни граждан на отдельной территории. Для этого государство берет у общества часть необходимых для поддержания его жизнедеятельности функций, отчуждает и даже узурпирует их. </w:t>
      </w:r>
    </w:p>
    <w:p w:rsidR="00E4242C" w:rsidRPr="00555D7C" w:rsidRDefault="008F6803" w:rsidP="00555D7C">
      <w:pPr>
        <w:pStyle w:val="4"/>
        <w:keepNext w:val="0"/>
        <w:widowControl w:val="0"/>
        <w:spacing w:before="0" w:after="0"/>
      </w:pPr>
      <w:bookmarkStart w:id="1" w:name="_Toc272072263"/>
      <w:r>
        <w:br w:type="page"/>
      </w:r>
      <w:r w:rsidR="00E4242C" w:rsidRPr="00555D7C">
        <w:t>1.Основные этапы и особенности формирования и эволюции российской государственности от Рюрика до февраля 1917 года</w:t>
      </w:r>
      <w:bookmarkEnd w:id="1"/>
    </w:p>
    <w:p w:rsidR="0011596E" w:rsidRPr="00555D7C" w:rsidRDefault="0011596E" w:rsidP="00555D7C">
      <w:pPr>
        <w:widowControl w:val="0"/>
      </w:pPr>
    </w:p>
    <w:p w:rsidR="0011596E" w:rsidRPr="00555D7C" w:rsidRDefault="0011596E" w:rsidP="00555D7C">
      <w:pPr>
        <w:widowControl w:val="0"/>
      </w:pPr>
      <w:r w:rsidRPr="00555D7C">
        <w:t xml:space="preserve">Формирование и развитие древнерусской политико-правовой идеологии проходило в условиях становления феодального общества и возникновения государственности, осложненных внешней опасностью. Важными факторами были </w:t>
      </w:r>
      <w:r w:rsidRPr="00555D7C">
        <w:rPr>
          <w:b/>
        </w:rPr>
        <w:t>образование к 882 г. государства</w:t>
      </w:r>
      <w:r w:rsidRPr="00555D7C">
        <w:t xml:space="preserve"> – Киевской Руси и принятие в 988 г. христианства.</w:t>
      </w:r>
    </w:p>
    <w:p w:rsidR="0011596E" w:rsidRPr="00555D7C" w:rsidRDefault="0011596E" w:rsidP="00555D7C">
      <w:pPr>
        <w:widowControl w:val="0"/>
      </w:pPr>
      <w:r w:rsidRPr="00555D7C">
        <w:t>Развивающиеся социальные противоречия, порой выливавшиеся в восстания городских низов Киева во второй половине XI – начале XII в., необходимость отражения внешней угрозы со стороны кочевников и упрочения независимости государства, гегемонию над которым пыталась установить Византия, были главными источниками, питавшими основное содержание политической идеологии того времени. Идеи независимости Русского государства, его единства, сильной княжеской власти становятся ведущими в политической литературе Киевской Руси. В дальнейшем по мере упрочения феодальных отношений, развития процессов феодальной раздробленности и усиления внешней опасности все более настойчиво начинают пропагандироваться идеи единения всех русских земель (сначала вокруг Киева, а затем Москвы) и смягчения социальных противоречий путем умерения эксплуатации и угнетения.</w:t>
      </w:r>
    </w:p>
    <w:p w:rsidR="0011596E" w:rsidRPr="00555D7C" w:rsidRDefault="0011596E" w:rsidP="00555D7C">
      <w:pPr>
        <w:widowControl w:val="0"/>
      </w:pPr>
      <w:r w:rsidRPr="00555D7C">
        <w:t>Наметившаяся к XII в. тенденция к феодальной раздробленности вызывала все большее беспокойство передовых политических деятелей. Оно нашло отражение в “Поучении” князя Владимира Мономаха своим сыновьям. Усилиями Владимира временно возродилось начавшееся клониться к упадку величие Киевской Руси, были приостановлены процессы, ведущие к ее раздробленности, несколько сглажены острые социальные противоречия</w:t>
      </w:r>
      <w:r w:rsidR="009C72E6" w:rsidRPr="00555D7C">
        <w:rPr>
          <w:rStyle w:val="ad"/>
        </w:rPr>
        <w:footnoteReference w:id="1"/>
      </w:r>
      <w:r w:rsidRPr="00555D7C">
        <w:t>.</w:t>
      </w:r>
    </w:p>
    <w:p w:rsidR="0011596E" w:rsidRPr="00555D7C" w:rsidRDefault="0011596E" w:rsidP="00555D7C">
      <w:pPr>
        <w:widowControl w:val="0"/>
      </w:pPr>
      <w:r w:rsidRPr="00555D7C">
        <w:t xml:space="preserve">Вторая половина XII – первая половина XIII вв. (время, предшествовавшее татаро-монгольскому нашествию) характеризуются </w:t>
      </w:r>
      <w:r w:rsidRPr="00555D7C">
        <w:rPr>
          <w:b/>
        </w:rPr>
        <w:t>феодальной раздробленностью Руси</w:t>
      </w:r>
      <w:r w:rsidRPr="00555D7C">
        <w:t xml:space="preserve"> и углублением феодальной эксплуатации. В политической литературе усиливаются призывы к единению всех сил русской земли, идеи борьбы против феодальной раздробленности, ослаблявшей Русское государство, и боярского засилия. Громадный след в русской политической идеологии оставило “Слово о полку Игореве”, </w:t>
      </w:r>
      <w:bookmarkStart w:id="2" w:name="pg114"/>
      <w:bookmarkEnd w:id="2"/>
      <w:r w:rsidRPr="00555D7C">
        <w:t>написанное неизвестным автором после неудачного похода новгород-северского князя Игоря Святославича против половцев в 1185 г.</w:t>
      </w:r>
      <w:r w:rsidR="002C3323" w:rsidRPr="00555D7C">
        <w:t xml:space="preserve"> </w:t>
      </w:r>
      <w:r w:rsidRPr="00555D7C">
        <w:t>Логика единства земли русской, пронизывающая “Слово о полку Игореве”, должна была привести и привела к исторически в то время оправданной идее единовластия, сильной княжеской власти.</w:t>
      </w:r>
    </w:p>
    <w:p w:rsidR="0011596E" w:rsidRPr="00555D7C" w:rsidRDefault="0011596E" w:rsidP="00555D7C">
      <w:pPr>
        <w:widowControl w:val="0"/>
      </w:pPr>
      <w:r w:rsidRPr="00555D7C">
        <w:t>Развитие Руси было заторможено феодальной раздробленностью, а затем татаро-монгольским игом почти на два с половиной века.</w:t>
      </w:r>
    </w:p>
    <w:p w:rsidR="0011596E" w:rsidRPr="00555D7C" w:rsidRDefault="0011596E" w:rsidP="00555D7C">
      <w:pPr>
        <w:widowControl w:val="0"/>
      </w:pPr>
      <w:r w:rsidRPr="00555D7C">
        <w:t xml:space="preserve">Роль, сыгранная Москвой в изгнании татаро-монголов, усилила стремление русских земель к объединению вокруг нее. Москва – центр освободительной борьбы – становится силой, обеспечивающей объединение этих земель в единое государство. Однако в связи с этим встала сложная внутриполитическая проблема – преодоления сопротивления “княжат” и набравшего в условиях раздробленности силу боярства. </w:t>
      </w:r>
    </w:p>
    <w:p w:rsidR="0011596E" w:rsidRPr="00555D7C" w:rsidRDefault="0011596E" w:rsidP="00555D7C">
      <w:pPr>
        <w:widowControl w:val="0"/>
      </w:pPr>
      <w:r w:rsidRPr="00555D7C">
        <w:t>Кроме того, двойной гнет, легший на закрепощенное крестьянство (татаро-монгольский и княжеско-боярский), не ослаб – то, что шло захватчикам, стало достоянием собственных поработителей. Эти главные социальные конфликты, конфликты между сторонниками и противниками создания единого государства и между эксплуататорами и эксплуатируемыми, и стали определять ведущие направления развития русской политической идеологии в XV–XVI вв. Если до этого основное внимание уделялось внешнеполитическим проблемам, то теперь они как самостоятельный фактор постепенно отступают на второй план, увязываются с решением внутриполитических задач.</w:t>
      </w:r>
    </w:p>
    <w:p w:rsidR="0011596E" w:rsidRPr="00555D7C" w:rsidRDefault="0011596E" w:rsidP="00555D7C">
      <w:pPr>
        <w:widowControl w:val="0"/>
      </w:pPr>
      <w:r w:rsidRPr="00555D7C">
        <w:t xml:space="preserve">Усиление власти великих князей московских, успехи политики </w:t>
      </w:r>
      <w:r w:rsidRPr="00555D7C">
        <w:rPr>
          <w:b/>
        </w:rPr>
        <w:t>объединения русских земель</w:t>
      </w:r>
      <w:r w:rsidRPr="00555D7C">
        <w:t xml:space="preserve"> и борьбы против считавших себя наследниками Золотой Орды казанских ханов отразились в принятии Иваном III титула “самодержец Всея Руси”, а затем присоединении и титула “государь Всея Руси”, власть которого имеет божественное происхождение – “поставление имеем от бога”.</w:t>
      </w:r>
    </w:p>
    <w:p w:rsidR="00017AB9" w:rsidRPr="00555D7C" w:rsidRDefault="0011596E" w:rsidP="00555D7C">
      <w:pPr>
        <w:widowControl w:val="0"/>
      </w:pPr>
      <w:r w:rsidRPr="00555D7C">
        <w:t xml:space="preserve">Борьба за укрепление самодержавия, за упразднение некоторых сохранившихся еще боярско-княжеских привилегий усилилась в период правления Ивана IV, </w:t>
      </w:r>
      <w:bookmarkStart w:id="3" w:name="pg119"/>
      <w:bookmarkEnd w:id="3"/>
      <w:r w:rsidRPr="00555D7C">
        <w:t>утратив религиозную оболочку, маскировавшую ее подлинный смысл.</w:t>
      </w:r>
      <w:r w:rsidR="00017AB9" w:rsidRPr="00555D7C">
        <w:t xml:space="preserve"> </w:t>
      </w:r>
    </w:p>
    <w:p w:rsidR="004478F6" w:rsidRPr="00555D7C" w:rsidRDefault="004478F6" w:rsidP="00555D7C">
      <w:pPr>
        <w:widowControl w:val="0"/>
      </w:pPr>
      <w:r w:rsidRPr="00555D7C">
        <w:t xml:space="preserve">В середине </w:t>
      </w:r>
      <w:r w:rsidRPr="00555D7C">
        <w:rPr>
          <w:lang w:val="en-US"/>
        </w:rPr>
        <w:t>XVI</w:t>
      </w:r>
      <w:r w:rsidRPr="00555D7C">
        <w:t xml:space="preserve"> в. происходящие социально-экономические и политические процессы обусловили изменение формы правления Русского государства на </w:t>
      </w:r>
      <w:r w:rsidRPr="00555D7C">
        <w:rPr>
          <w:b/>
          <w:bCs/>
          <w:iCs/>
        </w:rPr>
        <w:t>сословно-представительную монархию</w:t>
      </w:r>
      <w:r w:rsidRPr="00555D7C">
        <w:rPr>
          <w:b/>
          <w:bCs/>
          <w:i/>
          <w:iCs/>
        </w:rPr>
        <w:t>,</w:t>
      </w:r>
      <w:r w:rsidRPr="00555D7C">
        <w:rPr>
          <w:i/>
          <w:iCs/>
        </w:rPr>
        <w:t xml:space="preserve"> </w:t>
      </w:r>
      <w:r w:rsidRPr="00555D7C">
        <w:t xml:space="preserve">что </w:t>
      </w:r>
      <w:r w:rsidR="009C72E6" w:rsidRPr="00555D7C">
        <w:t>выразилось,</w:t>
      </w:r>
      <w:r w:rsidRPr="00555D7C">
        <w:t xml:space="preserve"> прежде </w:t>
      </w:r>
      <w:r w:rsidR="009C72E6" w:rsidRPr="00555D7C">
        <w:t>всего,</w:t>
      </w:r>
      <w:r w:rsidRPr="00555D7C">
        <w:t xml:space="preserve"> в созыве сословно-представительных органов — </w:t>
      </w:r>
      <w:r w:rsidRPr="00555D7C">
        <w:rPr>
          <w:bCs/>
          <w:iCs/>
        </w:rPr>
        <w:t>земских соборов</w:t>
      </w:r>
      <w:r w:rsidR="009C72E6" w:rsidRPr="00555D7C">
        <w:rPr>
          <w:rStyle w:val="ad"/>
          <w:bCs/>
          <w:iCs/>
        </w:rPr>
        <w:footnoteReference w:id="2"/>
      </w:r>
      <w:r w:rsidRPr="00555D7C">
        <w:rPr>
          <w:bCs/>
          <w:iCs/>
        </w:rPr>
        <w:t>.</w:t>
      </w:r>
      <w:r w:rsidRPr="00555D7C">
        <w:rPr>
          <w:i/>
          <w:iCs/>
        </w:rPr>
        <w:t xml:space="preserve"> </w:t>
      </w:r>
    </w:p>
    <w:p w:rsidR="00017AB9" w:rsidRPr="00555D7C" w:rsidRDefault="00017AB9" w:rsidP="00555D7C">
      <w:pPr>
        <w:widowControl w:val="0"/>
      </w:pPr>
      <w:r w:rsidRPr="00555D7C">
        <w:t xml:space="preserve">Иван Грозный (1530-1584) видел законность в утверждении правомерности неограниченной монархии. В своей политико-правовой теории большое внимание уделяет происхождению и сущности власти. Он говорит о наследственном происхождении власти как единственно законной. Царский трон наследуется не путем наследия, а исключительно путем божественного провидения. Сущность власти определяется божественным промыслом, следовательно, к царю нужно относиться как к Богу. </w:t>
      </w:r>
    </w:p>
    <w:p w:rsidR="00017AB9" w:rsidRPr="00555D7C" w:rsidRDefault="00017AB9" w:rsidP="00555D7C">
      <w:pPr>
        <w:widowControl w:val="0"/>
      </w:pPr>
      <w:r w:rsidRPr="00555D7C">
        <w:t>Иван IV не признает никаких ограничений при реализации властных полномочий: каждый подданный должен находиться в его безраздельной власти, в том числе и вельможи. Недопустимы никакие коллегиальные начала во власти. Высший суд принадлежит царю. Степень вины и меру наказания определяет не закон, а царь.</w:t>
      </w:r>
    </w:p>
    <w:p w:rsidR="00017AB9" w:rsidRPr="00555D7C" w:rsidRDefault="009E7CFE" w:rsidP="00555D7C">
      <w:pPr>
        <w:widowControl w:val="0"/>
      </w:pPr>
      <w:r w:rsidRPr="00555D7C">
        <w:t>Политическое учение Ивана IV было направлено на оправдание его собственных действий, направленных на создание тиранически-политического режима.</w:t>
      </w:r>
    </w:p>
    <w:p w:rsidR="0011596E" w:rsidRPr="00555D7C" w:rsidRDefault="0011596E" w:rsidP="00555D7C">
      <w:pPr>
        <w:widowControl w:val="0"/>
      </w:pPr>
      <w:r w:rsidRPr="00555D7C">
        <w:t>Развитие феодальной зависимости и рост эксплуатации крестьянства в XVII в. привели к восстаниям Восставшие крестьяне требовали уничтожения феодального произвола, кабалы и бесправия. Их стремление к освобождению порой сопровождалось надеждами на помощь “доброго царя”. В названный период это было характерно для идеологии восстания (1606–1609 гг.) Ивана Болотникова и крестьянской войны под руководством Степана Разина, начавшейся в 1667 г.</w:t>
      </w:r>
    </w:p>
    <w:p w:rsidR="004478F6" w:rsidRPr="00555D7C" w:rsidRDefault="0011596E" w:rsidP="00555D7C">
      <w:pPr>
        <w:widowControl w:val="0"/>
      </w:pPr>
      <w:r w:rsidRPr="00555D7C">
        <w:t xml:space="preserve">На рубеже XVII и XVIII вв. русское феодальное государство окончательно оформляется как </w:t>
      </w:r>
      <w:r w:rsidRPr="00555D7C">
        <w:rPr>
          <w:b/>
        </w:rPr>
        <w:t>абсолютная монархия</w:t>
      </w:r>
      <w:r w:rsidRPr="00555D7C">
        <w:t xml:space="preserve">. </w:t>
      </w:r>
    </w:p>
    <w:p w:rsidR="004478F6" w:rsidRPr="00555D7C" w:rsidRDefault="004478F6" w:rsidP="00555D7C">
      <w:pPr>
        <w:widowControl w:val="0"/>
      </w:pPr>
      <w:r w:rsidRPr="00555D7C">
        <w:t>Для нее характерны следующие признаки:</w:t>
      </w:r>
    </w:p>
    <w:p w:rsidR="004478F6" w:rsidRPr="00555D7C" w:rsidRDefault="004478F6" w:rsidP="00555D7C">
      <w:pPr>
        <w:widowControl w:val="0"/>
      </w:pPr>
      <w:r w:rsidRPr="00555D7C">
        <w:t>• вся полнота государственной власти находится в руках одной личности;</w:t>
      </w:r>
    </w:p>
    <w:p w:rsidR="004478F6" w:rsidRPr="00555D7C" w:rsidRDefault="004478F6" w:rsidP="00555D7C">
      <w:pPr>
        <w:widowControl w:val="0"/>
      </w:pPr>
      <w:r w:rsidRPr="00555D7C">
        <w:t>• наличие профессионального бюрократического аппарата;</w:t>
      </w:r>
    </w:p>
    <w:p w:rsidR="004478F6" w:rsidRPr="00555D7C" w:rsidRDefault="004478F6" w:rsidP="00555D7C">
      <w:pPr>
        <w:widowControl w:val="0"/>
      </w:pPr>
      <w:r w:rsidRPr="00555D7C">
        <w:t>• создание сильной постоянной армии;</w:t>
      </w:r>
    </w:p>
    <w:p w:rsidR="004478F6" w:rsidRPr="00555D7C" w:rsidRDefault="004478F6" w:rsidP="00555D7C">
      <w:pPr>
        <w:widowControl w:val="0"/>
      </w:pPr>
      <w:r w:rsidRPr="00555D7C">
        <w:t>• отсутствие сословно-представительных органов и учреждений.</w:t>
      </w:r>
    </w:p>
    <w:p w:rsidR="00C97084" w:rsidRPr="00555D7C" w:rsidRDefault="00C97084" w:rsidP="00555D7C">
      <w:pPr>
        <w:widowControl w:val="0"/>
      </w:pPr>
      <w:r w:rsidRPr="00555D7C">
        <w:t xml:space="preserve">Для российского абсолютизма характерны следующие </w:t>
      </w:r>
      <w:r w:rsidRPr="00555D7C">
        <w:rPr>
          <w:i/>
          <w:iCs/>
        </w:rPr>
        <w:t>особенности:</w:t>
      </w:r>
    </w:p>
    <w:p w:rsidR="00C97084" w:rsidRPr="00555D7C" w:rsidRDefault="00C97084" w:rsidP="00555D7C">
      <w:pPr>
        <w:widowControl w:val="0"/>
      </w:pPr>
      <w:r w:rsidRPr="00555D7C">
        <w:t>• абсолютизм в России складывался в условиях развития Крепостничества, а не в условиях развития капиталистических отношений и отмены старых феодальных институтов, как в Европе;</w:t>
      </w:r>
    </w:p>
    <w:p w:rsidR="00C97084" w:rsidRPr="00555D7C" w:rsidRDefault="00C97084" w:rsidP="00555D7C">
      <w:pPr>
        <w:widowControl w:val="0"/>
      </w:pPr>
      <w:r w:rsidRPr="00555D7C">
        <w:t>• социальной опорой российского абсолютизма были крепостническое дворянство и служилое сословие, в то время как европейский абсолютизм опирался на союз дворянства с городами.</w:t>
      </w:r>
    </w:p>
    <w:p w:rsidR="00C97084" w:rsidRPr="00555D7C" w:rsidRDefault="00C97084" w:rsidP="00555D7C">
      <w:pPr>
        <w:widowControl w:val="0"/>
      </w:pPr>
      <w:r w:rsidRPr="00555D7C">
        <w:t>Установление абсолютной монархии в России сопровождалось вмешательством государства во все сферы общественной и частной жизни. Усиление роли государства также выразилось в детальной регламентации прав и обязанностей сословий и социальных групп. Еще одним направлением экспансии стала политика дальнейшего закрепощения крестьян.</w:t>
      </w:r>
    </w:p>
    <w:p w:rsidR="0011596E" w:rsidRPr="00555D7C" w:rsidRDefault="002C3323" w:rsidP="00555D7C">
      <w:pPr>
        <w:widowControl w:val="0"/>
      </w:pPr>
      <w:r w:rsidRPr="00555D7C">
        <w:t>Преодоление отсталости страны осуществлялось свойственными абсолютизму методами административного вмешательства во все стороны жизни подданных, всесторонней опеки, полицейского надзора и принуждения.</w:t>
      </w:r>
    </w:p>
    <w:p w:rsidR="002C3323" w:rsidRPr="00555D7C" w:rsidRDefault="002C3323" w:rsidP="00555D7C">
      <w:pPr>
        <w:widowControl w:val="0"/>
      </w:pPr>
      <w:r w:rsidRPr="00555D7C">
        <w:t xml:space="preserve">В результате очередного переворота, осуществленного дворянской гвардией, в 1762 г. на российском престоле оказалась Екатерина II. Ее правление – </w:t>
      </w:r>
      <w:r w:rsidRPr="00555D7C">
        <w:rPr>
          <w:b/>
        </w:rPr>
        <w:t>период “просвещенного абсолютизма”</w:t>
      </w:r>
      <w:r w:rsidRPr="00555D7C">
        <w:t>, для которого характерны активная деятельность самодержавного государства, направленная на законодательное закрепление крепостничества, усиление привилегий дворянства, расширение границ государства, покровительство развитию промышленности и торговли, жестокое подавление народных волнений, а также резкое противоречие между либеральной официальной идеологией и реакционной феодально-крепостнической политикой.</w:t>
      </w:r>
    </w:p>
    <w:p w:rsidR="002C3323" w:rsidRPr="00555D7C" w:rsidRDefault="002C3323" w:rsidP="00555D7C">
      <w:pPr>
        <w:widowControl w:val="0"/>
      </w:pPr>
      <w:r w:rsidRPr="00555D7C">
        <w:t>В целом для эпохи и идеологии “просвещенного абсолютизма” характерно противоречие между словом и делом, попыткой воспринять передовые для того времени идеи и стремлением укрепить и усилить реакционные феодально-крепостнические учреждения.</w:t>
      </w:r>
    </w:p>
    <w:p w:rsidR="002C3323" w:rsidRPr="00555D7C" w:rsidRDefault="00017AB9" w:rsidP="00555D7C">
      <w:pPr>
        <w:widowControl w:val="0"/>
      </w:pPr>
      <w:r w:rsidRPr="00555D7C">
        <w:t>Укрепление в России феодально-крепостнического строя, обострение порожденных этим общественных противоречий обусловили развитие политико-правовой идеологии. Твердо определилась характерная и для последующего времени программная проблематика этих учений; центральными стали проблемы крепостничества и самодержавия. На основе разного отношения к этим проблемам идеологов различных сословий сложилось несколько течений политико-правовой идеологии. По способам общетеоретического обоснования программных требований политико-правовая мысль России прочно включилась в мировой процесс борьбы рационализма и религии, юридического и теологического мировоззрений.</w:t>
      </w:r>
    </w:p>
    <w:p w:rsidR="00C97084" w:rsidRPr="00555D7C" w:rsidRDefault="00C97084" w:rsidP="00555D7C">
      <w:pPr>
        <w:widowControl w:val="0"/>
        <w:rPr>
          <w:b/>
          <w:bCs/>
        </w:rPr>
      </w:pPr>
      <w:r w:rsidRPr="00555D7C">
        <w:t xml:space="preserve">По форме правления Россия в первой половине </w:t>
      </w:r>
      <w:r w:rsidRPr="00555D7C">
        <w:rPr>
          <w:lang w:val="en-US"/>
        </w:rPr>
        <w:t>XIX</w:t>
      </w:r>
      <w:r w:rsidRPr="00555D7C">
        <w:t xml:space="preserve"> в. оставалась </w:t>
      </w:r>
      <w:r w:rsidRPr="00555D7C">
        <w:rPr>
          <w:b/>
          <w:bCs/>
          <w:iCs/>
        </w:rPr>
        <w:t>абсолютной монархией.</w:t>
      </w:r>
      <w:r w:rsidR="00E1600C" w:rsidRPr="00555D7C">
        <w:rPr>
          <w:b/>
          <w:bCs/>
        </w:rPr>
        <w:t xml:space="preserve"> </w:t>
      </w:r>
    </w:p>
    <w:p w:rsidR="00C97084" w:rsidRPr="00555D7C" w:rsidRDefault="00C97084" w:rsidP="00555D7C">
      <w:pPr>
        <w:widowControl w:val="0"/>
      </w:pPr>
      <w:r w:rsidRPr="00555D7C">
        <w:t xml:space="preserve">Во главе государственного аппарата стоял </w:t>
      </w:r>
      <w:r w:rsidRPr="00555D7C">
        <w:rPr>
          <w:bCs/>
          <w:iCs/>
        </w:rPr>
        <w:t>император</w:t>
      </w:r>
      <w:r w:rsidRPr="00555D7C">
        <w:rPr>
          <w:b/>
          <w:bCs/>
          <w:i/>
          <w:iCs/>
        </w:rPr>
        <w:t>,</w:t>
      </w:r>
      <w:r w:rsidRPr="00555D7C">
        <w:rPr>
          <w:i/>
          <w:iCs/>
        </w:rPr>
        <w:t xml:space="preserve"> </w:t>
      </w:r>
      <w:r w:rsidRPr="00555D7C">
        <w:t>наделенный атрибутами абсолютного монарха. В своей деятельности по управлению государством царь опирался на разветвленный чиновничий аппарат.</w:t>
      </w:r>
    </w:p>
    <w:p w:rsidR="00C97084" w:rsidRPr="00555D7C" w:rsidRDefault="00C97084" w:rsidP="00555D7C">
      <w:pPr>
        <w:widowControl w:val="0"/>
      </w:pPr>
      <w:r w:rsidRPr="00555D7C">
        <w:t xml:space="preserve">В качестве высшего совещательного органа до 1801г. действовал </w:t>
      </w:r>
      <w:r w:rsidRPr="00555D7C">
        <w:rPr>
          <w:bCs/>
          <w:iCs/>
        </w:rPr>
        <w:t>Совет при Высочайшем дворе,</w:t>
      </w:r>
      <w:r w:rsidRPr="00555D7C">
        <w:rPr>
          <w:iCs/>
        </w:rPr>
        <w:t xml:space="preserve"> </w:t>
      </w:r>
      <w:r w:rsidRPr="00555D7C">
        <w:t xml:space="preserve">в состав которого входили приближенные царя. В период 1801—1810 гг. функционировал </w:t>
      </w:r>
      <w:r w:rsidRPr="00555D7C">
        <w:rPr>
          <w:bCs/>
          <w:iCs/>
        </w:rPr>
        <w:t>Непременный совет,</w:t>
      </w:r>
      <w:r w:rsidRPr="00555D7C">
        <w:rPr>
          <w:iCs/>
        </w:rPr>
        <w:t xml:space="preserve"> </w:t>
      </w:r>
      <w:r w:rsidRPr="00555D7C">
        <w:t xml:space="preserve">состоявший из 12 представителей титулованной знати и выполнявший исключительно совещательные функции. В 1810 г. царским манифестом был учрежден </w:t>
      </w:r>
      <w:r w:rsidRPr="00555D7C">
        <w:rPr>
          <w:bCs/>
          <w:iCs/>
        </w:rPr>
        <w:t>Государственный совет</w:t>
      </w:r>
      <w:r w:rsidRPr="00555D7C">
        <w:rPr>
          <w:i/>
          <w:iCs/>
        </w:rPr>
        <w:t xml:space="preserve"> — </w:t>
      </w:r>
      <w:r w:rsidRPr="00555D7C">
        <w:t>высший законосовещательный орган Российской Империи.</w:t>
      </w:r>
    </w:p>
    <w:p w:rsidR="002C3323" w:rsidRPr="00555D7C" w:rsidRDefault="004478F6" w:rsidP="00555D7C">
      <w:pPr>
        <w:widowControl w:val="0"/>
      </w:pPr>
      <w:r w:rsidRPr="00555D7C">
        <w:t>Правительство Александра I, напуганное ростом крестьянских выступлений в XVIII веке, решило провести ряд реформ центрального государственного аппарата.</w:t>
      </w:r>
      <w:r w:rsidR="00E1600C" w:rsidRPr="00555D7C">
        <w:t xml:space="preserve"> </w:t>
      </w:r>
      <w:r w:rsidR="00017AB9" w:rsidRPr="00555D7C">
        <w:t>Правительство предпринимало попытки проведения общественных реформ, но проблемы изменения государственного строя или совершенствования законодательства в России первой половины XIX в. практически отступали на второй план перед острейшим вопросом о крепостном праве. Крепостное право резко затрудняло развитие страны в промышленном, культурном, военном отношениях.</w:t>
      </w:r>
    </w:p>
    <w:p w:rsidR="004478F6" w:rsidRPr="00555D7C" w:rsidRDefault="00017AB9" w:rsidP="00555D7C">
      <w:pPr>
        <w:widowControl w:val="0"/>
      </w:pPr>
      <w:r w:rsidRPr="00555D7C">
        <w:t>На рубеже XIX–XX веков в России сложилась ситуация, повлекшая за собой судьбоносные события 1917 года.</w:t>
      </w:r>
      <w:r w:rsidR="004478F6" w:rsidRPr="00555D7C">
        <w:t xml:space="preserve"> </w:t>
      </w:r>
    </w:p>
    <w:p w:rsidR="00F41CED" w:rsidRPr="00555D7C" w:rsidRDefault="004478F6" w:rsidP="00555D7C">
      <w:pPr>
        <w:widowControl w:val="0"/>
      </w:pPr>
      <w:r w:rsidRPr="00555D7C">
        <w:t xml:space="preserve">Путь к </w:t>
      </w:r>
      <w:r w:rsidRPr="00555D7C">
        <w:rPr>
          <w:b/>
        </w:rPr>
        <w:t>конституционной монархии</w:t>
      </w:r>
      <w:r w:rsidRPr="00555D7C">
        <w:t xml:space="preserve"> Россия проделала уже к концу 1905 г. </w:t>
      </w:r>
      <w:r w:rsidR="00F41CED" w:rsidRPr="00555D7C">
        <w:t xml:space="preserve">17 октября 1905 г. </w:t>
      </w:r>
      <w:r w:rsidR="00F41CED" w:rsidRPr="00555D7C">
        <w:rPr>
          <w:bCs/>
          <w:iCs/>
        </w:rPr>
        <w:t>манифестом «Об усовершенствовании государственного порядка»</w:t>
      </w:r>
      <w:r w:rsidR="00F41CED" w:rsidRPr="00555D7C">
        <w:rPr>
          <w:iCs/>
        </w:rPr>
        <w:t xml:space="preserve"> </w:t>
      </w:r>
      <w:r w:rsidR="00F41CED" w:rsidRPr="00555D7C">
        <w:t xml:space="preserve">объявлялся переход страны к новому строю — </w:t>
      </w:r>
      <w:r w:rsidR="00F41CED" w:rsidRPr="00555D7C">
        <w:rPr>
          <w:bCs/>
          <w:iCs/>
        </w:rPr>
        <w:t>конституционной монархии.</w:t>
      </w:r>
      <w:r w:rsidR="00F41CED" w:rsidRPr="00555D7C">
        <w:rPr>
          <w:i/>
          <w:iCs/>
        </w:rPr>
        <w:t xml:space="preserve"> </w:t>
      </w:r>
      <w:r w:rsidR="00F41CED" w:rsidRPr="00555D7C">
        <w:t>Манифест провозглашал основные гражданские права и свободы (неприкосновенность личности, свобода совести, слова, собраний, союзов и др.), предоставил избирательные права широким слоям населения, а также расширял права Государственной думы, объявляя ее органом, ограничивавшим монархическую власть</w:t>
      </w:r>
      <w:r w:rsidR="009C72E6" w:rsidRPr="00555D7C">
        <w:t>.</w:t>
      </w:r>
      <w:r w:rsidR="009C72E6" w:rsidRPr="00555D7C">
        <w:rPr>
          <w:rStyle w:val="ad"/>
        </w:rPr>
        <w:footnoteReference w:id="3"/>
      </w:r>
    </w:p>
    <w:p w:rsidR="004478F6" w:rsidRPr="00555D7C" w:rsidRDefault="004478F6" w:rsidP="00555D7C">
      <w:pPr>
        <w:widowControl w:val="0"/>
      </w:pPr>
      <w:r w:rsidRPr="00555D7C">
        <w:t>Внутренняя политика строилась на великодержавных прин</w:t>
      </w:r>
      <w:r w:rsidRPr="00555D7C">
        <w:softHyphen/>
        <w:t>ципах. Нарастала социальная напряженность, обусловленная бы</w:t>
      </w:r>
      <w:r w:rsidRPr="00555D7C">
        <w:softHyphen/>
        <w:t>стрым развитием новых экономических форм. Углублялся кон</w:t>
      </w:r>
      <w:r w:rsidRPr="00555D7C">
        <w:softHyphen/>
        <w:t>фликт между помещичьим и крестьянским секторами экономики. Пореформенная община уже не могла сдержать социальной диф</w:t>
      </w:r>
      <w:r w:rsidRPr="00555D7C">
        <w:softHyphen/>
        <w:t>ференциации крестьянства.</w:t>
      </w:r>
    </w:p>
    <w:p w:rsidR="004478F6" w:rsidRPr="00555D7C" w:rsidRDefault="004478F6" w:rsidP="00555D7C">
      <w:pPr>
        <w:widowControl w:val="0"/>
      </w:pPr>
      <w:r w:rsidRPr="00555D7C">
        <w:t>Крепнущая российская буржуазия претендовала на политиче</w:t>
      </w:r>
      <w:r w:rsidRPr="00555D7C">
        <w:softHyphen/>
        <w:t>скую роль в обществе, встречая противодействие дворянства и государственной бюрократии. Главная опора самодержавия - дворянство - теряла монополию на власть.</w:t>
      </w:r>
    </w:p>
    <w:p w:rsidR="0011596E" w:rsidRPr="00555D7C" w:rsidRDefault="004478F6" w:rsidP="00555D7C">
      <w:pPr>
        <w:widowControl w:val="0"/>
      </w:pPr>
      <w:r w:rsidRPr="00555D7C">
        <w:t>Самодержавие с трудом шло на политические уступки, пере</w:t>
      </w:r>
      <w:r w:rsidRPr="00555D7C">
        <w:softHyphen/>
        <w:t>ходя от реформ к репрессиям. Система высших органов власти и управления была призвана укрепить власть императора.</w:t>
      </w:r>
    </w:p>
    <w:p w:rsidR="00F41CED" w:rsidRPr="00555D7C" w:rsidRDefault="00F41CED" w:rsidP="00555D7C">
      <w:pPr>
        <w:widowControl w:val="0"/>
        <w:rPr>
          <w:bCs/>
          <w:iCs/>
        </w:rPr>
      </w:pPr>
      <w:r w:rsidRPr="00555D7C">
        <w:rPr>
          <w:bCs/>
          <w:iCs/>
        </w:rPr>
        <w:t>19 июля (1 августа) 1914 г. Россия вступила в войну на стороне Антанты (Англии и Франции) против Германии, Австро-Венгрии и Италии.</w:t>
      </w:r>
    </w:p>
    <w:p w:rsidR="00F41CED" w:rsidRPr="00555D7C" w:rsidRDefault="00F41CED" w:rsidP="00555D7C">
      <w:pPr>
        <w:widowControl w:val="0"/>
        <w:rPr>
          <w:bCs/>
          <w:iCs/>
        </w:rPr>
      </w:pPr>
      <w:r w:rsidRPr="00555D7C">
        <w:rPr>
          <w:bCs/>
          <w:iCs/>
        </w:rPr>
        <w:t>В июле 1914 г. Совет министров был наделен чрезвычайными полномочиями. Большинство дел стало решаться им самостоятельно от имени царя.</w:t>
      </w:r>
    </w:p>
    <w:p w:rsidR="00F41CED" w:rsidRPr="00555D7C" w:rsidRDefault="00F41CED" w:rsidP="00555D7C">
      <w:pPr>
        <w:widowControl w:val="0"/>
        <w:rPr>
          <w:bCs/>
          <w:iCs/>
        </w:rPr>
      </w:pPr>
      <w:r w:rsidRPr="00555D7C">
        <w:rPr>
          <w:bCs/>
          <w:iCs/>
        </w:rPr>
        <w:t>Правительство проводило курс на победу в войне и мобилизацию капитала. Сложившаяся ситуация определила милитаризацию экономики России. Государственное регулирование экономики приобрело чрезвычайные формы: административные методы регулирования, нормирование цен, таксировка, продовольственная разверстка, реквизиции и т. д.</w:t>
      </w:r>
    </w:p>
    <w:p w:rsidR="00F41CED" w:rsidRPr="00555D7C" w:rsidRDefault="00F41CED" w:rsidP="00555D7C">
      <w:pPr>
        <w:widowControl w:val="0"/>
        <w:rPr>
          <w:bCs/>
          <w:iCs/>
        </w:rPr>
      </w:pPr>
      <w:r w:rsidRPr="00555D7C">
        <w:rPr>
          <w:bCs/>
          <w:iCs/>
        </w:rPr>
        <w:t>Учреждалась военная цензура, устанавливался перечень сведений, за разглашение которых определялись различные виды ответственности. Значительная часть страны была объявлена на военном положении.</w:t>
      </w:r>
    </w:p>
    <w:p w:rsidR="00F41CED" w:rsidRPr="00555D7C" w:rsidRDefault="00E1600C" w:rsidP="00555D7C">
      <w:pPr>
        <w:widowControl w:val="0"/>
        <w:rPr>
          <w:bCs/>
          <w:iCs/>
        </w:rPr>
      </w:pPr>
      <w:r w:rsidRPr="00555D7C">
        <w:rPr>
          <w:bCs/>
          <w:iCs/>
        </w:rPr>
        <w:t>27 февраля 1917г. Совет министров, послав царю просьбу о своей коллективной отставке, перестал существовать.</w:t>
      </w:r>
      <w:r w:rsidR="009C72E6" w:rsidRPr="00555D7C">
        <w:rPr>
          <w:bCs/>
          <w:iCs/>
        </w:rPr>
        <w:t xml:space="preserve"> </w:t>
      </w:r>
      <w:r w:rsidRPr="00555D7C">
        <w:rPr>
          <w:bCs/>
          <w:iCs/>
        </w:rPr>
        <w:t>В этот же день</w:t>
      </w:r>
      <w:r w:rsidR="00F41CED" w:rsidRPr="00555D7C">
        <w:rPr>
          <w:bCs/>
          <w:iCs/>
        </w:rPr>
        <w:t xml:space="preserve"> императором был издан Указ о перерыве в заседаниях Государственной думы и Государственного совета до апреля.</w:t>
      </w:r>
      <w:r w:rsidRPr="00555D7C">
        <w:rPr>
          <w:bCs/>
          <w:iCs/>
        </w:rPr>
        <w:t xml:space="preserve"> </w:t>
      </w:r>
      <w:r w:rsidR="00F41CED" w:rsidRPr="00555D7C">
        <w:rPr>
          <w:bCs/>
          <w:iCs/>
        </w:rPr>
        <w:t>Для поддержания порядка в стране Государственная дума в этот день сформировала Временный комитет Государственной думы. По соглашению между Временным комитетом и Петроградским Советом рабочих и солдатских депутатов 2 марта было образовано Временное правительство.</w:t>
      </w:r>
      <w:r w:rsidR="00555D7C">
        <w:rPr>
          <w:bCs/>
          <w:iCs/>
        </w:rPr>
        <w:t xml:space="preserve"> </w:t>
      </w:r>
    </w:p>
    <w:p w:rsidR="00E1600C" w:rsidRPr="00555D7C" w:rsidRDefault="00E1600C" w:rsidP="00555D7C">
      <w:pPr>
        <w:widowControl w:val="0"/>
      </w:pPr>
      <w:r w:rsidRPr="00555D7C">
        <w:t xml:space="preserve">2 марта 1917 г. Николай </w:t>
      </w:r>
      <w:r w:rsidRPr="00555D7C">
        <w:rPr>
          <w:lang w:val="en-US"/>
        </w:rPr>
        <w:t>II</w:t>
      </w:r>
      <w:r w:rsidRPr="00555D7C">
        <w:t xml:space="preserve"> отрекся от престола в пользу своего брата великого князя Михаила Александровича. Тот, отказавшись принять престол, Манифестом от 3 марта 1917г. предоставил право решить вопрос о форме власти в России будущему Учредительному собранию.</w:t>
      </w:r>
    </w:p>
    <w:p w:rsidR="00E1600C" w:rsidRPr="00555D7C" w:rsidRDefault="00E1600C" w:rsidP="00555D7C">
      <w:pPr>
        <w:widowControl w:val="0"/>
        <w:tabs>
          <w:tab w:val="num" w:pos="1560"/>
        </w:tabs>
      </w:pPr>
      <w:r w:rsidRPr="00555D7C">
        <w:t xml:space="preserve">Таким образом, императорская власть в России, длительное время исполнявшая функции законодательного органа, оказалась низложенной. По форме правления государство фактически превратилось в </w:t>
      </w:r>
      <w:r w:rsidRPr="00555D7C">
        <w:rPr>
          <w:b/>
        </w:rPr>
        <w:t>республику</w:t>
      </w:r>
      <w:r w:rsidRPr="00555D7C">
        <w:t xml:space="preserve"> (юридически Россия была провозглашена республикой лишь 1 сентября 1917 г.).</w:t>
      </w:r>
    </w:p>
    <w:p w:rsidR="00E9375F" w:rsidRDefault="00E9375F" w:rsidP="00555D7C">
      <w:pPr>
        <w:pStyle w:val="4"/>
        <w:keepNext w:val="0"/>
        <w:widowControl w:val="0"/>
        <w:spacing w:before="0" w:after="0"/>
      </w:pPr>
      <w:bookmarkStart w:id="4" w:name="_Toc272072264"/>
    </w:p>
    <w:p w:rsidR="00E4242C" w:rsidRPr="00555D7C" w:rsidRDefault="00E4242C" w:rsidP="00555D7C">
      <w:pPr>
        <w:pStyle w:val="4"/>
        <w:keepNext w:val="0"/>
        <w:widowControl w:val="0"/>
        <w:spacing w:before="0" w:after="0"/>
      </w:pPr>
      <w:r w:rsidRPr="00555D7C">
        <w:t>2.</w:t>
      </w:r>
      <w:r w:rsidR="009C72E6" w:rsidRPr="00555D7C">
        <w:t xml:space="preserve"> </w:t>
      </w:r>
      <w:r w:rsidRPr="00555D7C">
        <w:t xml:space="preserve">Самодержавие и реформы (эпохи Петра </w:t>
      </w:r>
      <w:r w:rsidRPr="00555D7C">
        <w:rPr>
          <w:lang w:val="en-US"/>
        </w:rPr>
        <w:t>I</w:t>
      </w:r>
      <w:r w:rsidRPr="00555D7C">
        <w:t xml:space="preserve">, Екатерины </w:t>
      </w:r>
      <w:r w:rsidRPr="00555D7C">
        <w:rPr>
          <w:lang w:val="en-US"/>
        </w:rPr>
        <w:t>II</w:t>
      </w:r>
      <w:r w:rsidRPr="00555D7C">
        <w:t>,</w:t>
      </w:r>
      <w:r w:rsidR="00555D7C">
        <w:t xml:space="preserve"> </w:t>
      </w:r>
      <w:r w:rsidRPr="00555D7C">
        <w:t xml:space="preserve">Александра </w:t>
      </w:r>
      <w:r w:rsidRPr="00555D7C">
        <w:rPr>
          <w:lang w:val="en-US"/>
        </w:rPr>
        <w:t>II</w:t>
      </w:r>
      <w:r w:rsidRPr="00555D7C">
        <w:t xml:space="preserve"> и Николая </w:t>
      </w:r>
      <w:r w:rsidRPr="00555D7C">
        <w:rPr>
          <w:lang w:val="en-US"/>
        </w:rPr>
        <w:t>II</w:t>
      </w:r>
      <w:r w:rsidRPr="00555D7C">
        <w:t>)</w:t>
      </w:r>
      <w:bookmarkEnd w:id="4"/>
    </w:p>
    <w:p w:rsidR="0011596E" w:rsidRPr="00555D7C" w:rsidRDefault="0011596E" w:rsidP="00555D7C">
      <w:pPr>
        <w:widowControl w:val="0"/>
      </w:pPr>
    </w:p>
    <w:p w:rsidR="00017AB9" w:rsidRPr="00555D7C" w:rsidRDefault="00017AB9" w:rsidP="00555D7C">
      <w:pPr>
        <w:widowControl w:val="0"/>
      </w:pPr>
      <w:r w:rsidRPr="00555D7C">
        <w:t>Петр I Великий (1672-1725) - русский царь-реформатор, во время царствования которого Россия встала в ряд великих европейских держав</w:t>
      </w:r>
      <w:r w:rsidR="009C72E6" w:rsidRPr="00555D7C">
        <w:rPr>
          <w:rStyle w:val="ad"/>
        </w:rPr>
        <w:footnoteReference w:id="4"/>
      </w:r>
      <w:r w:rsidRPr="00555D7C">
        <w:t>.</w:t>
      </w:r>
    </w:p>
    <w:p w:rsidR="00017AB9" w:rsidRPr="00555D7C" w:rsidRDefault="00017AB9" w:rsidP="00555D7C">
      <w:pPr>
        <w:widowControl w:val="0"/>
      </w:pPr>
      <w:r w:rsidRPr="00555D7C">
        <w:t xml:space="preserve">Проводимая реальная политика европеизации является главным фактором превращения России в великую державу. В 1689 г. Россия считалась страной, на века отставшей от Европы. После возвращения из Европы Петр I решает модернизировать Россию на европейский лад. Для этой цели он привозит из Европы несколько сотен специалистов и посылает на учебу в Европу несколько сотен молодых людей. </w:t>
      </w:r>
    </w:p>
    <w:p w:rsidR="00017AB9" w:rsidRPr="00555D7C" w:rsidRDefault="00017AB9" w:rsidP="00555D7C">
      <w:pPr>
        <w:widowControl w:val="0"/>
      </w:pPr>
      <w:r w:rsidRPr="00555D7C">
        <w:t>Начинает строить города, русский флот, реформировать русскую армию по западному образцу. Реформа в русском гражданском управлении выразилась в выдвижении служащих не на основе происхождения, а на основе деловых качеств. В 1711 г. был учрежден Сенат - высший государственный орган, ведавший законодательством и делами управления. В 1719 г. по приказу Петра губернии были разбиты на 50 провинций, состоявшие из дистриктов. В 1722 г. была издана «Табель о рангах» - система чинов государственной службы (военной, штатской и придворной).</w:t>
      </w:r>
    </w:p>
    <w:p w:rsidR="002C3323" w:rsidRPr="00555D7C" w:rsidRDefault="002C3323" w:rsidP="00555D7C">
      <w:pPr>
        <w:widowControl w:val="0"/>
      </w:pPr>
      <w:r w:rsidRPr="00555D7C">
        <w:t xml:space="preserve">В эпоху петровских реформ наука, культура, опыт более развитых стран Западной Европы использовались для совершенствования промышленности, военного дела, законодательства, государственного аппарата, всех областей жизни. Воспринимая этот опыт, Россия приобщалась к мировой цивилизации, к передовой материальной и духовной культуре. </w:t>
      </w:r>
    </w:p>
    <w:p w:rsidR="009E7CFE" w:rsidRPr="00555D7C" w:rsidRDefault="009E7CFE" w:rsidP="00555D7C">
      <w:pPr>
        <w:widowControl w:val="0"/>
      </w:pPr>
      <w:r w:rsidRPr="00555D7C">
        <w:t>Таким образом, в реформаторской деятельности он учитывал зарубежный (особенно шведский) опыт. В своих реформах Петр I не мог держаться заранее выработанного плана и точной последовательности, потому что все его преобразования происходили под давлением военных нужд, одна порождала другую, удовлетворяя требованиям данного момента. И каждая из них порождала недовольство, скрытое и открытое сопротивление, заговоры и борьбу, отличавшуюся крайним ожесточением с обеих сторон. Реформы Петра I проводились главным образом за счет усиления угнетения народных масс, что влекло за собой народные восстания.</w:t>
      </w:r>
    </w:p>
    <w:p w:rsidR="002C3323" w:rsidRPr="00555D7C" w:rsidRDefault="002C3323" w:rsidP="00555D7C">
      <w:pPr>
        <w:widowControl w:val="0"/>
      </w:pPr>
      <w:r w:rsidRPr="00555D7C">
        <w:t>Вместе с тем насильственное ускорение приобщения, административные методы и сословно-классовые основы насаждения иностранных образцов дали побочный результат в виде преувеличенного и показного восприятия российским дворянством иностранного вообще. Знание и признание иностранного расценивались как обязательный внешний показатель послушания представителей служилого сословия, их способностей к службе и карьере, и, наоборот, приверженность к допетровским обычаям и нравам считалась непокорностью, упрямством, проявлением тупости.</w:t>
      </w:r>
    </w:p>
    <w:p w:rsidR="002C3323" w:rsidRPr="00555D7C" w:rsidRDefault="002C3323" w:rsidP="00555D7C">
      <w:pPr>
        <w:widowControl w:val="0"/>
      </w:pPr>
      <w:r w:rsidRPr="00555D7C">
        <w:t>В политико-правовой идеологии иностранные влияния также порой сводились к воспроизведению модных иностранных терминов. Однако на теоретическом уровне политико-правового сознания восприятие распространенных на Западе идей происходило иначе. Абсолютизм требовал нового идеологического обоснования в духе времени. Этому духу соответствовала лишь теория естественного права, ряд положений которой находился в вопиющем противоречии с феодальной действительностью России.</w:t>
      </w:r>
    </w:p>
    <w:p w:rsidR="002C3323" w:rsidRPr="00555D7C" w:rsidRDefault="002C3323" w:rsidP="00555D7C">
      <w:pPr>
        <w:widowControl w:val="0"/>
      </w:pPr>
      <w:r w:rsidRPr="00555D7C">
        <w:t>Обширность территории стала официальным обоснованием самодержавия. Теоретический поиск противоположной классовой ориентации привел к мысли о федерации, к идеям представительной демократии, к резонным сомнениям в фатальной предопределенности форм государства географическими условиями. Наконец, идея общественного договора, поначалу использовавшаяся для апологии абсолютизма, впоследствии с большим основанием направлялась против самодержавия.</w:t>
      </w:r>
    </w:p>
    <w:p w:rsidR="00C97084" w:rsidRPr="00555D7C" w:rsidRDefault="00C97084" w:rsidP="00555D7C">
      <w:pPr>
        <w:widowControl w:val="0"/>
      </w:pPr>
      <w:r w:rsidRPr="00555D7C">
        <w:t>Реформы Петра I завершили ликвидацию старофеодальных учреждений, положили начало преодолению промышленной, военной, культурной отсталости страны.</w:t>
      </w:r>
    </w:p>
    <w:p w:rsidR="00C97084" w:rsidRPr="00555D7C" w:rsidRDefault="00C97084" w:rsidP="00555D7C">
      <w:pPr>
        <w:widowControl w:val="0"/>
      </w:pPr>
      <w:r w:rsidRPr="00555D7C">
        <w:t xml:space="preserve">Крутая ломка ряда вековых устоев, перестройка традиционных отношений, резкий поворот в духовной жизни общества потребовали идеологического обоснования. Период петровских реформ сопровождался значительным изменением идейной основы, содержания и программных положений политико-правовой идеологии господствующего класса. Новым было уже то, что одной из форм выражения этой идеологии были </w:t>
      </w:r>
      <w:bookmarkStart w:id="5" w:name="pg205"/>
      <w:bookmarkEnd w:id="5"/>
      <w:r w:rsidRPr="00555D7C">
        <w:t>законодательные акты абсолютистского государства, бесчисленные указы, регламенты, уставы, манифеста, многие из которых написаны Петром или им отредактированы.</w:t>
      </w:r>
    </w:p>
    <w:p w:rsidR="002C3323" w:rsidRPr="00555D7C" w:rsidRDefault="002C3323" w:rsidP="00555D7C">
      <w:pPr>
        <w:widowControl w:val="0"/>
      </w:pPr>
      <w:r w:rsidRPr="00555D7C">
        <w:t>Политико-правовая идеология первой четверти XVIII в. обозначила и большинство программных положений последующего времени. На первый план была выведена проблема самодержавия, его задач, способов обоснования, возможностей ограничения. Как ни парадоксально, но именно идеологи сословий, которые зависели от самодержавия и были его опорой, декларируя преданность самодержавию и разрабатывая теоретические доводы в его обоснование, еще в начале века поставили вопрос об ограничении власти самодержца, чтобы укрепить существующий строй, обеспечить законность и правопорядок. Однако дворянская власть XVIII в. гарантии интересов сословия нашла не в “конституционализме” и ограничении самодержавия, а в дворцовых переворотах, сменяющих монархов, неугодных верхам дворянства.</w:t>
      </w:r>
    </w:p>
    <w:p w:rsidR="009E7CFE" w:rsidRPr="00555D7C" w:rsidRDefault="009E7CFE" w:rsidP="00555D7C">
      <w:pPr>
        <w:widowControl w:val="0"/>
      </w:pPr>
      <w:r w:rsidRPr="00555D7C">
        <w:t>Самодержавие Екатерина склонна оправдывать, опираясь на позиции географического детерминизма. Россией невозможно править при помощи какой-либо другой формы государственной власти, кроме как самодержавия.</w:t>
      </w:r>
    </w:p>
    <w:p w:rsidR="00C97084" w:rsidRPr="00555D7C" w:rsidRDefault="009E7CFE" w:rsidP="00555D7C">
      <w:pPr>
        <w:widowControl w:val="0"/>
        <w:tabs>
          <w:tab w:val="num" w:pos="360"/>
        </w:tabs>
        <w:rPr>
          <w:bCs/>
          <w:color w:val="000000"/>
        </w:rPr>
      </w:pPr>
      <w:r w:rsidRPr="00555D7C">
        <w:t>Задачу самодержца императрица истолковывает как способ осуществления всеобщего блага.</w:t>
      </w:r>
      <w:r w:rsidR="00C97084" w:rsidRPr="00555D7C">
        <w:rPr>
          <w:b/>
          <w:bCs/>
          <w:color w:val="000000"/>
        </w:rPr>
        <w:t xml:space="preserve"> </w:t>
      </w:r>
      <w:r w:rsidR="00C97084" w:rsidRPr="00555D7C">
        <w:rPr>
          <w:bCs/>
          <w:color w:val="000000"/>
        </w:rPr>
        <w:t>В 1775 г.</w:t>
      </w:r>
      <w:r w:rsidR="00C97084" w:rsidRPr="00555D7C">
        <w:t xml:space="preserve"> были проведены </w:t>
      </w:r>
      <w:r w:rsidR="00C97084" w:rsidRPr="00555D7C">
        <w:rPr>
          <w:bCs/>
          <w:color w:val="000000"/>
        </w:rPr>
        <w:t xml:space="preserve">губернская и судебные реформы. В ходе губернской реформы старые территориальные органы были ликвидированы. Провинции упразднялись как административно-территориальные единицы. Во главе губернии стоял </w:t>
      </w:r>
      <w:r w:rsidR="00C97084" w:rsidRPr="00555D7C">
        <w:rPr>
          <w:bCs/>
          <w:iCs/>
          <w:color w:val="000000"/>
        </w:rPr>
        <w:t>губернатор</w:t>
      </w:r>
      <w:r w:rsidR="00C97084" w:rsidRPr="00555D7C">
        <w:rPr>
          <w:b/>
          <w:bCs/>
          <w:i/>
          <w:iCs/>
          <w:color w:val="000000"/>
        </w:rPr>
        <w:t>.</w:t>
      </w:r>
      <w:r w:rsidR="00C97084" w:rsidRPr="00555D7C">
        <w:rPr>
          <w:bCs/>
          <w:i/>
          <w:iCs/>
          <w:color w:val="000000"/>
        </w:rPr>
        <w:t xml:space="preserve"> </w:t>
      </w:r>
      <w:r w:rsidR="00C97084" w:rsidRPr="00555D7C">
        <w:rPr>
          <w:bCs/>
          <w:color w:val="000000"/>
        </w:rPr>
        <w:t xml:space="preserve">Назначение на должность и смещение губернатора относилось к компетенции монарха. При губернаторе состоял коллегиальный орган — </w:t>
      </w:r>
      <w:r w:rsidR="00C97084" w:rsidRPr="00555D7C">
        <w:rPr>
          <w:bCs/>
          <w:iCs/>
          <w:color w:val="000000"/>
        </w:rPr>
        <w:t>губернское правление.</w:t>
      </w:r>
      <w:r w:rsidR="00555D7C">
        <w:rPr>
          <w:bCs/>
          <w:i/>
          <w:iCs/>
          <w:color w:val="000000"/>
        </w:rPr>
        <w:t xml:space="preserve"> </w:t>
      </w:r>
    </w:p>
    <w:p w:rsidR="00C97084" w:rsidRPr="00555D7C" w:rsidRDefault="00C97084" w:rsidP="00555D7C">
      <w:pPr>
        <w:widowControl w:val="0"/>
        <w:rPr>
          <w:bCs/>
        </w:rPr>
      </w:pPr>
      <w:r w:rsidRPr="00555D7C">
        <w:t xml:space="preserve">В процессе </w:t>
      </w:r>
      <w:r w:rsidRPr="00555D7C">
        <w:rPr>
          <w:bCs/>
          <w:iCs/>
        </w:rPr>
        <w:t>судебной реформы 1775 г.</w:t>
      </w:r>
      <w:r w:rsidRPr="00555D7C">
        <w:rPr>
          <w:iCs/>
        </w:rPr>
        <w:t xml:space="preserve"> </w:t>
      </w:r>
      <w:r w:rsidRPr="00555D7C">
        <w:t xml:space="preserve">была образована следующая </w:t>
      </w:r>
      <w:r w:rsidRPr="00555D7C">
        <w:rPr>
          <w:bCs/>
          <w:iCs/>
        </w:rPr>
        <w:t>сословная судебная система.</w:t>
      </w:r>
    </w:p>
    <w:p w:rsidR="00C97084" w:rsidRPr="00555D7C" w:rsidRDefault="00C97084" w:rsidP="00555D7C">
      <w:pPr>
        <w:widowControl w:val="0"/>
      </w:pPr>
      <w:r w:rsidRPr="00555D7C">
        <w:t xml:space="preserve">Для </w:t>
      </w:r>
      <w:r w:rsidRPr="00555D7C">
        <w:rPr>
          <w:bCs/>
          <w:iCs/>
        </w:rPr>
        <w:t>дворян</w:t>
      </w:r>
      <w:r w:rsidRPr="00555D7C">
        <w:rPr>
          <w:iCs/>
        </w:rPr>
        <w:t xml:space="preserve"> </w:t>
      </w:r>
      <w:r w:rsidRPr="00555D7C">
        <w:t xml:space="preserve">в каждом уезде создавался уездный суд, состоявший из избираемых дворянством на три года уездного судьи и двух заседателей. Для </w:t>
      </w:r>
      <w:r w:rsidRPr="00555D7C">
        <w:rPr>
          <w:bCs/>
          <w:iCs/>
        </w:rPr>
        <w:t>городских жителей</w:t>
      </w:r>
      <w:r w:rsidRPr="00555D7C">
        <w:rPr>
          <w:i/>
          <w:iCs/>
        </w:rPr>
        <w:t xml:space="preserve"> </w:t>
      </w:r>
      <w:r w:rsidRPr="00555D7C">
        <w:t xml:space="preserve">низшей судебной инстанцией являлись городские магистраты, члены которых избирались на три года. Для </w:t>
      </w:r>
      <w:r w:rsidRPr="00555D7C">
        <w:rPr>
          <w:bCs/>
          <w:iCs/>
        </w:rPr>
        <w:t>государственных крестьян</w:t>
      </w:r>
      <w:r w:rsidRPr="00555D7C">
        <w:rPr>
          <w:i/>
          <w:iCs/>
        </w:rPr>
        <w:t xml:space="preserve"> </w:t>
      </w:r>
      <w:r w:rsidRPr="00555D7C">
        <w:t xml:space="preserve">первой судебной инстанцией была уездная нижняя расправа, в которой уголовные и гражданские дела рассматривали назначаемые властями чиновники. </w:t>
      </w:r>
    </w:p>
    <w:p w:rsidR="00C97084" w:rsidRPr="00555D7C" w:rsidRDefault="00C97084" w:rsidP="00555D7C">
      <w:pPr>
        <w:widowControl w:val="0"/>
      </w:pPr>
      <w:r w:rsidRPr="00555D7C">
        <w:t xml:space="preserve">Судебная реформа 1775г. осуществила попытку </w:t>
      </w:r>
      <w:r w:rsidRPr="00555D7C">
        <w:rPr>
          <w:b/>
          <w:bCs/>
          <w:i/>
          <w:iCs/>
        </w:rPr>
        <w:t xml:space="preserve">отделить </w:t>
      </w:r>
      <w:r w:rsidRPr="00555D7C">
        <w:rPr>
          <w:bCs/>
          <w:iCs/>
        </w:rPr>
        <w:t>суд от администрации.</w:t>
      </w:r>
      <w:r w:rsidRPr="00555D7C">
        <w:rPr>
          <w:b/>
          <w:bCs/>
          <w:i/>
          <w:iCs/>
        </w:rPr>
        <w:t xml:space="preserve"> </w:t>
      </w:r>
      <w:r w:rsidRPr="00555D7C">
        <w:t>Попытка не удалась:</w:t>
      </w:r>
    </w:p>
    <w:p w:rsidR="00C97084" w:rsidRPr="00555D7C" w:rsidRDefault="00C97084" w:rsidP="00555D7C">
      <w:pPr>
        <w:widowControl w:val="0"/>
      </w:pPr>
      <w:r w:rsidRPr="00555D7C">
        <w:t>— губернаторы по-прежнему имели право приостанавливать исполнение приговоров по наиболее серьезным делам, приговоры к смертной казни и лишению чести утверждались губернатором;</w:t>
      </w:r>
    </w:p>
    <w:p w:rsidR="00C97084" w:rsidRPr="00555D7C" w:rsidRDefault="00C97084" w:rsidP="00555D7C">
      <w:pPr>
        <w:widowControl w:val="0"/>
      </w:pPr>
      <w:r w:rsidRPr="00555D7C">
        <w:t>— председатели всех судов назначались правительством, а представители сословий могли избирать только заседателей;</w:t>
      </w:r>
    </w:p>
    <w:p w:rsidR="00C97084" w:rsidRPr="00555D7C" w:rsidRDefault="00C97084" w:rsidP="00555D7C">
      <w:pPr>
        <w:widowControl w:val="0"/>
      </w:pPr>
      <w:r w:rsidRPr="00555D7C">
        <w:t>— мелкие дела рассматривались городскими полицейскими органами;</w:t>
      </w:r>
    </w:p>
    <w:p w:rsidR="00C97084" w:rsidRPr="00555D7C" w:rsidRDefault="00C97084" w:rsidP="00555D7C">
      <w:pPr>
        <w:widowControl w:val="0"/>
      </w:pPr>
      <w:r w:rsidRPr="00555D7C">
        <w:t>— продолжала действовать вотчинная юстиция;</w:t>
      </w:r>
    </w:p>
    <w:p w:rsidR="00C97084" w:rsidRPr="00555D7C" w:rsidRDefault="00C97084" w:rsidP="00555D7C">
      <w:pPr>
        <w:widowControl w:val="0"/>
      </w:pPr>
      <w:r w:rsidRPr="00555D7C">
        <w:t>— высокие судебные пошлины делали суд малодоступным для низших слоев населения.</w:t>
      </w:r>
    </w:p>
    <w:p w:rsidR="00C97084" w:rsidRPr="00555D7C" w:rsidRDefault="00C97084" w:rsidP="00555D7C">
      <w:pPr>
        <w:widowControl w:val="0"/>
      </w:pPr>
      <w:r w:rsidRPr="00555D7C">
        <w:t xml:space="preserve">19 февраля 1861 г. император Александр </w:t>
      </w:r>
      <w:r w:rsidRPr="00555D7C">
        <w:rPr>
          <w:lang w:val="en-US"/>
        </w:rPr>
        <w:t>II</w:t>
      </w:r>
      <w:r w:rsidRPr="00555D7C">
        <w:t xml:space="preserve"> издал </w:t>
      </w:r>
      <w:r w:rsidRPr="00555D7C">
        <w:rPr>
          <w:bCs/>
          <w:iCs/>
        </w:rPr>
        <w:t>Манифест об освобождении крестьян от крепостной зависимости</w:t>
      </w:r>
      <w:r w:rsidRPr="00555D7C">
        <w:rPr>
          <w:b/>
          <w:bCs/>
          <w:i/>
          <w:iCs/>
        </w:rPr>
        <w:t xml:space="preserve"> </w:t>
      </w:r>
      <w:r w:rsidRPr="00555D7C">
        <w:t>и утвердил: Общее положение о крестьянах, вышедших из крепостной зависимости, Положение об устройстве дворовых людей, Положение о выкупе земли, Положения о местных учреждениях по крестьянским делам, четыре местных Положения о поземельном устройстве крестьян в губерниях России, различные правила для некоторых местностей и категорий крестьян — в общей сложности 18 актов.</w:t>
      </w:r>
    </w:p>
    <w:p w:rsidR="00C97084" w:rsidRPr="00555D7C" w:rsidRDefault="00C97084" w:rsidP="00555D7C">
      <w:pPr>
        <w:widowControl w:val="0"/>
      </w:pPr>
      <w:r w:rsidRPr="00555D7C">
        <w:t>Их главными идеями были следующие: крестьяне получали личную свободу, и до заключения выкупной сделки с помещиком земля переходила в их пользование.</w:t>
      </w:r>
    </w:p>
    <w:p w:rsidR="00C97084" w:rsidRPr="00555D7C" w:rsidRDefault="00C97084" w:rsidP="00555D7C">
      <w:pPr>
        <w:widowControl w:val="0"/>
      </w:pPr>
      <w:r w:rsidRPr="00555D7C">
        <w:t xml:space="preserve">Среди причин проведения буржуазных реформ, главной из которых была </w:t>
      </w:r>
      <w:r w:rsidRPr="00555D7C">
        <w:rPr>
          <w:bCs/>
          <w:iCs/>
        </w:rPr>
        <w:t>крестьянская реформа</w:t>
      </w:r>
      <w:r w:rsidRPr="00555D7C">
        <w:rPr>
          <w:b/>
          <w:bCs/>
          <w:i/>
          <w:iCs/>
        </w:rPr>
        <w:t>,</w:t>
      </w:r>
      <w:r w:rsidRPr="00555D7C">
        <w:rPr>
          <w:i/>
          <w:iCs/>
        </w:rPr>
        <w:t xml:space="preserve"> </w:t>
      </w:r>
      <w:r w:rsidRPr="00555D7C">
        <w:t>можно отметить следующие:</w:t>
      </w:r>
    </w:p>
    <w:p w:rsidR="00C97084" w:rsidRPr="00555D7C" w:rsidRDefault="00C97084" w:rsidP="00555D7C">
      <w:pPr>
        <w:widowControl w:val="0"/>
      </w:pPr>
      <w:r w:rsidRPr="00555D7C">
        <w:t xml:space="preserve">- во второй половине </w:t>
      </w:r>
      <w:r w:rsidRPr="00555D7C">
        <w:rPr>
          <w:lang w:val="en-US"/>
        </w:rPr>
        <w:t>XIX</w:t>
      </w:r>
      <w:r w:rsidRPr="00555D7C">
        <w:t xml:space="preserve"> в. в России продолжали развиваться капиталистические отношения;</w:t>
      </w:r>
    </w:p>
    <w:p w:rsidR="00C97084" w:rsidRPr="00555D7C" w:rsidRDefault="00C97084" w:rsidP="00555D7C">
      <w:pPr>
        <w:widowControl w:val="0"/>
      </w:pPr>
      <w:r w:rsidRPr="00555D7C">
        <w:t>- крепостное право сдерживало дальнейшее развитие экономики и промышленности;</w:t>
      </w:r>
    </w:p>
    <w:p w:rsidR="00C97084" w:rsidRPr="00555D7C" w:rsidRDefault="00C97084" w:rsidP="00555D7C">
      <w:pPr>
        <w:widowControl w:val="0"/>
      </w:pPr>
      <w:r w:rsidRPr="00555D7C">
        <w:t>- социальные противоречия вели к усилению крестьянского движения;</w:t>
      </w:r>
    </w:p>
    <w:p w:rsidR="00C97084" w:rsidRPr="00555D7C" w:rsidRDefault="00C97084" w:rsidP="00555D7C">
      <w:pPr>
        <w:widowControl w:val="0"/>
      </w:pPr>
      <w:r w:rsidRPr="00555D7C">
        <w:t>- поражение России в Крымской войне, показавшее всю глубину отставания России от буржуазной Европы, нанесло еще один удар по феодально-крепостническому строю.</w:t>
      </w:r>
    </w:p>
    <w:p w:rsidR="00C97084" w:rsidRPr="00555D7C" w:rsidRDefault="00C97084" w:rsidP="00555D7C">
      <w:pPr>
        <w:widowControl w:val="0"/>
      </w:pPr>
      <w:r w:rsidRPr="00555D7C">
        <w:rPr>
          <w:bCs/>
          <w:iCs/>
        </w:rPr>
        <w:t xml:space="preserve"> Земская реформа 1864г.</w:t>
      </w:r>
      <w:r w:rsidRPr="00555D7C">
        <w:rPr>
          <w:iCs/>
        </w:rPr>
        <w:t xml:space="preserve"> </w:t>
      </w:r>
      <w:r w:rsidRPr="00555D7C">
        <w:t xml:space="preserve">была проведена на основе </w:t>
      </w:r>
      <w:r w:rsidRPr="00555D7C">
        <w:rPr>
          <w:bCs/>
          <w:iCs/>
        </w:rPr>
        <w:t>Положения о губернских и уездных</w:t>
      </w:r>
      <w:r w:rsidR="00F41CED" w:rsidRPr="00555D7C">
        <w:rPr>
          <w:bCs/>
          <w:iCs/>
        </w:rPr>
        <w:t xml:space="preserve"> земских учреждениях,</w:t>
      </w:r>
      <w:r w:rsidRPr="00555D7C">
        <w:rPr>
          <w:i/>
          <w:iCs/>
        </w:rPr>
        <w:t xml:space="preserve"> </w:t>
      </w:r>
      <w:r w:rsidRPr="00555D7C">
        <w:t>принятого 1 января 1864 г.</w:t>
      </w:r>
    </w:p>
    <w:p w:rsidR="00C97084" w:rsidRPr="00555D7C" w:rsidRDefault="00C97084" w:rsidP="00555D7C">
      <w:pPr>
        <w:widowControl w:val="0"/>
      </w:pPr>
      <w:r w:rsidRPr="00555D7C">
        <w:t>В ходе реформы создавались органы местного самоуправления: в губерниях и уездах избирались земские собрания и управы. На них возлагались: ведение местных хозяйственных дел; содержание земских зданий и путей сообщения; строительство и содержание школ и больниц; мероприятия по благотворительности; попечение о развитии местной торговли и промышленности; санитарные меры и др.</w:t>
      </w:r>
    </w:p>
    <w:p w:rsidR="0011596E" w:rsidRPr="00555D7C" w:rsidRDefault="00C97084" w:rsidP="00555D7C">
      <w:pPr>
        <w:widowControl w:val="0"/>
      </w:pPr>
      <w:r w:rsidRPr="00555D7C">
        <w:t>Губернские и уездные земские собрания, а также земские управы были выборными органами. Собрания и управы возглавлялись выборными председателями. Земское собрание и земская управа избирались сроком на три года</w:t>
      </w:r>
      <w:r w:rsidR="00F41CED" w:rsidRPr="00555D7C">
        <w:t>.</w:t>
      </w:r>
    </w:p>
    <w:p w:rsidR="00F41CED" w:rsidRPr="00555D7C" w:rsidRDefault="00F41CED" w:rsidP="00555D7C">
      <w:pPr>
        <w:widowControl w:val="0"/>
      </w:pPr>
      <w:r w:rsidRPr="00555D7C">
        <w:rPr>
          <w:bCs/>
          <w:i/>
          <w:iCs/>
        </w:rPr>
        <w:t>Городская реформа 1870г.</w:t>
      </w:r>
      <w:r w:rsidRPr="00555D7C">
        <w:rPr>
          <w:i/>
          <w:iCs/>
        </w:rPr>
        <w:t xml:space="preserve"> </w:t>
      </w:r>
      <w:r w:rsidRPr="00555D7C">
        <w:t xml:space="preserve">была проведена на основе </w:t>
      </w:r>
      <w:r w:rsidRPr="00555D7C">
        <w:rPr>
          <w:bCs/>
          <w:iCs/>
        </w:rPr>
        <w:t>Городового положения,</w:t>
      </w:r>
      <w:r w:rsidRPr="00555D7C">
        <w:rPr>
          <w:i/>
          <w:iCs/>
        </w:rPr>
        <w:t xml:space="preserve"> </w:t>
      </w:r>
      <w:r w:rsidRPr="00555D7C">
        <w:t>принятого 16 июля 1870 г.</w:t>
      </w:r>
    </w:p>
    <w:p w:rsidR="00F41CED" w:rsidRPr="00555D7C" w:rsidRDefault="00F41CED" w:rsidP="00555D7C">
      <w:pPr>
        <w:widowControl w:val="0"/>
      </w:pPr>
      <w:r w:rsidRPr="00555D7C">
        <w:t xml:space="preserve">Положение предусматривало создание следующей </w:t>
      </w:r>
      <w:r w:rsidRPr="00555D7C">
        <w:rPr>
          <w:bCs/>
          <w:iCs/>
        </w:rPr>
        <w:t xml:space="preserve">системы органов городского самоуправления; </w:t>
      </w:r>
      <w:r w:rsidRPr="00555D7C">
        <w:t>городское избирательное собрание, Городская дума и городская управа. Главой думы и управы был городской голова, утверждаемый в своей должности губернатором или министром внутренних дел.</w:t>
      </w:r>
    </w:p>
    <w:p w:rsidR="00F41CED" w:rsidRPr="00555D7C" w:rsidRDefault="00F41CED" w:rsidP="00555D7C">
      <w:pPr>
        <w:widowControl w:val="0"/>
        <w:rPr>
          <w:bCs/>
          <w:iCs/>
        </w:rPr>
      </w:pPr>
      <w:r w:rsidRPr="00555D7C">
        <w:t xml:space="preserve">20 ноября 1864 г. императором Александром </w:t>
      </w:r>
      <w:r w:rsidRPr="00555D7C">
        <w:rPr>
          <w:lang w:val="en-US"/>
        </w:rPr>
        <w:t>II</w:t>
      </w:r>
      <w:r w:rsidRPr="00555D7C">
        <w:t xml:space="preserve"> были утверждены и вступили в силу судебные уставы — основные акты </w:t>
      </w:r>
      <w:r w:rsidRPr="00555D7C">
        <w:rPr>
          <w:bCs/>
          <w:i/>
          <w:iCs/>
        </w:rPr>
        <w:t>судебной реформы.</w:t>
      </w:r>
      <w:r w:rsidRPr="00555D7C">
        <w:rPr>
          <w:color w:val="000000"/>
          <w:szCs w:val="20"/>
        </w:rPr>
        <w:t xml:space="preserve"> </w:t>
      </w:r>
      <w:r w:rsidRPr="00555D7C">
        <w:rPr>
          <w:bCs/>
          <w:iCs/>
        </w:rPr>
        <w:t>Реформа вводила такие институты буржуазного процесса, как устность, гласность, состязательность, равенство сторон, презумпция невиновности, апелляция и кассация.</w:t>
      </w:r>
    </w:p>
    <w:p w:rsidR="00F41CED" w:rsidRPr="00555D7C" w:rsidRDefault="00F41CED" w:rsidP="00555D7C">
      <w:pPr>
        <w:widowControl w:val="0"/>
        <w:rPr>
          <w:bCs/>
          <w:iCs/>
        </w:rPr>
      </w:pPr>
      <w:r w:rsidRPr="00555D7C">
        <w:rPr>
          <w:bCs/>
          <w:iCs/>
        </w:rPr>
        <w:t>Судебная система состояла из местных и общих судебных органов. Существовали также духовные, коммерческие и военные суды.</w:t>
      </w:r>
    </w:p>
    <w:p w:rsidR="00F41CED" w:rsidRPr="00555D7C" w:rsidRDefault="00F41CED" w:rsidP="00555D7C">
      <w:pPr>
        <w:widowControl w:val="0"/>
      </w:pPr>
      <w:r w:rsidRPr="00555D7C">
        <w:t xml:space="preserve">В 1860-1862 гг. была проведена </w:t>
      </w:r>
      <w:r w:rsidRPr="00555D7C">
        <w:rPr>
          <w:i/>
        </w:rPr>
        <w:t>полицейская реформа</w:t>
      </w:r>
      <w:r w:rsidRPr="00555D7C">
        <w:t>,</w:t>
      </w:r>
      <w:r w:rsidR="00555D7C">
        <w:t xml:space="preserve"> </w:t>
      </w:r>
      <w:r w:rsidRPr="00555D7C">
        <w:t>создавались единые уездные полицейские управления, объединявшие городничего, его канцелярию и земского исправника с земским судом. Полицейские управления возглавлялась исправником.</w:t>
      </w:r>
    </w:p>
    <w:p w:rsidR="00F41CED" w:rsidRPr="00555D7C" w:rsidRDefault="00F41CED" w:rsidP="00555D7C">
      <w:pPr>
        <w:widowControl w:val="0"/>
      </w:pPr>
      <w:r w:rsidRPr="00555D7C">
        <w:t xml:space="preserve">Поражение в Крымской войне 1853—1856гг. показало полную непригодность вооруженных сил России. Начало </w:t>
      </w:r>
      <w:r w:rsidRPr="00555D7C">
        <w:rPr>
          <w:bCs/>
          <w:i/>
          <w:iCs/>
        </w:rPr>
        <w:t>военной реформе</w:t>
      </w:r>
      <w:r w:rsidRPr="00555D7C">
        <w:rPr>
          <w:i/>
          <w:iCs/>
        </w:rPr>
        <w:t xml:space="preserve"> </w:t>
      </w:r>
      <w:r w:rsidRPr="00555D7C">
        <w:t>было положено в 1864 г.</w:t>
      </w:r>
      <w:r w:rsidRPr="00555D7C">
        <w:rPr>
          <w:color w:val="000000"/>
          <w:szCs w:val="20"/>
        </w:rPr>
        <w:t xml:space="preserve"> </w:t>
      </w:r>
      <w:r w:rsidRPr="00555D7C">
        <w:t xml:space="preserve">В результате реформы вооруженные силы России превратились в </w:t>
      </w:r>
      <w:r w:rsidRPr="00555D7C">
        <w:rPr>
          <w:bCs/>
          <w:iCs/>
        </w:rPr>
        <w:t>армию буржуазного типа</w:t>
      </w:r>
      <w:r w:rsidRPr="00555D7C">
        <w:rPr>
          <w:b/>
          <w:bCs/>
          <w:i/>
          <w:iCs/>
        </w:rPr>
        <w:t>,</w:t>
      </w:r>
      <w:r w:rsidRPr="00555D7C">
        <w:rPr>
          <w:i/>
          <w:iCs/>
        </w:rPr>
        <w:t xml:space="preserve"> </w:t>
      </w:r>
      <w:r w:rsidRPr="00555D7C">
        <w:t>сохранившую, однако, некоторые феодальные пережитки (дворянский офицерский корпус, система обращения офицеров с солдатами, телесные наказания и др.).</w:t>
      </w:r>
    </w:p>
    <w:p w:rsidR="004478F6" w:rsidRPr="00555D7C" w:rsidRDefault="004478F6" w:rsidP="00555D7C">
      <w:pPr>
        <w:widowControl w:val="0"/>
      </w:pPr>
      <w:r w:rsidRPr="00555D7C">
        <w:t>Реформы 1860-1870-х гг., не завершившись, были остановлены контрреформами 1880-1890-х гг. Модернизацию предстояло прово</w:t>
      </w:r>
      <w:r w:rsidRPr="00555D7C">
        <w:softHyphen/>
        <w:t>дить на огромном пространстве, в стране со многими феодаль</w:t>
      </w:r>
      <w:r w:rsidRPr="00555D7C">
        <w:softHyphen/>
        <w:t>ными пережитками и устойчивыми консервативными тради</w:t>
      </w:r>
      <w:r w:rsidRPr="00555D7C">
        <w:softHyphen/>
        <w:t>циями.</w:t>
      </w:r>
    </w:p>
    <w:p w:rsidR="00F41CED" w:rsidRPr="00555D7C" w:rsidRDefault="00F41CED" w:rsidP="00555D7C">
      <w:pPr>
        <w:widowControl w:val="0"/>
      </w:pPr>
      <w:r w:rsidRPr="00555D7C">
        <w:rPr>
          <w:bCs/>
          <w:iCs/>
        </w:rPr>
        <w:t>Контрреформы 1880</w:t>
      </w:r>
      <w:r w:rsidRPr="00555D7C">
        <w:rPr>
          <w:bCs/>
        </w:rPr>
        <w:t>—</w:t>
      </w:r>
      <w:r w:rsidRPr="00555D7C">
        <w:rPr>
          <w:bCs/>
          <w:iCs/>
        </w:rPr>
        <w:t>1890гг</w:t>
      </w:r>
      <w:r w:rsidRPr="00555D7C">
        <w:rPr>
          <w:b/>
          <w:bCs/>
          <w:i/>
          <w:iCs/>
        </w:rPr>
        <w:t>.</w:t>
      </w:r>
      <w:r w:rsidRPr="00555D7C">
        <w:rPr>
          <w:i/>
          <w:iCs/>
        </w:rPr>
        <w:t xml:space="preserve"> </w:t>
      </w:r>
      <w:r w:rsidRPr="00555D7C">
        <w:t xml:space="preserve">в России — это изменение внутренней политики, пересмотр ряда существенных положений, установленных в ходе буржуазных реформ 60—70-х гг. </w:t>
      </w:r>
      <w:r w:rsidRPr="00555D7C">
        <w:rPr>
          <w:lang w:val="en-US"/>
        </w:rPr>
        <w:t>XIX</w:t>
      </w:r>
      <w:r w:rsidRPr="00555D7C">
        <w:t xml:space="preserve"> в.</w:t>
      </w:r>
    </w:p>
    <w:p w:rsidR="00F41CED" w:rsidRPr="00555D7C" w:rsidRDefault="00F41CED" w:rsidP="00555D7C">
      <w:pPr>
        <w:widowControl w:val="0"/>
      </w:pPr>
      <w:r w:rsidRPr="00555D7C">
        <w:t xml:space="preserve">Перед Россией на рубеже </w:t>
      </w:r>
      <w:r w:rsidRPr="00555D7C">
        <w:rPr>
          <w:lang w:val="en-US"/>
        </w:rPr>
        <w:t>XIX</w:t>
      </w:r>
      <w:r w:rsidRPr="00555D7C">
        <w:t>—</w:t>
      </w:r>
      <w:r w:rsidRPr="00555D7C">
        <w:rPr>
          <w:lang w:val="en-US"/>
        </w:rPr>
        <w:t>XX</w:t>
      </w:r>
      <w:r w:rsidRPr="00555D7C">
        <w:t xml:space="preserve"> вв. встала проблема реформации всех сфер жизни, от экономики до государственного строя. Ее предстояло проводить на огромной территории, в стране с устойчивыми традициями и феодальными пережитками.</w:t>
      </w:r>
    </w:p>
    <w:p w:rsidR="00F41CED" w:rsidRPr="00555D7C" w:rsidRDefault="00F41CED" w:rsidP="00555D7C">
      <w:pPr>
        <w:widowControl w:val="0"/>
      </w:pPr>
      <w:r w:rsidRPr="00555D7C">
        <w:t>Возникли и получили развитие монополии в промышленной и банковской сфере. Характерной особенностью русского капитализма являлось то, что отечественное производство в значительной степени основывалось на иностранных капиталах. Крупнейшие монополистические объединения действовали при участии англо-французских финансовых кругов.</w:t>
      </w:r>
    </w:p>
    <w:p w:rsidR="00F41CED" w:rsidRPr="00555D7C" w:rsidRDefault="00F41CED" w:rsidP="00555D7C">
      <w:pPr>
        <w:widowControl w:val="0"/>
      </w:pPr>
      <w:r w:rsidRPr="00555D7C">
        <w:t xml:space="preserve">Успешное проведение </w:t>
      </w:r>
      <w:r w:rsidRPr="00555D7C">
        <w:rPr>
          <w:b/>
          <w:bCs/>
          <w:i/>
          <w:iCs/>
        </w:rPr>
        <w:t>аграрной реформы 1906г.</w:t>
      </w:r>
      <w:r w:rsidRPr="00555D7C">
        <w:rPr>
          <w:i/>
          <w:iCs/>
        </w:rPr>
        <w:t xml:space="preserve"> </w:t>
      </w:r>
      <w:r w:rsidRPr="00555D7C">
        <w:t>связывается с именем главы правительства П. А. Столыпина. Она состояла в преобразовании аграрных отношений в деревне в буржуазные. Реализация аграрной реформы проходила в годы русской</w:t>
      </w:r>
      <w:r w:rsidR="00555D7C">
        <w:t xml:space="preserve"> </w:t>
      </w:r>
      <w:r w:rsidRPr="00555D7C">
        <w:t>буржуазно-демократической</w:t>
      </w:r>
      <w:r w:rsidR="00555D7C">
        <w:t xml:space="preserve"> </w:t>
      </w:r>
      <w:r w:rsidRPr="00555D7C">
        <w:t>революции</w:t>
      </w:r>
      <w:r w:rsidR="00555D7C">
        <w:t xml:space="preserve"> </w:t>
      </w:r>
      <w:r w:rsidRPr="00555D7C">
        <w:t>1905— 1907 гг., она осуществлялась по нескольким направлениям:</w:t>
      </w:r>
    </w:p>
    <w:p w:rsidR="00F41CED" w:rsidRPr="00555D7C" w:rsidRDefault="00F41CED" w:rsidP="00555D7C">
      <w:pPr>
        <w:widowControl w:val="0"/>
      </w:pPr>
      <w:r w:rsidRPr="00555D7C">
        <w:t>— разрушение крестьянской общины и насаждение индивидуальной частной собственности;</w:t>
      </w:r>
    </w:p>
    <w:p w:rsidR="00F41CED" w:rsidRPr="00555D7C" w:rsidRDefault="00F41CED" w:rsidP="00555D7C">
      <w:pPr>
        <w:widowControl w:val="0"/>
      </w:pPr>
      <w:r w:rsidRPr="00555D7C">
        <w:t>— скупка Крестьянским поземельным банком помещичьей земли и продажа ее крестьянам;</w:t>
      </w:r>
    </w:p>
    <w:p w:rsidR="00F41CED" w:rsidRPr="00555D7C" w:rsidRDefault="00F41CED" w:rsidP="00555D7C">
      <w:pPr>
        <w:widowControl w:val="0"/>
      </w:pPr>
      <w:r w:rsidRPr="00555D7C">
        <w:t>— организация переселения крестьян в Сибирь и другие окраины из перенаселенных районов.</w:t>
      </w:r>
    </w:p>
    <w:p w:rsidR="00F41CED" w:rsidRPr="00555D7C" w:rsidRDefault="00F41CED" w:rsidP="00555D7C">
      <w:pPr>
        <w:widowControl w:val="0"/>
      </w:pPr>
      <w:r w:rsidRPr="00555D7C">
        <w:rPr>
          <w:bCs/>
          <w:i/>
          <w:iCs/>
        </w:rPr>
        <w:t>Основные государственные законы</w:t>
      </w:r>
      <w:r w:rsidRPr="00555D7C">
        <w:rPr>
          <w:i/>
          <w:iCs/>
        </w:rPr>
        <w:t xml:space="preserve"> </w:t>
      </w:r>
      <w:r w:rsidRPr="00555D7C">
        <w:t xml:space="preserve">были утверждены императором Николаем </w:t>
      </w:r>
      <w:r w:rsidRPr="00555D7C">
        <w:rPr>
          <w:lang w:val="en-US"/>
        </w:rPr>
        <w:t>II</w:t>
      </w:r>
      <w:r w:rsidRPr="00555D7C">
        <w:t xml:space="preserve"> 23 апреля 1906 г.</w:t>
      </w:r>
    </w:p>
    <w:p w:rsidR="00F41CED" w:rsidRPr="00555D7C" w:rsidRDefault="00F41CED" w:rsidP="00555D7C">
      <w:pPr>
        <w:widowControl w:val="0"/>
      </w:pPr>
      <w:r w:rsidRPr="00555D7C">
        <w:t xml:space="preserve">Основные законы закрепляли такие </w:t>
      </w:r>
      <w:r w:rsidRPr="00555D7C">
        <w:rPr>
          <w:bCs/>
          <w:iCs/>
        </w:rPr>
        <w:t>гражданские права и свободы</w:t>
      </w:r>
      <w:r w:rsidRPr="00555D7C">
        <w:rPr>
          <w:b/>
          <w:bCs/>
          <w:i/>
          <w:iCs/>
        </w:rPr>
        <w:t>,</w:t>
      </w:r>
      <w:r w:rsidRPr="00555D7C">
        <w:rPr>
          <w:i/>
          <w:iCs/>
        </w:rPr>
        <w:t xml:space="preserve"> </w:t>
      </w:r>
      <w:r w:rsidRPr="00555D7C">
        <w:t>как неприкосновенность жилища и собственности, свобода перемещения, выбора профессии, слова, печати, собраний, вероисповедания и др.</w:t>
      </w:r>
    </w:p>
    <w:p w:rsidR="00F41CED" w:rsidRPr="00555D7C" w:rsidRDefault="00F41CED" w:rsidP="00555D7C">
      <w:pPr>
        <w:widowControl w:val="0"/>
      </w:pPr>
      <w:r w:rsidRPr="00555D7C">
        <w:t>Из Основных законов была устранена характеристика власти императора как власти неограниченной, но все основные прерогативы императорской власти сохранились.</w:t>
      </w:r>
    </w:p>
    <w:p w:rsidR="00F41CED" w:rsidRPr="00555D7C" w:rsidRDefault="00F41CED" w:rsidP="00555D7C">
      <w:pPr>
        <w:widowControl w:val="0"/>
      </w:pPr>
      <w:r w:rsidRPr="00555D7C">
        <w:t xml:space="preserve">20 февраля 1906 г. было принято новое положение о </w:t>
      </w:r>
      <w:r w:rsidRPr="00555D7C">
        <w:rPr>
          <w:bCs/>
          <w:iCs/>
        </w:rPr>
        <w:t>Государственной думе.</w:t>
      </w:r>
      <w:r w:rsidRPr="00555D7C">
        <w:rPr>
          <w:i/>
          <w:iCs/>
        </w:rPr>
        <w:t xml:space="preserve"> </w:t>
      </w:r>
      <w:r w:rsidRPr="00555D7C">
        <w:t>Этим актом определялась ее компетенция: предварительная разработка и обсуждение законодательных предложений, утверждение государственного бюджета, обсуждение вопросов о строительстве железных дорог и учреждении акционерных обществ. Законопроекты, принятые Думой, подлежали утверждению Государственным советом и императором.</w:t>
      </w:r>
    </w:p>
    <w:p w:rsidR="00F41CED" w:rsidRPr="00555D7C" w:rsidRDefault="00F41CED" w:rsidP="00555D7C">
      <w:pPr>
        <w:widowControl w:val="0"/>
      </w:pPr>
      <w:r w:rsidRPr="00555D7C">
        <w:t xml:space="preserve">20 февраля 1906 г., одновременно с учреждением Государственной думы, было утверждено новое </w:t>
      </w:r>
      <w:r w:rsidRPr="00555D7C">
        <w:rPr>
          <w:bCs/>
          <w:iCs/>
        </w:rPr>
        <w:t>Положение о Государственном совете.</w:t>
      </w:r>
      <w:r w:rsidR="009C72E6" w:rsidRPr="00555D7C">
        <w:rPr>
          <w:bCs/>
        </w:rPr>
        <w:t xml:space="preserve"> </w:t>
      </w:r>
      <w:r w:rsidRPr="00555D7C">
        <w:t>Государственный совет становился верхней палатой, обладавшей такими же правами, как и Государственная дума. Законопроекты, принятые Государственной думой, поступали через Государственный совет на утверждение императора.</w:t>
      </w:r>
    </w:p>
    <w:p w:rsidR="00E9375F" w:rsidRDefault="00E9375F" w:rsidP="00555D7C">
      <w:pPr>
        <w:pStyle w:val="4"/>
        <w:keepNext w:val="0"/>
        <w:widowControl w:val="0"/>
        <w:spacing w:before="0" w:after="0"/>
      </w:pPr>
      <w:bookmarkStart w:id="6" w:name="_Toc272072265"/>
    </w:p>
    <w:p w:rsidR="00E4242C" w:rsidRPr="00555D7C" w:rsidRDefault="00E4242C" w:rsidP="00555D7C">
      <w:pPr>
        <w:pStyle w:val="4"/>
        <w:keepNext w:val="0"/>
        <w:widowControl w:val="0"/>
        <w:spacing w:before="0" w:after="0"/>
      </w:pPr>
      <w:r w:rsidRPr="00555D7C">
        <w:t>3.Февральская катастрофа: причины кризиса и краха политического строя Российской империи</w:t>
      </w:r>
      <w:bookmarkEnd w:id="6"/>
    </w:p>
    <w:p w:rsidR="004478F6" w:rsidRPr="002F610A" w:rsidRDefault="00E9375F" w:rsidP="00555D7C">
      <w:pPr>
        <w:widowControl w:val="0"/>
        <w:rPr>
          <w:color w:val="FFFFFF"/>
        </w:rPr>
      </w:pPr>
      <w:r w:rsidRPr="002F610A">
        <w:rPr>
          <w:color w:val="FFFFFF"/>
        </w:rPr>
        <w:t>государственность самодержавие реформа политический строй</w:t>
      </w:r>
    </w:p>
    <w:p w:rsidR="00E1600C" w:rsidRPr="00555D7C" w:rsidRDefault="00E1600C" w:rsidP="00555D7C">
      <w:pPr>
        <w:widowControl w:val="0"/>
      </w:pPr>
      <w:r w:rsidRPr="00555D7C">
        <w:t>В конце 1916 – начале 1917 года в России сложилась ситуация, близкая к общенациональному кризису. Участие России в 1-й мировой войне, стоившей народу около 50 млн рублей в день, не только обострило социальную обстановку, но и поставило страну на грань экономической катастрофы. Солдатские протесты 16-миллионной армии, состоявшей из рабочих и крестьян, недовольство офицерского состава неумением правительства победить или закончить</w:t>
      </w:r>
      <w:r w:rsidR="00555D7C">
        <w:t xml:space="preserve"> </w:t>
      </w:r>
      <w:r w:rsidRPr="00555D7C">
        <w:t>войну,</w:t>
      </w:r>
      <w:r w:rsidR="00555D7C">
        <w:t xml:space="preserve"> </w:t>
      </w:r>
      <w:r w:rsidRPr="00555D7C">
        <w:t>бастующий</w:t>
      </w:r>
      <w:r w:rsidR="00555D7C">
        <w:t xml:space="preserve"> </w:t>
      </w:r>
      <w:r w:rsidRPr="00555D7C">
        <w:t>в</w:t>
      </w:r>
      <w:r w:rsidR="00555D7C">
        <w:t xml:space="preserve"> </w:t>
      </w:r>
      <w:r w:rsidRPr="00555D7C">
        <w:t>тылу</w:t>
      </w:r>
      <w:r w:rsidR="00555D7C">
        <w:t xml:space="preserve"> </w:t>
      </w:r>
      <w:r w:rsidRPr="00555D7C">
        <w:t>российский</w:t>
      </w:r>
      <w:r w:rsidR="00555D7C">
        <w:t xml:space="preserve"> </w:t>
      </w:r>
      <w:r w:rsidRPr="00555D7C">
        <w:t>пролетариат, требующий 8-часового рабочего дня, повышения заработной платы, крестьянские выступле</w:t>
      </w:r>
      <w:r w:rsidRPr="00555D7C">
        <w:softHyphen/>
        <w:t>ния с требованием уничтожения помещичьего землевладения достигали критической отметки</w:t>
      </w:r>
      <w:r w:rsidR="009C72E6" w:rsidRPr="00555D7C">
        <w:rPr>
          <w:rStyle w:val="ad"/>
        </w:rPr>
        <w:footnoteReference w:id="5"/>
      </w:r>
      <w:r w:rsidRPr="00555D7C">
        <w:t>.</w:t>
      </w:r>
    </w:p>
    <w:p w:rsidR="00E1600C" w:rsidRPr="00555D7C" w:rsidRDefault="00E1600C" w:rsidP="00555D7C">
      <w:pPr>
        <w:widowControl w:val="0"/>
      </w:pPr>
      <w:r w:rsidRPr="00555D7C">
        <w:t xml:space="preserve">Революция 1917 года была вызвана теми же причинами, что и </w:t>
      </w:r>
      <w:r w:rsidRPr="00555D7C">
        <w:br/>
        <w:t>1-я</w:t>
      </w:r>
      <w:r w:rsidR="00555D7C">
        <w:t xml:space="preserve"> </w:t>
      </w:r>
      <w:r w:rsidRPr="00555D7C">
        <w:t>российская революция 1905 – 1907 гг. Оставались нерешенными важнейшие вопросы – аграрный, рабочий, национальный. В России от</w:t>
      </w:r>
      <w:r w:rsidRPr="00555D7C">
        <w:softHyphen/>
        <w:t>сутствовала конституция, которая могла бы гарантировать населению демократические свободы. Самодержавие не было в состоянии решить все эти проблемы.</w:t>
      </w:r>
    </w:p>
    <w:p w:rsidR="00E1600C" w:rsidRPr="00555D7C" w:rsidRDefault="00E1600C" w:rsidP="00555D7C">
      <w:pPr>
        <w:widowControl w:val="0"/>
      </w:pPr>
      <w:r w:rsidRPr="00555D7C">
        <w:t>Фактически с середины 1915 г. в стране нарастал внутриполи</w:t>
      </w:r>
      <w:r w:rsidRPr="00555D7C">
        <w:softHyphen/>
        <w:t>тический кризис, который нашел яркое выражение в министерской «че</w:t>
      </w:r>
      <w:r w:rsidRPr="00555D7C">
        <w:softHyphen/>
        <w:t>харде», резком падении авторитета царя Николая II, в «распутинщи</w:t>
      </w:r>
      <w:r w:rsidRPr="00555D7C">
        <w:softHyphen/>
        <w:t>не».</w:t>
      </w:r>
    </w:p>
    <w:p w:rsidR="00E1600C" w:rsidRPr="00555D7C" w:rsidRDefault="00E1600C" w:rsidP="00555D7C">
      <w:pPr>
        <w:widowControl w:val="0"/>
      </w:pPr>
      <w:r w:rsidRPr="00555D7C">
        <w:t>Невероятное обнищание широких масс, социальное напряжение в обществе, заставляли народ действовать. В стачках и забастовках с 1914 по февраль 1917 года участвовало более 2 млн чел., что в 2,5 раза превышало революционную активность масс в Англии, Германии, Франции вместе взятых.</w:t>
      </w:r>
    </w:p>
    <w:p w:rsidR="00E1600C" w:rsidRPr="00555D7C" w:rsidRDefault="00E1600C" w:rsidP="00555D7C">
      <w:pPr>
        <w:widowControl w:val="0"/>
      </w:pPr>
      <w:r w:rsidRPr="00555D7C">
        <w:t>Активно бастовали текстильщики. В мае 1915 года в Ивано</w:t>
      </w:r>
      <w:r w:rsidRPr="00555D7C">
        <w:softHyphen/>
        <w:t>во-Вознесенске в антивоенной демонстрации участвовало более 30 тыс. человек. 10 августа этого года демонстрация повторилась и бы</w:t>
      </w:r>
      <w:r w:rsidRPr="00555D7C">
        <w:softHyphen/>
        <w:t>ла подавлена вооруженной силой (расстрел демонстрантов на Приказ</w:t>
      </w:r>
      <w:r w:rsidRPr="00555D7C">
        <w:softHyphen/>
        <w:t>ном мосту).</w:t>
      </w:r>
    </w:p>
    <w:p w:rsidR="00E1600C" w:rsidRPr="00555D7C" w:rsidRDefault="00E1600C" w:rsidP="00555D7C">
      <w:pPr>
        <w:widowControl w:val="0"/>
      </w:pPr>
      <w:r w:rsidRPr="00555D7C">
        <w:t>Хотя указанные предпосылки революции складывались уже давно, но она не была ни «подготовленной», ни «организационной», нача</w:t>
      </w:r>
      <w:r w:rsidRPr="00555D7C">
        <w:softHyphen/>
        <w:t>лась стихийно.</w:t>
      </w:r>
    </w:p>
    <w:p w:rsidR="00E1600C" w:rsidRPr="00555D7C" w:rsidRDefault="00E1600C" w:rsidP="00555D7C">
      <w:pPr>
        <w:widowControl w:val="0"/>
      </w:pPr>
      <w:r w:rsidRPr="00555D7C">
        <w:t>Поводом послужили события в Петрограде. Во второй половине февраля 1917 г. резко ухудшилось снабжение столицы продовольстви</w:t>
      </w:r>
      <w:r w:rsidRPr="00555D7C">
        <w:softHyphen/>
        <w:t>ем, особенно хлебом. Хлебный кризис возник из-за разрухи и снеж</w:t>
      </w:r>
      <w:r w:rsidRPr="00555D7C">
        <w:softHyphen/>
        <w:t>ных заносов на железнодорожном транспорте, который не справлялся с перевозками продовольствия. Возникли длинные очереди у булоч</w:t>
      </w:r>
      <w:r w:rsidRPr="00555D7C">
        <w:softHyphen/>
        <w:t>ных, что усилило нараставшее недовольство населения. В этой обс</w:t>
      </w:r>
      <w:r w:rsidRPr="00555D7C">
        <w:softHyphen/>
        <w:t>тановке в нескольких цехах Путиловского завода был объявлен лока</w:t>
      </w:r>
      <w:r w:rsidRPr="00555D7C">
        <w:softHyphen/>
        <w:t>ут. Возмущенные путиловцы, поддержанные рабочими других заводов, вышли на улицы города. 23 февраля (8 марта по новому стилю) в за</w:t>
      </w:r>
      <w:r w:rsidRPr="00555D7C">
        <w:softHyphen/>
        <w:t>бастовке, сопровождавшейся стихийными митингами и демонстрациями, участвовала треть рабочих столицы. Выступления проходили под ло</w:t>
      </w:r>
      <w:r w:rsidRPr="00555D7C">
        <w:softHyphen/>
        <w:t>зунгами «Хлеба!», «Мира!», «Свободы!», позже появились требования «Долой войну!», «Долой самодержавие!», «Да здравствует республи</w:t>
      </w:r>
      <w:r w:rsidRPr="00555D7C">
        <w:softHyphen/>
        <w:t>ка!».</w:t>
      </w:r>
    </w:p>
    <w:p w:rsidR="00E1600C" w:rsidRPr="00555D7C" w:rsidRDefault="00E1600C" w:rsidP="00555D7C">
      <w:pPr>
        <w:widowControl w:val="0"/>
      </w:pPr>
      <w:r w:rsidRPr="00555D7C">
        <w:t>24 февраля политическая стачка приобрела всеобщий характер: из 390</w:t>
      </w:r>
      <w:r w:rsidRPr="00555D7C">
        <w:rPr>
          <w:lang w:val="en-US"/>
        </w:rPr>
        <w:t> </w:t>
      </w:r>
      <w:r w:rsidRPr="00555D7C">
        <w:t>тысяч Петроградских рабочих бастовало более 300 тысяч. Повсюду проходили политические митинги и демонстрации под лозун</w:t>
      </w:r>
      <w:r w:rsidRPr="00555D7C">
        <w:softHyphen/>
        <w:t>гами «Долой самодержавие», «Долой войну», «Долой царское прави</w:t>
      </w:r>
      <w:r w:rsidRPr="00555D7C">
        <w:softHyphen/>
        <w:t>тельство», «Да здравствует республика».</w:t>
      </w:r>
    </w:p>
    <w:p w:rsidR="00E1600C" w:rsidRPr="00555D7C" w:rsidRDefault="00E1600C" w:rsidP="00555D7C">
      <w:pPr>
        <w:widowControl w:val="0"/>
      </w:pPr>
      <w:r w:rsidRPr="00555D7C">
        <w:t xml:space="preserve">26 февраля накал борьбы возрастает, вопреки массовым ночным арестам. Рабочая демонстрация направляется из пригорода в центр Петрограда, где ее встретили залпы оружия. </w:t>
      </w:r>
    </w:p>
    <w:p w:rsidR="00E1600C" w:rsidRPr="00555D7C" w:rsidRDefault="00E1600C" w:rsidP="00555D7C">
      <w:pPr>
        <w:widowControl w:val="0"/>
      </w:pPr>
      <w:r w:rsidRPr="00555D7C">
        <w:t>Требованием буржуазии («Прогрессивный блок» в Думе) стало издание царского манифеста о создании правительства «общественного доверия». В ответ Николай II объявил о закрытии Думы.</w:t>
      </w:r>
    </w:p>
    <w:p w:rsidR="00E1600C" w:rsidRPr="00555D7C" w:rsidRDefault="00E1600C" w:rsidP="00555D7C">
      <w:pPr>
        <w:widowControl w:val="0"/>
      </w:pPr>
      <w:r w:rsidRPr="00555D7C">
        <w:t>27 февраля стачка рабочих и работниц перерастает в вооружен</w:t>
      </w:r>
      <w:r w:rsidRPr="00555D7C">
        <w:softHyphen/>
        <w:t>ное восстание. Разгромлены многие полицейские участки. На сторону восставших стали переходить правительственные войска. Захвачен арсенал.</w:t>
      </w:r>
    </w:p>
    <w:p w:rsidR="00E4242C" w:rsidRPr="00555D7C" w:rsidRDefault="0011596E" w:rsidP="00555D7C">
      <w:pPr>
        <w:widowControl w:val="0"/>
      </w:pPr>
      <w:r w:rsidRPr="00555D7C">
        <w:rPr>
          <w:rStyle w:val="40"/>
        </w:rPr>
        <w:t xml:space="preserve">Задание. </w:t>
      </w:r>
      <w:r w:rsidR="00E4242C" w:rsidRPr="00555D7C">
        <w:t>Как Вы понимаете высказывание, принадлежащие Карлу Марксу: «</w:t>
      </w:r>
      <w:r w:rsidR="00E4242C" w:rsidRPr="00555D7C">
        <w:rPr>
          <w:i/>
        </w:rPr>
        <w:t>В истории человечества существует нечто вроде возмездия, и по закону исторического возмездия его орудие выковывает не угнетённый, а сам же угнетатель</w:t>
      </w:r>
      <w:r w:rsidR="00E4242C" w:rsidRPr="00555D7C">
        <w:t>»? Какие параллели можно провести между этим высказыванием и событиями, происходившими в политической истории предреволюционной России? Свой ответ, пожалуйста, обоснуйте.</w:t>
      </w:r>
    </w:p>
    <w:p w:rsidR="002F5610" w:rsidRPr="00555D7C" w:rsidRDefault="002F5610" w:rsidP="00555D7C">
      <w:pPr>
        <w:widowControl w:val="0"/>
      </w:pPr>
      <w:r w:rsidRPr="00555D7C">
        <w:t>В начале 90х годов капитализм в России ещё только нащупывал пути своего естественного развития. Но «естественно» развиваться он уже не мог. Он был обременён изжившими себя самодержавием и помещичье-крепостническими пережитками между капитализмом и рабочим классом, трудящимися. Эта «неестественность» капиталистического развития России ускоряла созревание революционной ситуации.</w:t>
      </w:r>
    </w:p>
    <w:p w:rsidR="005114DB" w:rsidRPr="00555D7C" w:rsidRDefault="005114DB" w:rsidP="00555D7C">
      <w:pPr>
        <w:widowControl w:val="0"/>
      </w:pPr>
      <w:r w:rsidRPr="00555D7C">
        <w:t xml:space="preserve">Основными причинами предреволюционной </w:t>
      </w:r>
      <w:r w:rsidR="002F5610" w:rsidRPr="00555D7C">
        <w:t xml:space="preserve">ситуации </w:t>
      </w:r>
      <w:r w:rsidRPr="00555D7C">
        <w:t>в России были следующие:</w:t>
      </w:r>
    </w:p>
    <w:p w:rsidR="005114DB" w:rsidRPr="00555D7C" w:rsidRDefault="005114DB" w:rsidP="00555D7C">
      <w:pPr>
        <w:widowControl w:val="0"/>
      </w:pPr>
      <w:r w:rsidRPr="00555D7C">
        <w:t>1. кризис самодержавной власти, чему способствовала Первая мировая война. К 1917 г. было убито, искалечено и находилось в плену 6 млн.; началось дезертирство. Война внесла серьезные диспропорции в российскую экономику</w:t>
      </w:r>
      <w:r w:rsidR="002F5610" w:rsidRPr="00555D7C">
        <w:t>. Участие России в войне до крайности обострило социальные противоречия между правящим классом и трудящимися, усилившими свою борьбу за выход из войны, несущей им одни только лишения и несчастья, голод и разруху.</w:t>
      </w:r>
      <w:r w:rsidR="00957FC4" w:rsidRPr="00555D7C">
        <w:t xml:space="preserve"> Три года военной мясорубки чудовищно обесценили человеческую жизнь, сделав возможными любые насилия и зверства.</w:t>
      </w:r>
    </w:p>
    <w:p w:rsidR="005114DB" w:rsidRPr="00555D7C" w:rsidRDefault="005114DB" w:rsidP="00555D7C">
      <w:pPr>
        <w:widowControl w:val="0"/>
        <w:numPr>
          <w:ilvl w:val="0"/>
          <w:numId w:val="2"/>
        </w:numPr>
        <w:ind w:left="0" w:firstLine="709"/>
      </w:pPr>
      <w:r w:rsidRPr="00555D7C">
        <w:t>экономическая разруха;</w:t>
      </w:r>
    </w:p>
    <w:p w:rsidR="005114DB" w:rsidRPr="00555D7C" w:rsidRDefault="005114DB" w:rsidP="00555D7C">
      <w:pPr>
        <w:widowControl w:val="0"/>
        <w:numPr>
          <w:ilvl w:val="0"/>
          <w:numId w:val="2"/>
        </w:numPr>
        <w:ind w:left="0" w:firstLine="709"/>
      </w:pPr>
      <w:r w:rsidRPr="00555D7C">
        <w:t>продовольственный кризис;</w:t>
      </w:r>
    </w:p>
    <w:p w:rsidR="005114DB" w:rsidRPr="00555D7C" w:rsidRDefault="005114DB" w:rsidP="00555D7C">
      <w:pPr>
        <w:widowControl w:val="0"/>
        <w:numPr>
          <w:ilvl w:val="0"/>
          <w:numId w:val="2"/>
        </w:numPr>
        <w:tabs>
          <w:tab w:val="num" w:pos="0"/>
        </w:tabs>
        <w:ind w:left="0" w:firstLine="709"/>
      </w:pPr>
      <w:r w:rsidRPr="00555D7C">
        <w:t>развал транспортной системы;</w:t>
      </w:r>
    </w:p>
    <w:p w:rsidR="005114DB" w:rsidRPr="00555D7C" w:rsidRDefault="005114DB" w:rsidP="00555D7C">
      <w:pPr>
        <w:widowControl w:val="0"/>
        <w:numPr>
          <w:ilvl w:val="0"/>
          <w:numId w:val="2"/>
        </w:numPr>
        <w:tabs>
          <w:tab w:val="num" w:pos="0"/>
        </w:tabs>
        <w:ind w:left="0" w:firstLine="709"/>
      </w:pPr>
      <w:r w:rsidRPr="00555D7C">
        <w:t>спекуляция.</w:t>
      </w:r>
    </w:p>
    <w:p w:rsidR="00957FC4" w:rsidRPr="00555D7C" w:rsidRDefault="00957FC4" w:rsidP="00555D7C">
      <w:pPr>
        <w:widowControl w:val="0"/>
        <w:numPr>
          <w:ilvl w:val="0"/>
          <w:numId w:val="2"/>
        </w:numPr>
        <w:tabs>
          <w:tab w:val="num" w:pos="0"/>
        </w:tabs>
        <w:ind w:left="0" w:firstLine="709"/>
      </w:pPr>
      <w:r w:rsidRPr="00555D7C">
        <w:t xml:space="preserve">колебания Николая </w:t>
      </w:r>
      <w:r w:rsidRPr="00555D7C">
        <w:rPr>
          <w:lang w:val="en-US"/>
        </w:rPr>
        <w:t>II</w:t>
      </w:r>
      <w:r w:rsidRPr="00555D7C">
        <w:t xml:space="preserve">, существование Распутина, ведомственная разобщенность, проявилась несогласованность действий военного и гражданского управления. </w:t>
      </w:r>
    </w:p>
    <w:p w:rsidR="00957FC4" w:rsidRPr="00555D7C" w:rsidRDefault="005114DB" w:rsidP="00555D7C">
      <w:pPr>
        <w:widowControl w:val="0"/>
      </w:pPr>
      <w:r w:rsidRPr="00555D7C">
        <w:t xml:space="preserve">То есть, </w:t>
      </w:r>
      <w:r w:rsidR="002F5610" w:rsidRPr="00555D7C">
        <w:t xml:space="preserve">самодержавие, дворянско-помещичья «аристократия» России изжили себя, </w:t>
      </w:r>
      <w:r w:rsidR="00957FC4" w:rsidRPr="00555D7C">
        <w:t>самодержавие потеряло способность управлять страной и вести войну.</w:t>
      </w:r>
    </w:p>
    <w:p w:rsidR="00957FC4" w:rsidRPr="00555D7C" w:rsidRDefault="002F5610" w:rsidP="00555D7C">
      <w:pPr>
        <w:widowControl w:val="0"/>
      </w:pPr>
      <w:r w:rsidRPr="00555D7C">
        <w:t xml:space="preserve">Правящий класс сам создал условия для своей гибели. </w:t>
      </w:r>
      <w:r w:rsidR="00957FC4" w:rsidRPr="00555D7C">
        <w:t xml:space="preserve">Обратить большинство собственного народа в подневольный скот и объект купли-продажи и сохранять такое положение в эпоху железных дорог и телеграфа - в этом смысле Россия уникальна. </w:t>
      </w:r>
    </w:p>
    <w:p w:rsidR="00957FC4" w:rsidRPr="00555D7C" w:rsidRDefault="00957FC4" w:rsidP="00555D7C">
      <w:pPr>
        <w:widowControl w:val="0"/>
      </w:pPr>
      <w:r w:rsidRPr="00555D7C">
        <w:t xml:space="preserve">Только в России образованный класс, говоря "народ", подразумевал, что сам-то к народу не относится. Общения и взаимопонимания практически не было. Тот "народ", который рисовала в своем воображении интеллигенция, разительно отличался от настоящего. Можно себе представить, сколько тяжелой ненависти к "барам" накопилось в душах умильно улыбавшихся и почтительно кланявшихся мужиков. </w:t>
      </w:r>
    </w:p>
    <w:p w:rsidR="005114DB" w:rsidRPr="00555D7C" w:rsidRDefault="002F5610" w:rsidP="00555D7C">
      <w:pPr>
        <w:widowControl w:val="0"/>
      </w:pPr>
      <w:r w:rsidRPr="00555D7C">
        <w:t>Подавить революционные выступления в феврале 1917 года правящий класс, самодержавие просто уже не могли; не было реальных сил противодействовать революции.</w:t>
      </w:r>
      <w:r w:rsidR="00957FC4" w:rsidRPr="00555D7C">
        <w:t xml:space="preserve"> Стихия бунта оказалась неодолимой, потому что народ был вооружен. Миллионы солдат, хлынувших в тыл, предварительно понаделав из винтовок обрезов, буквально смели остатки цивилизации и государственности. В те годы в России вместо "расстрелять" говорили "шлепнуть" - словно муху.</w:t>
      </w:r>
    </w:p>
    <w:p w:rsidR="002F5610" w:rsidRPr="00555D7C" w:rsidRDefault="002F5610" w:rsidP="00555D7C">
      <w:pPr>
        <w:widowControl w:val="0"/>
      </w:pPr>
      <w:r w:rsidRPr="00555D7C">
        <w:t>По закону возмездия к</w:t>
      </w:r>
      <w:r w:rsidR="005114DB" w:rsidRPr="00555D7C">
        <w:t>аждый плохой поступок или преступление приносит своё собств</w:t>
      </w:r>
      <w:r w:rsidRPr="00555D7C">
        <w:t>енное наказание</w:t>
      </w:r>
      <w:r w:rsidR="005114DB" w:rsidRPr="00555D7C">
        <w:t xml:space="preserve">. Тот, кто грабит другого, грабит себя. Тот, кто вредит другому, прежде всего, вредит себе. Тот, кто обманывает другого, прежде всего, обманывает себя. </w:t>
      </w:r>
    </w:p>
    <w:p w:rsidR="00957FC4" w:rsidRPr="00555D7C" w:rsidRDefault="002F5610" w:rsidP="00555D7C">
      <w:pPr>
        <w:widowControl w:val="0"/>
      </w:pPr>
      <w:r w:rsidRPr="00555D7C">
        <w:t xml:space="preserve">Нарушение вечного </w:t>
      </w:r>
      <w:r w:rsidRPr="00555D7C">
        <w:rPr>
          <w:bCs/>
        </w:rPr>
        <w:t>закона</w:t>
      </w:r>
      <w:r w:rsidRPr="00555D7C">
        <w:t xml:space="preserve">, от кого бы оно не исходило, влечет за собой </w:t>
      </w:r>
      <w:r w:rsidRPr="00555D7C">
        <w:rPr>
          <w:bCs/>
        </w:rPr>
        <w:t>историческое</w:t>
      </w:r>
      <w:r w:rsidRPr="00555D7C">
        <w:t xml:space="preserve"> </w:t>
      </w:r>
      <w:r w:rsidRPr="00555D7C">
        <w:rPr>
          <w:bCs/>
        </w:rPr>
        <w:t>возмездие</w:t>
      </w:r>
      <w:r w:rsidRPr="00555D7C">
        <w:t xml:space="preserve"> – новое преступление и новые общественные бедствия. </w:t>
      </w:r>
    </w:p>
    <w:p w:rsidR="002F5610" w:rsidRPr="00555D7C" w:rsidRDefault="002F5610" w:rsidP="00555D7C">
      <w:pPr>
        <w:widowControl w:val="0"/>
      </w:pPr>
      <w:r w:rsidRPr="00555D7C">
        <w:t xml:space="preserve">Поэтому всё, что случилось в стране, отразилось на царе, который был вынужден отречься от трона </w:t>
      </w:r>
      <w:r w:rsidR="00957FC4" w:rsidRPr="00555D7C">
        <w:t xml:space="preserve">и, в конце концов, погибнуть вместе со своей семьёй </w:t>
      </w:r>
      <w:r w:rsidRPr="00555D7C">
        <w:t xml:space="preserve">и на </w:t>
      </w:r>
      <w:r w:rsidR="00957FC4" w:rsidRPr="00555D7C">
        <w:t>господствующем классе</w:t>
      </w:r>
      <w:r w:rsidRPr="00555D7C">
        <w:t>.</w:t>
      </w:r>
    </w:p>
    <w:p w:rsidR="0011596E" w:rsidRPr="00555D7C" w:rsidRDefault="00E9375F" w:rsidP="00555D7C">
      <w:pPr>
        <w:pStyle w:val="4"/>
        <w:keepNext w:val="0"/>
        <w:widowControl w:val="0"/>
        <w:spacing w:before="0" w:after="0"/>
      </w:pPr>
      <w:bookmarkStart w:id="7" w:name="_Toc272072266"/>
      <w:r>
        <w:br w:type="page"/>
      </w:r>
      <w:r w:rsidR="0011596E" w:rsidRPr="00555D7C">
        <w:t>Заключение</w:t>
      </w:r>
      <w:bookmarkEnd w:id="7"/>
    </w:p>
    <w:p w:rsidR="0011596E" w:rsidRPr="00555D7C" w:rsidRDefault="0011596E" w:rsidP="00555D7C">
      <w:pPr>
        <w:widowControl w:val="0"/>
      </w:pPr>
    </w:p>
    <w:p w:rsidR="00957FC4" w:rsidRPr="00555D7C" w:rsidRDefault="00957FC4" w:rsidP="00555D7C">
      <w:pPr>
        <w:widowControl w:val="0"/>
      </w:pPr>
      <w:r w:rsidRPr="00555D7C">
        <w:rPr>
          <w:bCs/>
          <w:iCs/>
        </w:rPr>
        <w:t xml:space="preserve">Исторические особенности политического развития в России заключаются в том, что </w:t>
      </w:r>
      <w:r w:rsidRPr="00555D7C">
        <w:t>оно отличалось тремя существенными особенностями.</w:t>
      </w:r>
    </w:p>
    <w:p w:rsidR="00957FC4" w:rsidRPr="00555D7C" w:rsidRDefault="00957FC4" w:rsidP="00555D7C">
      <w:pPr>
        <w:widowControl w:val="0"/>
      </w:pPr>
      <w:r w:rsidRPr="00555D7C">
        <w:t xml:space="preserve">1.Решающая роль государства в реформировании всей общественной системы, ускоренное развитие модернизации осуществлялась исключительно путем административного регулирования, нацеленного на быстрое достижение стратегических </w:t>
      </w:r>
      <w:r w:rsidR="000C23A3" w:rsidRPr="00555D7C">
        <w:t>результатов,</w:t>
      </w:r>
      <w:r w:rsidRPr="00555D7C">
        <w:t xml:space="preserve"> прежде всего в военной области. </w:t>
      </w:r>
    </w:p>
    <w:p w:rsidR="00957FC4" w:rsidRPr="00555D7C" w:rsidRDefault="00957FC4" w:rsidP="00555D7C">
      <w:pPr>
        <w:widowControl w:val="0"/>
      </w:pPr>
      <w:r w:rsidRPr="00555D7C">
        <w:t>2.Раскол российской культуры на две основные субкультуры: культуру европеизированных верхов, в значительной мере искусственную и противостоящую национальным традициям, и патриархальную культуру крестьянских низов.</w:t>
      </w:r>
    </w:p>
    <w:p w:rsidR="00957FC4" w:rsidRPr="00555D7C" w:rsidRDefault="00957FC4" w:rsidP="00555D7C">
      <w:pPr>
        <w:widowControl w:val="0"/>
      </w:pPr>
      <w:r w:rsidRPr="00555D7C">
        <w:t>3.Последовательная смена форм и контрреформ. Причем глубина и серьезность попыток провести реформы увеличивала вероятность возникновения контрреформ.</w:t>
      </w:r>
    </w:p>
    <w:p w:rsidR="000C23A3" w:rsidRPr="00555D7C" w:rsidRDefault="000C23A3" w:rsidP="00555D7C">
      <w:pPr>
        <w:widowControl w:val="0"/>
      </w:pPr>
      <w:r w:rsidRPr="00555D7C">
        <w:t xml:space="preserve">В межреволюционный период 1907—17 гг. политический процесс в России в основном протекал в рамках избирательных кампаний в нижнюю законодательную палату — Государственную Думу и в местные органы самоуправления по феодально-представительной антидемократической цензовой системе и под жестким политическим контролем государства. </w:t>
      </w:r>
    </w:p>
    <w:p w:rsidR="00957FC4" w:rsidRPr="00555D7C" w:rsidRDefault="000C23A3" w:rsidP="00555D7C">
      <w:pPr>
        <w:widowControl w:val="0"/>
      </w:pPr>
      <w:r w:rsidRPr="00555D7C">
        <w:t>Накануне Первой мировой войны Российская империя являлась переходным, аграрно-индустриальным, традиционным обществом с некоторыми зачаточными элементами гражданского общества, одной из важнейших институций которого являются массовые политические партии.</w:t>
      </w:r>
    </w:p>
    <w:p w:rsidR="000C23A3" w:rsidRPr="00555D7C" w:rsidRDefault="000C23A3" w:rsidP="00555D7C">
      <w:pPr>
        <w:widowControl w:val="0"/>
      </w:pPr>
      <w:r w:rsidRPr="00555D7C">
        <w:t>Социальный взрыв в феврале-марте 1917 г. ликвидировал царскую монархию, резко политизировал и радикализировал все социальные слои и группы населения, особенно городские низы и десятимиллионную армию. В России произошел слом старой, феодально-монархической, имперской государственности, которая в условиях неудачной войны и краха монархических иллюзий, уже не могла служить гарантом социальной стабильности, гражданского мира.</w:t>
      </w:r>
    </w:p>
    <w:p w:rsidR="0011596E" w:rsidRPr="00555D7C" w:rsidRDefault="00E9375F" w:rsidP="00555D7C">
      <w:pPr>
        <w:pStyle w:val="4"/>
        <w:keepNext w:val="0"/>
        <w:widowControl w:val="0"/>
        <w:spacing w:before="0" w:after="0"/>
      </w:pPr>
      <w:bookmarkStart w:id="8" w:name="_Toc272072267"/>
      <w:r>
        <w:br w:type="page"/>
      </w:r>
      <w:r w:rsidR="0011596E" w:rsidRPr="00555D7C">
        <w:t>Библиографический список литературы</w:t>
      </w:r>
      <w:bookmarkEnd w:id="8"/>
    </w:p>
    <w:p w:rsidR="000C23A3" w:rsidRPr="00555D7C" w:rsidRDefault="000C23A3" w:rsidP="00555D7C">
      <w:pPr>
        <w:widowControl w:val="0"/>
      </w:pPr>
    </w:p>
    <w:p w:rsidR="009C72E6" w:rsidRPr="00555D7C" w:rsidRDefault="009C72E6" w:rsidP="00E9375F">
      <w:pPr>
        <w:widowControl w:val="0"/>
        <w:ind w:firstLine="0"/>
        <w:rPr>
          <w:szCs w:val="28"/>
        </w:rPr>
      </w:pPr>
      <w:r w:rsidRPr="00555D7C">
        <w:rPr>
          <w:szCs w:val="28"/>
        </w:rPr>
        <w:t>Альшиц Д</w:t>
      </w:r>
      <w:r w:rsidR="00E9375F">
        <w:rPr>
          <w:szCs w:val="28"/>
        </w:rPr>
        <w:t>.</w:t>
      </w:r>
      <w:r w:rsidRPr="00555D7C">
        <w:rPr>
          <w:szCs w:val="28"/>
        </w:rPr>
        <w:t xml:space="preserve">Н. Начало самодержавия в России: Государство Ивана Грозного. - Спб.: Наука, 1998. </w:t>
      </w:r>
    </w:p>
    <w:p w:rsidR="009C72E6" w:rsidRPr="00555D7C" w:rsidRDefault="009C72E6" w:rsidP="00E9375F">
      <w:pPr>
        <w:widowControl w:val="0"/>
        <w:ind w:firstLine="0"/>
      </w:pPr>
      <w:r w:rsidRPr="00555D7C">
        <w:t>Асонов Н.В. Развитие политической мысли в России (XIII в. – первая половина XVI в.): Учебное пособие. – М.: Московский университет МВД России, 2004.</w:t>
      </w:r>
    </w:p>
    <w:p w:rsidR="009C72E6" w:rsidRPr="00555D7C" w:rsidRDefault="009C72E6" w:rsidP="00E9375F">
      <w:pPr>
        <w:widowControl w:val="0"/>
        <w:ind w:firstLine="0"/>
      </w:pPr>
      <w:r w:rsidRPr="00555D7C">
        <w:t>Гулиев В.Е Российская государственность состояние и тенденции. Политические проблемы. – М.: Теис. – 1999.</w:t>
      </w:r>
    </w:p>
    <w:p w:rsidR="009C72E6" w:rsidRPr="00555D7C" w:rsidRDefault="009C72E6" w:rsidP="00E9375F">
      <w:pPr>
        <w:widowControl w:val="0"/>
        <w:ind w:firstLine="0"/>
        <w:rPr>
          <w:szCs w:val="28"/>
        </w:rPr>
      </w:pPr>
      <w:r w:rsidRPr="00555D7C">
        <w:rPr>
          <w:szCs w:val="28"/>
        </w:rPr>
        <w:t>Исаев И.А. История государства и права России. - М.</w:t>
      </w:r>
      <w:r w:rsidR="00555D7C">
        <w:rPr>
          <w:szCs w:val="28"/>
        </w:rPr>
        <w:t xml:space="preserve"> </w:t>
      </w:r>
      <w:r w:rsidRPr="00555D7C">
        <w:rPr>
          <w:szCs w:val="28"/>
        </w:rPr>
        <w:t xml:space="preserve">БЕК, 1993. </w:t>
      </w:r>
    </w:p>
    <w:p w:rsidR="009C72E6" w:rsidRPr="00555D7C" w:rsidRDefault="009C72E6" w:rsidP="00E9375F">
      <w:pPr>
        <w:widowControl w:val="0"/>
        <w:ind w:firstLine="0"/>
        <w:rPr>
          <w:szCs w:val="28"/>
        </w:rPr>
      </w:pPr>
      <w:r w:rsidRPr="00555D7C">
        <w:rPr>
          <w:szCs w:val="28"/>
        </w:rPr>
        <w:t>История государства и права России</w:t>
      </w:r>
      <w:r w:rsidR="00555D7C">
        <w:rPr>
          <w:szCs w:val="28"/>
        </w:rPr>
        <w:t xml:space="preserve"> </w:t>
      </w:r>
      <w:r w:rsidRPr="00555D7C">
        <w:rPr>
          <w:szCs w:val="28"/>
        </w:rPr>
        <w:t>/ под ред. Ю. П. Титова, – М.:</w:t>
      </w:r>
      <w:r w:rsidR="00555D7C">
        <w:rPr>
          <w:szCs w:val="28"/>
        </w:rPr>
        <w:t xml:space="preserve"> </w:t>
      </w:r>
      <w:r w:rsidRPr="00555D7C">
        <w:rPr>
          <w:szCs w:val="28"/>
        </w:rPr>
        <w:t xml:space="preserve">АСТ, 1996. </w:t>
      </w:r>
    </w:p>
    <w:p w:rsidR="009C72E6" w:rsidRPr="00555D7C" w:rsidRDefault="009C72E6" w:rsidP="00E9375F">
      <w:pPr>
        <w:widowControl w:val="0"/>
        <w:ind w:firstLine="0"/>
      </w:pPr>
      <w:r w:rsidRPr="00555D7C">
        <w:t>История политических и правовых учений: Учебник / Под ред. О.Э. Лейста. – М.: Юридическая литература, 1997.</w:t>
      </w:r>
    </w:p>
    <w:p w:rsidR="009C72E6" w:rsidRPr="00555D7C" w:rsidRDefault="009C72E6" w:rsidP="00E9375F">
      <w:pPr>
        <w:widowControl w:val="0"/>
        <w:ind w:firstLine="0"/>
      </w:pPr>
      <w:r w:rsidRPr="00555D7C">
        <w:t>История политических и правовых учений: Учебник. / Под ред. В.С. Нерсесянца. – М.: НОРМА – ИНФРА-М, 1999</w:t>
      </w:r>
    </w:p>
    <w:p w:rsidR="009C72E6" w:rsidRDefault="009C72E6" w:rsidP="00E9375F">
      <w:pPr>
        <w:widowControl w:val="0"/>
        <w:ind w:firstLine="0"/>
      </w:pPr>
      <w:r w:rsidRPr="00555D7C">
        <w:t>История России с древнейших времен / Под ред. В.Ю. Халтурина: Учеб. пособие / Иван. гос. энерг. ун-т. – Иваново, 2003.</w:t>
      </w:r>
    </w:p>
    <w:p w:rsidR="00E9375F" w:rsidRDefault="00E9375F" w:rsidP="00555D7C">
      <w:pPr>
        <w:widowControl w:val="0"/>
      </w:pPr>
    </w:p>
    <w:p w:rsidR="00E9375F" w:rsidRPr="002F610A" w:rsidRDefault="00E9375F" w:rsidP="00555D7C">
      <w:pPr>
        <w:widowControl w:val="0"/>
        <w:rPr>
          <w:color w:val="FFFFFF"/>
        </w:rPr>
      </w:pPr>
      <w:bookmarkStart w:id="9" w:name="_GoBack"/>
      <w:bookmarkEnd w:id="9"/>
    </w:p>
    <w:sectPr w:rsidR="00E9375F" w:rsidRPr="002F610A" w:rsidSect="00555D7C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0A" w:rsidRDefault="002F610A">
      <w:r>
        <w:separator/>
      </w:r>
    </w:p>
  </w:endnote>
  <w:endnote w:type="continuationSeparator" w:id="0">
    <w:p w:rsidR="002F610A" w:rsidRDefault="002F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0A" w:rsidRDefault="002F610A">
      <w:r>
        <w:separator/>
      </w:r>
    </w:p>
  </w:footnote>
  <w:footnote w:type="continuationSeparator" w:id="0">
    <w:p w:rsidR="002F610A" w:rsidRDefault="002F610A">
      <w:r>
        <w:continuationSeparator/>
      </w:r>
    </w:p>
  </w:footnote>
  <w:footnote w:id="1">
    <w:p w:rsidR="002F610A" w:rsidRDefault="009C72E6" w:rsidP="0088382F">
      <w:pPr>
        <w:spacing w:line="240" w:lineRule="auto"/>
        <w:ind w:firstLine="0"/>
      </w:pPr>
      <w:r w:rsidRPr="0088382F">
        <w:rPr>
          <w:rStyle w:val="ad"/>
          <w:sz w:val="20"/>
          <w:szCs w:val="20"/>
        </w:rPr>
        <w:footnoteRef/>
      </w:r>
      <w:r w:rsidRPr="0088382F">
        <w:rPr>
          <w:sz w:val="20"/>
          <w:szCs w:val="20"/>
        </w:rPr>
        <w:t xml:space="preserve"> Асонов Н.В. Развитие политической мысли в России (XIII в. – первая половина XVI в.): Учебное пособие. – М.: Московский университет МВД России, 2004.С.234</w:t>
      </w:r>
    </w:p>
  </w:footnote>
  <w:footnote w:id="2">
    <w:p w:rsidR="002F610A" w:rsidRDefault="009C72E6" w:rsidP="0088382F">
      <w:pPr>
        <w:pStyle w:val="a4"/>
        <w:spacing w:line="240" w:lineRule="auto"/>
        <w:ind w:firstLine="0"/>
      </w:pPr>
      <w:r w:rsidRPr="0088382F">
        <w:rPr>
          <w:rStyle w:val="ad"/>
          <w:sz w:val="20"/>
        </w:rPr>
        <w:footnoteRef/>
      </w:r>
      <w:r w:rsidRPr="0088382F">
        <w:rPr>
          <w:sz w:val="20"/>
        </w:rPr>
        <w:t xml:space="preserve"> Альшиц Д. Н. Начало самодержавия в России: Государство Ивана Грозного. - Спб.: Наука, 1998. </w:t>
      </w:r>
    </w:p>
  </w:footnote>
  <w:footnote w:id="3">
    <w:p w:rsidR="002F610A" w:rsidRDefault="009C72E6" w:rsidP="0088382F">
      <w:pPr>
        <w:pStyle w:val="a4"/>
        <w:spacing w:line="240" w:lineRule="auto"/>
        <w:ind w:firstLine="0"/>
      </w:pPr>
      <w:r w:rsidRPr="0088382F">
        <w:rPr>
          <w:rStyle w:val="ad"/>
          <w:sz w:val="20"/>
        </w:rPr>
        <w:footnoteRef/>
      </w:r>
      <w:r w:rsidR="00555D7C" w:rsidRPr="0088382F">
        <w:rPr>
          <w:sz w:val="20"/>
        </w:rPr>
        <w:t xml:space="preserve"> </w:t>
      </w:r>
      <w:r w:rsidRPr="0088382F">
        <w:rPr>
          <w:sz w:val="20"/>
        </w:rPr>
        <w:t>Гулиев В.Е Российская государственность состояние и тенденции. Политические проблемы. – М.: Теис. – 1999.</w:t>
      </w:r>
    </w:p>
  </w:footnote>
  <w:footnote w:id="4">
    <w:p w:rsidR="002F610A" w:rsidRDefault="009C72E6" w:rsidP="0088382F">
      <w:pPr>
        <w:spacing w:line="240" w:lineRule="auto"/>
        <w:ind w:firstLine="0"/>
      </w:pPr>
      <w:r w:rsidRPr="0088382F">
        <w:rPr>
          <w:rStyle w:val="ad"/>
          <w:sz w:val="20"/>
          <w:szCs w:val="20"/>
        </w:rPr>
        <w:footnoteRef/>
      </w:r>
      <w:r w:rsidRPr="0088382F">
        <w:rPr>
          <w:sz w:val="20"/>
          <w:szCs w:val="20"/>
        </w:rPr>
        <w:t xml:space="preserve"> Исаев И. А. История государства и права России. - М.</w:t>
      </w:r>
      <w:r w:rsidR="00555D7C" w:rsidRPr="0088382F">
        <w:rPr>
          <w:sz w:val="20"/>
          <w:szCs w:val="20"/>
        </w:rPr>
        <w:t xml:space="preserve"> </w:t>
      </w:r>
      <w:r w:rsidRPr="0088382F">
        <w:rPr>
          <w:sz w:val="20"/>
          <w:szCs w:val="20"/>
        </w:rPr>
        <w:t xml:space="preserve">БЕК, 1993. </w:t>
      </w:r>
    </w:p>
  </w:footnote>
  <w:footnote w:id="5">
    <w:p w:rsidR="002F610A" w:rsidRDefault="009C72E6" w:rsidP="0088382F">
      <w:pPr>
        <w:pStyle w:val="a4"/>
        <w:spacing w:line="240" w:lineRule="auto"/>
        <w:ind w:firstLine="0"/>
      </w:pPr>
      <w:r w:rsidRPr="0088382F">
        <w:rPr>
          <w:rStyle w:val="ad"/>
          <w:sz w:val="20"/>
        </w:rPr>
        <w:footnoteRef/>
      </w:r>
      <w:r w:rsidRPr="0088382F">
        <w:rPr>
          <w:sz w:val="20"/>
        </w:rPr>
        <w:t xml:space="preserve"> История России с древнейших времен / Под ред. В.Ю. Халтурина: Учеб. пособие / Иван. гос. энерг. ун-т. – Иваново, 2003.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2E6" w:rsidRDefault="009C72E6" w:rsidP="00E4242C">
    <w:pPr>
      <w:pStyle w:val="a8"/>
      <w:framePr w:wrap="around" w:vAnchor="text" w:hAnchor="margin" w:xAlign="center" w:y="1"/>
      <w:rPr>
        <w:rStyle w:val="a3"/>
      </w:rPr>
    </w:pPr>
  </w:p>
  <w:p w:rsidR="009C72E6" w:rsidRDefault="009C72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2E6" w:rsidRPr="002F610A" w:rsidRDefault="009C72E6" w:rsidP="00B75996">
    <w:pPr>
      <w:pStyle w:val="a8"/>
      <w:jc w:val="center"/>
      <w:rPr>
        <w:color w:val="7F7F7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4A70"/>
    <w:multiLevelType w:val="hybridMultilevel"/>
    <w:tmpl w:val="6CD82148"/>
    <w:lvl w:ilvl="0" w:tplc="51B28A7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6E74E43"/>
    <w:multiLevelType w:val="hybridMultilevel"/>
    <w:tmpl w:val="3754F318"/>
    <w:lvl w:ilvl="0" w:tplc="D12AF304">
      <w:start w:val="1"/>
      <w:numFmt w:val="decimal"/>
      <w:lvlText w:val="%1."/>
      <w:lvlJc w:val="left"/>
      <w:pPr>
        <w:tabs>
          <w:tab w:val="num" w:pos="113"/>
        </w:tabs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BD67FA"/>
    <w:multiLevelType w:val="hybridMultilevel"/>
    <w:tmpl w:val="C61475A4"/>
    <w:lvl w:ilvl="0" w:tplc="EC8C482A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1137E23"/>
    <w:multiLevelType w:val="multilevel"/>
    <w:tmpl w:val="4852D8E4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4">
    <w:nsid w:val="65577F67"/>
    <w:multiLevelType w:val="hybridMultilevel"/>
    <w:tmpl w:val="CAFCA8C4"/>
    <w:lvl w:ilvl="0" w:tplc="08FA9FBA">
      <w:start w:val="1"/>
      <w:numFmt w:val="decimal"/>
      <w:lvlText w:val="%1."/>
      <w:lvlJc w:val="left"/>
      <w:pPr>
        <w:tabs>
          <w:tab w:val="num" w:pos="1069"/>
        </w:tabs>
        <w:ind w:left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A866DAE"/>
    <w:multiLevelType w:val="hybridMultilevel"/>
    <w:tmpl w:val="FFB8EF9A"/>
    <w:lvl w:ilvl="0" w:tplc="4E463686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17206C"/>
    <w:multiLevelType w:val="hybridMultilevel"/>
    <w:tmpl w:val="F476D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42C"/>
    <w:rsid w:val="0000113D"/>
    <w:rsid w:val="000013C1"/>
    <w:rsid w:val="00003422"/>
    <w:rsid w:val="000036E6"/>
    <w:rsid w:val="0000491B"/>
    <w:rsid w:val="0000720C"/>
    <w:rsid w:val="00012D34"/>
    <w:rsid w:val="000156D1"/>
    <w:rsid w:val="00015A2B"/>
    <w:rsid w:val="00017784"/>
    <w:rsid w:val="00017AB9"/>
    <w:rsid w:val="00021CDE"/>
    <w:rsid w:val="00024946"/>
    <w:rsid w:val="00026451"/>
    <w:rsid w:val="000266CB"/>
    <w:rsid w:val="00027D9D"/>
    <w:rsid w:val="00031007"/>
    <w:rsid w:val="00035451"/>
    <w:rsid w:val="000401AC"/>
    <w:rsid w:val="00042E03"/>
    <w:rsid w:val="000431A7"/>
    <w:rsid w:val="000432D7"/>
    <w:rsid w:val="0004643C"/>
    <w:rsid w:val="0005147E"/>
    <w:rsid w:val="00053416"/>
    <w:rsid w:val="00053C36"/>
    <w:rsid w:val="00054357"/>
    <w:rsid w:val="0005486B"/>
    <w:rsid w:val="00055312"/>
    <w:rsid w:val="00055F34"/>
    <w:rsid w:val="00061272"/>
    <w:rsid w:val="000621A9"/>
    <w:rsid w:val="000625C8"/>
    <w:rsid w:val="000658D7"/>
    <w:rsid w:val="00066005"/>
    <w:rsid w:val="00071B1A"/>
    <w:rsid w:val="00073ADA"/>
    <w:rsid w:val="00080215"/>
    <w:rsid w:val="00080CB3"/>
    <w:rsid w:val="00081A27"/>
    <w:rsid w:val="00083EA6"/>
    <w:rsid w:val="00084BDD"/>
    <w:rsid w:val="00090CE1"/>
    <w:rsid w:val="0009110B"/>
    <w:rsid w:val="00094830"/>
    <w:rsid w:val="00096CBB"/>
    <w:rsid w:val="0009738C"/>
    <w:rsid w:val="000A0F94"/>
    <w:rsid w:val="000A189A"/>
    <w:rsid w:val="000A18D8"/>
    <w:rsid w:val="000A3B08"/>
    <w:rsid w:val="000A7E50"/>
    <w:rsid w:val="000B09D3"/>
    <w:rsid w:val="000B552D"/>
    <w:rsid w:val="000B67E1"/>
    <w:rsid w:val="000B6A13"/>
    <w:rsid w:val="000B6D9D"/>
    <w:rsid w:val="000C0A4A"/>
    <w:rsid w:val="000C1003"/>
    <w:rsid w:val="000C15E8"/>
    <w:rsid w:val="000C23A3"/>
    <w:rsid w:val="000C3C98"/>
    <w:rsid w:val="000C4EDA"/>
    <w:rsid w:val="000D1678"/>
    <w:rsid w:val="000D2D1A"/>
    <w:rsid w:val="000D4A57"/>
    <w:rsid w:val="000D552E"/>
    <w:rsid w:val="000E0234"/>
    <w:rsid w:val="000E03EB"/>
    <w:rsid w:val="000E0591"/>
    <w:rsid w:val="000E17B0"/>
    <w:rsid w:val="000E1CFA"/>
    <w:rsid w:val="000E2839"/>
    <w:rsid w:val="000E44AA"/>
    <w:rsid w:val="000E515E"/>
    <w:rsid w:val="000E5CF3"/>
    <w:rsid w:val="000E5FB4"/>
    <w:rsid w:val="000E7F2A"/>
    <w:rsid w:val="000F21AD"/>
    <w:rsid w:val="000F5E4F"/>
    <w:rsid w:val="000F6654"/>
    <w:rsid w:val="000F7A7D"/>
    <w:rsid w:val="000F7DF1"/>
    <w:rsid w:val="00100CF1"/>
    <w:rsid w:val="001014B0"/>
    <w:rsid w:val="00101A3A"/>
    <w:rsid w:val="00101B2A"/>
    <w:rsid w:val="00105FFE"/>
    <w:rsid w:val="00111EE4"/>
    <w:rsid w:val="00111FB4"/>
    <w:rsid w:val="001129C2"/>
    <w:rsid w:val="00113843"/>
    <w:rsid w:val="0011596E"/>
    <w:rsid w:val="0011742C"/>
    <w:rsid w:val="00121F90"/>
    <w:rsid w:val="00122391"/>
    <w:rsid w:val="00122F32"/>
    <w:rsid w:val="0012404C"/>
    <w:rsid w:val="0012565A"/>
    <w:rsid w:val="00131FD7"/>
    <w:rsid w:val="0013278B"/>
    <w:rsid w:val="0013608C"/>
    <w:rsid w:val="00137817"/>
    <w:rsid w:val="0014072E"/>
    <w:rsid w:val="00141C46"/>
    <w:rsid w:val="001459DC"/>
    <w:rsid w:val="00147CFC"/>
    <w:rsid w:val="001519C5"/>
    <w:rsid w:val="00151DCF"/>
    <w:rsid w:val="001542AF"/>
    <w:rsid w:val="0015532D"/>
    <w:rsid w:val="00157FF6"/>
    <w:rsid w:val="001624F9"/>
    <w:rsid w:val="00162744"/>
    <w:rsid w:val="00163546"/>
    <w:rsid w:val="00163F8A"/>
    <w:rsid w:val="00164B34"/>
    <w:rsid w:val="00165410"/>
    <w:rsid w:val="00166096"/>
    <w:rsid w:val="001666B6"/>
    <w:rsid w:val="00171C6B"/>
    <w:rsid w:val="0017461D"/>
    <w:rsid w:val="00175AB0"/>
    <w:rsid w:val="0018012A"/>
    <w:rsid w:val="00186070"/>
    <w:rsid w:val="001929E9"/>
    <w:rsid w:val="00193A8F"/>
    <w:rsid w:val="001A0088"/>
    <w:rsid w:val="001A27B1"/>
    <w:rsid w:val="001A3597"/>
    <w:rsid w:val="001A6062"/>
    <w:rsid w:val="001B14FF"/>
    <w:rsid w:val="001B18C9"/>
    <w:rsid w:val="001B1F36"/>
    <w:rsid w:val="001B338D"/>
    <w:rsid w:val="001C0FC1"/>
    <w:rsid w:val="001C101F"/>
    <w:rsid w:val="001C2AA0"/>
    <w:rsid w:val="001C4275"/>
    <w:rsid w:val="001C5385"/>
    <w:rsid w:val="001D1204"/>
    <w:rsid w:val="001D4037"/>
    <w:rsid w:val="001D5782"/>
    <w:rsid w:val="001D742C"/>
    <w:rsid w:val="001E00FB"/>
    <w:rsid w:val="001E033C"/>
    <w:rsid w:val="001E101C"/>
    <w:rsid w:val="001E1732"/>
    <w:rsid w:val="001E1EA9"/>
    <w:rsid w:val="001E2E17"/>
    <w:rsid w:val="001E74AB"/>
    <w:rsid w:val="001F077E"/>
    <w:rsid w:val="001F08D3"/>
    <w:rsid w:val="001F103D"/>
    <w:rsid w:val="001F5DD7"/>
    <w:rsid w:val="001F618F"/>
    <w:rsid w:val="00200772"/>
    <w:rsid w:val="002009FC"/>
    <w:rsid w:val="00202C0A"/>
    <w:rsid w:val="00204CCB"/>
    <w:rsid w:val="00205A26"/>
    <w:rsid w:val="00206EC6"/>
    <w:rsid w:val="0020728F"/>
    <w:rsid w:val="00210354"/>
    <w:rsid w:val="0021056A"/>
    <w:rsid w:val="00210878"/>
    <w:rsid w:val="00211380"/>
    <w:rsid w:val="00213FF0"/>
    <w:rsid w:val="002178BD"/>
    <w:rsid w:val="002211AB"/>
    <w:rsid w:val="002222E5"/>
    <w:rsid w:val="00223C25"/>
    <w:rsid w:val="002258C6"/>
    <w:rsid w:val="00225C2D"/>
    <w:rsid w:val="00235777"/>
    <w:rsid w:val="002401BD"/>
    <w:rsid w:val="00240F0E"/>
    <w:rsid w:val="00241195"/>
    <w:rsid w:val="0024141B"/>
    <w:rsid w:val="002418F8"/>
    <w:rsid w:val="00245B8B"/>
    <w:rsid w:val="00245D53"/>
    <w:rsid w:val="00246300"/>
    <w:rsid w:val="00247AB1"/>
    <w:rsid w:val="00250ADB"/>
    <w:rsid w:val="0025221A"/>
    <w:rsid w:val="0026248F"/>
    <w:rsid w:val="00263A8B"/>
    <w:rsid w:val="00265201"/>
    <w:rsid w:val="00265245"/>
    <w:rsid w:val="00273EC9"/>
    <w:rsid w:val="00280C2D"/>
    <w:rsid w:val="002811CA"/>
    <w:rsid w:val="00281B80"/>
    <w:rsid w:val="00281D92"/>
    <w:rsid w:val="00284BB0"/>
    <w:rsid w:val="00290EE5"/>
    <w:rsid w:val="00291D09"/>
    <w:rsid w:val="00295C17"/>
    <w:rsid w:val="00296B7C"/>
    <w:rsid w:val="002A09B1"/>
    <w:rsid w:val="002A0D8C"/>
    <w:rsid w:val="002A12C1"/>
    <w:rsid w:val="002A70E0"/>
    <w:rsid w:val="002A76F7"/>
    <w:rsid w:val="002B2184"/>
    <w:rsid w:val="002B61D5"/>
    <w:rsid w:val="002C0C51"/>
    <w:rsid w:val="002C1BCE"/>
    <w:rsid w:val="002C2E43"/>
    <w:rsid w:val="002C3323"/>
    <w:rsid w:val="002C3A22"/>
    <w:rsid w:val="002C45D5"/>
    <w:rsid w:val="002D7AB5"/>
    <w:rsid w:val="002E0901"/>
    <w:rsid w:val="002E26E9"/>
    <w:rsid w:val="002E50B1"/>
    <w:rsid w:val="002E6430"/>
    <w:rsid w:val="002E6DCB"/>
    <w:rsid w:val="002F4464"/>
    <w:rsid w:val="002F5357"/>
    <w:rsid w:val="002F55AA"/>
    <w:rsid w:val="002F5610"/>
    <w:rsid w:val="002F610A"/>
    <w:rsid w:val="002F7844"/>
    <w:rsid w:val="002F7917"/>
    <w:rsid w:val="00301DC5"/>
    <w:rsid w:val="00302007"/>
    <w:rsid w:val="00302BFF"/>
    <w:rsid w:val="00302E21"/>
    <w:rsid w:val="00303813"/>
    <w:rsid w:val="00304986"/>
    <w:rsid w:val="0030530E"/>
    <w:rsid w:val="00305835"/>
    <w:rsid w:val="00307C9D"/>
    <w:rsid w:val="003106DA"/>
    <w:rsid w:val="003216A7"/>
    <w:rsid w:val="00322C57"/>
    <w:rsid w:val="00323FC1"/>
    <w:rsid w:val="0032405C"/>
    <w:rsid w:val="00326281"/>
    <w:rsid w:val="00332C8D"/>
    <w:rsid w:val="00333121"/>
    <w:rsid w:val="00334307"/>
    <w:rsid w:val="003409F4"/>
    <w:rsid w:val="0034487F"/>
    <w:rsid w:val="00345B79"/>
    <w:rsid w:val="003524AE"/>
    <w:rsid w:val="00352ECC"/>
    <w:rsid w:val="00353B18"/>
    <w:rsid w:val="003544F8"/>
    <w:rsid w:val="00360A9F"/>
    <w:rsid w:val="00360D68"/>
    <w:rsid w:val="00361D3C"/>
    <w:rsid w:val="003626D6"/>
    <w:rsid w:val="0036283E"/>
    <w:rsid w:val="00363A4A"/>
    <w:rsid w:val="00363A75"/>
    <w:rsid w:val="00363B2F"/>
    <w:rsid w:val="0036601A"/>
    <w:rsid w:val="003721D2"/>
    <w:rsid w:val="003726D5"/>
    <w:rsid w:val="0037281A"/>
    <w:rsid w:val="00373AAA"/>
    <w:rsid w:val="0037521F"/>
    <w:rsid w:val="00375A82"/>
    <w:rsid w:val="00375AB1"/>
    <w:rsid w:val="00375FFA"/>
    <w:rsid w:val="00380EAE"/>
    <w:rsid w:val="00380F96"/>
    <w:rsid w:val="003831F7"/>
    <w:rsid w:val="00386B7A"/>
    <w:rsid w:val="003933D7"/>
    <w:rsid w:val="00393EEC"/>
    <w:rsid w:val="00395C7F"/>
    <w:rsid w:val="00396EE8"/>
    <w:rsid w:val="00396F52"/>
    <w:rsid w:val="003A2BD5"/>
    <w:rsid w:val="003A5995"/>
    <w:rsid w:val="003B101C"/>
    <w:rsid w:val="003B430D"/>
    <w:rsid w:val="003B44F3"/>
    <w:rsid w:val="003B588F"/>
    <w:rsid w:val="003B5AA8"/>
    <w:rsid w:val="003C0CD3"/>
    <w:rsid w:val="003C0F7A"/>
    <w:rsid w:val="003C185C"/>
    <w:rsid w:val="003C2167"/>
    <w:rsid w:val="003C35D1"/>
    <w:rsid w:val="003C4E4A"/>
    <w:rsid w:val="003C54F0"/>
    <w:rsid w:val="003C68C7"/>
    <w:rsid w:val="003C7D58"/>
    <w:rsid w:val="003D122B"/>
    <w:rsid w:val="003D1B29"/>
    <w:rsid w:val="003D1EBD"/>
    <w:rsid w:val="003D2480"/>
    <w:rsid w:val="003D7E0C"/>
    <w:rsid w:val="003E0A68"/>
    <w:rsid w:val="003E1C4F"/>
    <w:rsid w:val="003E2E74"/>
    <w:rsid w:val="003E4FB7"/>
    <w:rsid w:val="003F211D"/>
    <w:rsid w:val="003F55DF"/>
    <w:rsid w:val="003F68E4"/>
    <w:rsid w:val="003F7336"/>
    <w:rsid w:val="003F7ED0"/>
    <w:rsid w:val="00400160"/>
    <w:rsid w:val="004006B2"/>
    <w:rsid w:val="0040076F"/>
    <w:rsid w:val="0040159B"/>
    <w:rsid w:val="004015A1"/>
    <w:rsid w:val="00402EF6"/>
    <w:rsid w:val="00404194"/>
    <w:rsid w:val="00405052"/>
    <w:rsid w:val="00407B77"/>
    <w:rsid w:val="00410E15"/>
    <w:rsid w:val="0041220B"/>
    <w:rsid w:val="00412A25"/>
    <w:rsid w:val="0041356A"/>
    <w:rsid w:val="00414BDF"/>
    <w:rsid w:val="00420000"/>
    <w:rsid w:val="004220CE"/>
    <w:rsid w:val="00422151"/>
    <w:rsid w:val="00423C02"/>
    <w:rsid w:val="00425EBE"/>
    <w:rsid w:val="00430DAE"/>
    <w:rsid w:val="00433337"/>
    <w:rsid w:val="004374AE"/>
    <w:rsid w:val="0044011D"/>
    <w:rsid w:val="00442BC7"/>
    <w:rsid w:val="00442D75"/>
    <w:rsid w:val="00444DFA"/>
    <w:rsid w:val="00445A78"/>
    <w:rsid w:val="004460C6"/>
    <w:rsid w:val="00446B00"/>
    <w:rsid w:val="004478F6"/>
    <w:rsid w:val="004510FA"/>
    <w:rsid w:val="00453265"/>
    <w:rsid w:val="0046028E"/>
    <w:rsid w:val="004603BB"/>
    <w:rsid w:val="00462A64"/>
    <w:rsid w:val="004653D8"/>
    <w:rsid w:val="004656A9"/>
    <w:rsid w:val="00466E4F"/>
    <w:rsid w:val="004722DF"/>
    <w:rsid w:val="00472AEB"/>
    <w:rsid w:val="00473481"/>
    <w:rsid w:val="004736BC"/>
    <w:rsid w:val="00476AA6"/>
    <w:rsid w:val="00476B35"/>
    <w:rsid w:val="004818E2"/>
    <w:rsid w:val="00481C26"/>
    <w:rsid w:val="00483636"/>
    <w:rsid w:val="00492C79"/>
    <w:rsid w:val="00494160"/>
    <w:rsid w:val="004961E2"/>
    <w:rsid w:val="00496B9F"/>
    <w:rsid w:val="00497804"/>
    <w:rsid w:val="004A06E2"/>
    <w:rsid w:val="004A0BC7"/>
    <w:rsid w:val="004A0C7C"/>
    <w:rsid w:val="004A1323"/>
    <w:rsid w:val="004A181B"/>
    <w:rsid w:val="004A2ABF"/>
    <w:rsid w:val="004A5320"/>
    <w:rsid w:val="004A6395"/>
    <w:rsid w:val="004A7B52"/>
    <w:rsid w:val="004B20EE"/>
    <w:rsid w:val="004B22BE"/>
    <w:rsid w:val="004B2521"/>
    <w:rsid w:val="004C3CCA"/>
    <w:rsid w:val="004C76BD"/>
    <w:rsid w:val="004C7E52"/>
    <w:rsid w:val="004D41B9"/>
    <w:rsid w:val="004E042D"/>
    <w:rsid w:val="004E4121"/>
    <w:rsid w:val="004E54B3"/>
    <w:rsid w:val="004F1347"/>
    <w:rsid w:val="004F13F6"/>
    <w:rsid w:val="004F4F56"/>
    <w:rsid w:val="004F50B8"/>
    <w:rsid w:val="004F5F21"/>
    <w:rsid w:val="004F6D34"/>
    <w:rsid w:val="00500381"/>
    <w:rsid w:val="00500CB3"/>
    <w:rsid w:val="0050673B"/>
    <w:rsid w:val="005114DB"/>
    <w:rsid w:val="0051233E"/>
    <w:rsid w:val="005128D1"/>
    <w:rsid w:val="00515CA4"/>
    <w:rsid w:val="00516D4D"/>
    <w:rsid w:val="00516E32"/>
    <w:rsid w:val="00516F8C"/>
    <w:rsid w:val="00524B25"/>
    <w:rsid w:val="00525013"/>
    <w:rsid w:val="00530C36"/>
    <w:rsid w:val="005329F5"/>
    <w:rsid w:val="00536C94"/>
    <w:rsid w:val="005413D8"/>
    <w:rsid w:val="005432E5"/>
    <w:rsid w:val="005443ED"/>
    <w:rsid w:val="00544F4F"/>
    <w:rsid w:val="0054527D"/>
    <w:rsid w:val="00547F25"/>
    <w:rsid w:val="00551602"/>
    <w:rsid w:val="00551E4D"/>
    <w:rsid w:val="00552552"/>
    <w:rsid w:val="005534EC"/>
    <w:rsid w:val="00553C52"/>
    <w:rsid w:val="00555D7C"/>
    <w:rsid w:val="0055682A"/>
    <w:rsid w:val="005578BA"/>
    <w:rsid w:val="00557E81"/>
    <w:rsid w:val="00562807"/>
    <w:rsid w:val="005650F7"/>
    <w:rsid w:val="0056532C"/>
    <w:rsid w:val="005655ED"/>
    <w:rsid w:val="0056577B"/>
    <w:rsid w:val="00565824"/>
    <w:rsid w:val="00565EDE"/>
    <w:rsid w:val="00572A1A"/>
    <w:rsid w:val="00572E3D"/>
    <w:rsid w:val="0057316B"/>
    <w:rsid w:val="005732D1"/>
    <w:rsid w:val="00573643"/>
    <w:rsid w:val="0057393F"/>
    <w:rsid w:val="00574A83"/>
    <w:rsid w:val="00576149"/>
    <w:rsid w:val="00576360"/>
    <w:rsid w:val="0057670F"/>
    <w:rsid w:val="005808C0"/>
    <w:rsid w:val="00580B2E"/>
    <w:rsid w:val="00583345"/>
    <w:rsid w:val="005860E6"/>
    <w:rsid w:val="00591ED7"/>
    <w:rsid w:val="005931B5"/>
    <w:rsid w:val="00594ED2"/>
    <w:rsid w:val="00595239"/>
    <w:rsid w:val="00595F0E"/>
    <w:rsid w:val="00596109"/>
    <w:rsid w:val="005A37E0"/>
    <w:rsid w:val="005A4A22"/>
    <w:rsid w:val="005A4DC9"/>
    <w:rsid w:val="005A6F82"/>
    <w:rsid w:val="005A73B1"/>
    <w:rsid w:val="005B2393"/>
    <w:rsid w:val="005B4BC7"/>
    <w:rsid w:val="005B59B4"/>
    <w:rsid w:val="005B6774"/>
    <w:rsid w:val="005C254E"/>
    <w:rsid w:val="005C2FA9"/>
    <w:rsid w:val="005C5079"/>
    <w:rsid w:val="005C51B8"/>
    <w:rsid w:val="005C65B7"/>
    <w:rsid w:val="005D08B0"/>
    <w:rsid w:val="005D2771"/>
    <w:rsid w:val="005D326D"/>
    <w:rsid w:val="005D4C4C"/>
    <w:rsid w:val="005D53C6"/>
    <w:rsid w:val="005E013D"/>
    <w:rsid w:val="005E04B9"/>
    <w:rsid w:val="005E09B6"/>
    <w:rsid w:val="005E281B"/>
    <w:rsid w:val="005E392A"/>
    <w:rsid w:val="005E7384"/>
    <w:rsid w:val="005F0828"/>
    <w:rsid w:val="005F3904"/>
    <w:rsid w:val="005F3B72"/>
    <w:rsid w:val="005F4D5F"/>
    <w:rsid w:val="005F75CD"/>
    <w:rsid w:val="00601954"/>
    <w:rsid w:val="00604837"/>
    <w:rsid w:val="006115A6"/>
    <w:rsid w:val="00611660"/>
    <w:rsid w:val="0061360E"/>
    <w:rsid w:val="00613DE8"/>
    <w:rsid w:val="00621E59"/>
    <w:rsid w:val="006237F0"/>
    <w:rsid w:val="00626AA4"/>
    <w:rsid w:val="006309F9"/>
    <w:rsid w:val="00633F27"/>
    <w:rsid w:val="00636A82"/>
    <w:rsid w:val="006410B8"/>
    <w:rsid w:val="006415BF"/>
    <w:rsid w:val="00641E86"/>
    <w:rsid w:val="00643EBC"/>
    <w:rsid w:val="0064403B"/>
    <w:rsid w:val="006441E1"/>
    <w:rsid w:val="0064619A"/>
    <w:rsid w:val="00650035"/>
    <w:rsid w:val="00651442"/>
    <w:rsid w:val="00652FEB"/>
    <w:rsid w:val="006530D2"/>
    <w:rsid w:val="00653DBB"/>
    <w:rsid w:val="00654627"/>
    <w:rsid w:val="006556ED"/>
    <w:rsid w:val="0066169B"/>
    <w:rsid w:val="00665805"/>
    <w:rsid w:val="00666289"/>
    <w:rsid w:val="006667A1"/>
    <w:rsid w:val="00666E10"/>
    <w:rsid w:val="00667002"/>
    <w:rsid w:val="0066729E"/>
    <w:rsid w:val="006721AD"/>
    <w:rsid w:val="0068216A"/>
    <w:rsid w:val="0068379A"/>
    <w:rsid w:val="00683A2B"/>
    <w:rsid w:val="00684FED"/>
    <w:rsid w:val="00685741"/>
    <w:rsid w:val="00685D74"/>
    <w:rsid w:val="00685DB0"/>
    <w:rsid w:val="00687CAD"/>
    <w:rsid w:val="00687DF2"/>
    <w:rsid w:val="00690668"/>
    <w:rsid w:val="00690CE6"/>
    <w:rsid w:val="00690ED1"/>
    <w:rsid w:val="006922F5"/>
    <w:rsid w:val="00692563"/>
    <w:rsid w:val="006942A8"/>
    <w:rsid w:val="006A52C4"/>
    <w:rsid w:val="006A533C"/>
    <w:rsid w:val="006A54FF"/>
    <w:rsid w:val="006A64B1"/>
    <w:rsid w:val="006A7A32"/>
    <w:rsid w:val="006B0042"/>
    <w:rsid w:val="006B173C"/>
    <w:rsid w:val="006B36D8"/>
    <w:rsid w:val="006B36DD"/>
    <w:rsid w:val="006B4C1A"/>
    <w:rsid w:val="006B50FB"/>
    <w:rsid w:val="006B5263"/>
    <w:rsid w:val="006C1DCB"/>
    <w:rsid w:val="006C1E8B"/>
    <w:rsid w:val="006C20AE"/>
    <w:rsid w:val="006C37F4"/>
    <w:rsid w:val="006C44BB"/>
    <w:rsid w:val="006C609F"/>
    <w:rsid w:val="006C76D0"/>
    <w:rsid w:val="006D1E5A"/>
    <w:rsid w:val="006D2C5A"/>
    <w:rsid w:val="006D35BF"/>
    <w:rsid w:val="006D39D1"/>
    <w:rsid w:val="006D4A78"/>
    <w:rsid w:val="006D4F2D"/>
    <w:rsid w:val="006D60C4"/>
    <w:rsid w:val="006D6F22"/>
    <w:rsid w:val="006D7522"/>
    <w:rsid w:val="006E0883"/>
    <w:rsid w:val="006E3EEC"/>
    <w:rsid w:val="006F0CEE"/>
    <w:rsid w:val="006F411C"/>
    <w:rsid w:val="006F447E"/>
    <w:rsid w:val="006F55D5"/>
    <w:rsid w:val="006F5869"/>
    <w:rsid w:val="007013B3"/>
    <w:rsid w:val="00702525"/>
    <w:rsid w:val="00704090"/>
    <w:rsid w:val="00704EE2"/>
    <w:rsid w:val="0071110B"/>
    <w:rsid w:val="00711796"/>
    <w:rsid w:val="007126E5"/>
    <w:rsid w:val="00712EE0"/>
    <w:rsid w:val="00715D6C"/>
    <w:rsid w:val="00723A58"/>
    <w:rsid w:val="00725517"/>
    <w:rsid w:val="00725C5F"/>
    <w:rsid w:val="007314AA"/>
    <w:rsid w:val="0073246F"/>
    <w:rsid w:val="0073591F"/>
    <w:rsid w:val="00742062"/>
    <w:rsid w:val="00742B11"/>
    <w:rsid w:val="00746339"/>
    <w:rsid w:val="00746B64"/>
    <w:rsid w:val="007477C6"/>
    <w:rsid w:val="00747893"/>
    <w:rsid w:val="00753D32"/>
    <w:rsid w:val="00754A1A"/>
    <w:rsid w:val="00756501"/>
    <w:rsid w:val="00757952"/>
    <w:rsid w:val="00761D90"/>
    <w:rsid w:val="00761DEA"/>
    <w:rsid w:val="007700B3"/>
    <w:rsid w:val="007701A0"/>
    <w:rsid w:val="0077021F"/>
    <w:rsid w:val="007702C5"/>
    <w:rsid w:val="00781C6A"/>
    <w:rsid w:val="0078297A"/>
    <w:rsid w:val="00784BD7"/>
    <w:rsid w:val="007865A2"/>
    <w:rsid w:val="00787E7D"/>
    <w:rsid w:val="00790D5D"/>
    <w:rsid w:val="00793187"/>
    <w:rsid w:val="007947BC"/>
    <w:rsid w:val="007A20A6"/>
    <w:rsid w:val="007A37D0"/>
    <w:rsid w:val="007A4D90"/>
    <w:rsid w:val="007A73B5"/>
    <w:rsid w:val="007A7512"/>
    <w:rsid w:val="007B0560"/>
    <w:rsid w:val="007B09F7"/>
    <w:rsid w:val="007B1206"/>
    <w:rsid w:val="007B1580"/>
    <w:rsid w:val="007B2772"/>
    <w:rsid w:val="007B368D"/>
    <w:rsid w:val="007B43B4"/>
    <w:rsid w:val="007B4574"/>
    <w:rsid w:val="007B7873"/>
    <w:rsid w:val="007B7C22"/>
    <w:rsid w:val="007C32A4"/>
    <w:rsid w:val="007C3C80"/>
    <w:rsid w:val="007C6671"/>
    <w:rsid w:val="007C782A"/>
    <w:rsid w:val="007D1DD4"/>
    <w:rsid w:val="007D343A"/>
    <w:rsid w:val="007D6E52"/>
    <w:rsid w:val="007E10CB"/>
    <w:rsid w:val="007E10E3"/>
    <w:rsid w:val="007E2BA2"/>
    <w:rsid w:val="007E2FBD"/>
    <w:rsid w:val="007E61E8"/>
    <w:rsid w:val="007E63BE"/>
    <w:rsid w:val="007E6782"/>
    <w:rsid w:val="007E74CD"/>
    <w:rsid w:val="007F022A"/>
    <w:rsid w:val="007F0F03"/>
    <w:rsid w:val="007F1A9B"/>
    <w:rsid w:val="007F42A8"/>
    <w:rsid w:val="007F5975"/>
    <w:rsid w:val="00802024"/>
    <w:rsid w:val="00802E02"/>
    <w:rsid w:val="00803189"/>
    <w:rsid w:val="0080365E"/>
    <w:rsid w:val="00803961"/>
    <w:rsid w:val="00806682"/>
    <w:rsid w:val="0081059A"/>
    <w:rsid w:val="008107B1"/>
    <w:rsid w:val="00811E57"/>
    <w:rsid w:val="0081337D"/>
    <w:rsid w:val="00814CBA"/>
    <w:rsid w:val="00815855"/>
    <w:rsid w:val="008161C7"/>
    <w:rsid w:val="008162AB"/>
    <w:rsid w:val="0082074C"/>
    <w:rsid w:val="00821AC8"/>
    <w:rsid w:val="008223D2"/>
    <w:rsid w:val="00822528"/>
    <w:rsid w:val="00822699"/>
    <w:rsid w:val="008228DA"/>
    <w:rsid w:val="00823ACE"/>
    <w:rsid w:val="00824A5D"/>
    <w:rsid w:val="00832836"/>
    <w:rsid w:val="00833662"/>
    <w:rsid w:val="00835D3E"/>
    <w:rsid w:val="0083632A"/>
    <w:rsid w:val="00837865"/>
    <w:rsid w:val="00837EE8"/>
    <w:rsid w:val="008401BB"/>
    <w:rsid w:val="0084068C"/>
    <w:rsid w:val="00840716"/>
    <w:rsid w:val="008412B6"/>
    <w:rsid w:val="008436C1"/>
    <w:rsid w:val="008450A3"/>
    <w:rsid w:val="00847521"/>
    <w:rsid w:val="0084769B"/>
    <w:rsid w:val="00847B42"/>
    <w:rsid w:val="008525DA"/>
    <w:rsid w:val="0085511E"/>
    <w:rsid w:val="008614B1"/>
    <w:rsid w:val="00864FB0"/>
    <w:rsid w:val="00866EAC"/>
    <w:rsid w:val="00872FA3"/>
    <w:rsid w:val="008731FA"/>
    <w:rsid w:val="00874616"/>
    <w:rsid w:val="00875AF0"/>
    <w:rsid w:val="00876321"/>
    <w:rsid w:val="0088324C"/>
    <w:rsid w:val="0088382F"/>
    <w:rsid w:val="00883B6C"/>
    <w:rsid w:val="00887B1D"/>
    <w:rsid w:val="00895B1F"/>
    <w:rsid w:val="0089686E"/>
    <w:rsid w:val="00897000"/>
    <w:rsid w:val="00897068"/>
    <w:rsid w:val="008A241F"/>
    <w:rsid w:val="008A4CC7"/>
    <w:rsid w:val="008A4EF4"/>
    <w:rsid w:val="008A7185"/>
    <w:rsid w:val="008A7604"/>
    <w:rsid w:val="008B2EAD"/>
    <w:rsid w:val="008B334A"/>
    <w:rsid w:val="008B3A06"/>
    <w:rsid w:val="008B3EBD"/>
    <w:rsid w:val="008B491F"/>
    <w:rsid w:val="008B4E54"/>
    <w:rsid w:val="008C0624"/>
    <w:rsid w:val="008C1101"/>
    <w:rsid w:val="008C1BD5"/>
    <w:rsid w:val="008C2841"/>
    <w:rsid w:val="008C4141"/>
    <w:rsid w:val="008C499B"/>
    <w:rsid w:val="008D0082"/>
    <w:rsid w:val="008D2470"/>
    <w:rsid w:val="008D2D18"/>
    <w:rsid w:val="008D37B2"/>
    <w:rsid w:val="008D4057"/>
    <w:rsid w:val="008D681D"/>
    <w:rsid w:val="008E145C"/>
    <w:rsid w:val="008E172C"/>
    <w:rsid w:val="008E4154"/>
    <w:rsid w:val="008E758B"/>
    <w:rsid w:val="008E7D4A"/>
    <w:rsid w:val="008F3CC5"/>
    <w:rsid w:val="008F6803"/>
    <w:rsid w:val="00902D80"/>
    <w:rsid w:val="00903C0A"/>
    <w:rsid w:val="00903DE8"/>
    <w:rsid w:val="00905F0E"/>
    <w:rsid w:val="00906D1E"/>
    <w:rsid w:val="00906D57"/>
    <w:rsid w:val="00911315"/>
    <w:rsid w:val="00912277"/>
    <w:rsid w:val="009159F0"/>
    <w:rsid w:val="00915D73"/>
    <w:rsid w:val="00916581"/>
    <w:rsid w:val="00917237"/>
    <w:rsid w:val="00926B0A"/>
    <w:rsid w:val="00927D3C"/>
    <w:rsid w:val="009314E0"/>
    <w:rsid w:val="00931AFD"/>
    <w:rsid w:val="00931BDF"/>
    <w:rsid w:val="00937820"/>
    <w:rsid w:val="00940928"/>
    <w:rsid w:val="0094101F"/>
    <w:rsid w:val="009460FE"/>
    <w:rsid w:val="00946984"/>
    <w:rsid w:val="00950CB0"/>
    <w:rsid w:val="00953AFD"/>
    <w:rsid w:val="00954AF0"/>
    <w:rsid w:val="00956011"/>
    <w:rsid w:val="00957FC4"/>
    <w:rsid w:val="009612A1"/>
    <w:rsid w:val="00961A17"/>
    <w:rsid w:val="00965FBB"/>
    <w:rsid w:val="0096694C"/>
    <w:rsid w:val="0097262C"/>
    <w:rsid w:val="00973EB5"/>
    <w:rsid w:val="00975973"/>
    <w:rsid w:val="009764A7"/>
    <w:rsid w:val="00976B36"/>
    <w:rsid w:val="00980CAA"/>
    <w:rsid w:val="0098104C"/>
    <w:rsid w:val="009832A2"/>
    <w:rsid w:val="009848E6"/>
    <w:rsid w:val="00984A89"/>
    <w:rsid w:val="0098602A"/>
    <w:rsid w:val="00992087"/>
    <w:rsid w:val="00992D3C"/>
    <w:rsid w:val="00994CAF"/>
    <w:rsid w:val="00996B41"/>
    <w:rsid w:val="00997B52"/>
    <w:rsid w:val="009A2C7D"/>
    <w:rsid w:val="009B2081"/>
    <w:rsid w:val="009B2C99"/>
    <w:rsid w:val="009B3AA3"/>
    <w:rsid w:val="009B3AB7"/>
    <w:rsid w:val="009B7BB4"/>
    <w:rsid w:val="009C02D0"/>
    <w:rsid w:val="009C0FC6"/>
    <w:rsid w:val="009C1027"/>
    <w:rsid w:val="009C5F04"/>
    <w:rsid w:val="009C72E6"/>
    <w:rsid w:val="009D48AB"/>
    <w:rsid w:val="009D5F78"/>
    <w:rsid w:val="009D7F4B"/>
    <w:rsid w:val="009E0300"/>
    <w:rsid w:val="009E1CF6"/>
    <w:rsid w:val="009E659C"/>
    <w:rsid w:val="009E706A"/>
    <w:rsid w:val="009E7CFE"/>
    <w:rsid w:val="009F2703"/>
    <w:rsid w:val="009F28B5"/>
    <w:rsid w:val="009F3017"/>
    <w:rsid w:val="009F5A0A"/>
    <w:rsid w:val="009F6386"/>
    <w:rsid w:val="00A0050C"/>
    <w:rsid w:val="00A039EB"/>
    <w:rsid w:val="00A04D2B"/>
    <w:rsid w:val="00A06CFC"/>
    <w:rsid w:val="00A07259"/>
    <w:rsid w:val="00A07A52"/>
    <w:rsid w:val="00A10404"/>
    <w:rsid w:val="00A1285A"/>
    <w:rsid w:val="00A13C70"/>
    <w:rsid w:val="00A14499"/>
    <w:rsid w:val="00A15A4F"/>
    <w:rsid w:val="00A201A8"/>
    <w:rsid w:val="00A20C1E"/>
    <w:rsid w:val="00A25C64"/>
    <w:rsid w:val="00A279EC"/>
    <w:rsid w:val="00A305B1"/>
    <w:rsid w:val="00A30819"/>
    <w:rsid w:val="00A310EB"/>
    <w:rsid w:val="00A312BF"/>
    <w:rsid w:val="00A339CB"/>
    <w:rsid w:val="00A407DD"/>
    <w:rsid w:val="00A4096D"/>
    <w:rsid w:val="00A40A83"/>
    <w:rsid w:val="00A41D6E"/>
    <w:rsid w:val="00A42FFB"/>
    <w:rsid w:val="00A449A6"/>
    <w:rsid w:val="00A46A90"/>
    <w:rsid w:val="00A4780D"/>
    <w:rsid w:val="00A478F2"/>
    <w:rsid w:val="00A47F1D"/>
    <w:rsid w:val="00A52655"/>
    <w:rsid w:val="00A52AB4"/>
    <w:rsid w:val="00A530D5"/>
    <w:rsid w:val="00A53F8E"/>
    <w:rsid w:val="00A577FD"/>
    <w:rsid w:val="00A600F7"/>
    <w:rsid w:val="00A613CD"/>
    <w:rsid w:val="00A66285"/>
    <w:rsid w:val="00A6636F"/>
    <w:rsid w:val="00A736E0"/>
    <w:rsid w:val="00A748C3"/>
    <w:rsid w:val="00A77F78"/>
    <w:rsid w:val="00A81F12"/>
    <w:rsid w:val="00A8398F"/>
    <w:rsid w:val="00A85868"/>
    <w:rsid w:val="00A905BF"/>
    <w:rsid w:val="00A90FED"/>
    <w:rsid w:val="00A92C79"/>
    <w:rsid w:val="00A94528"/>
    <w:rsid w:val="00A96A5A"/>
    <w:rsid w:val="00AA0880"/>
    <w:rsid w:val="00AA3DDB"/>
    <w:rsid w:val="00AA493A"/>
    <w:rsid w:val="00AB2580"/>
    <w:rsid w:val="00AB38EA"/>
    <w:rsid w:val="00AB6863"/>
    <w:rsid w:val="00AC3BD6"/>
    <w:rsid w:val="00AC3F17"/>
    <w:rsid w:val="00AC5AD4"/>
    <w:rsid w:val="00AC6249"/>
    <w:rsid w:val="00AC6A97"/>
    <w:rsid w:val="00AC722A"/>
    <w:rsid w:val="00AD0128"/>
    <w:rsid w:val="00AD14FC"/>
    <w:rsid w:val="00AD35EC"/>
    <w:rsid w:val="00AD7DBD"/>
    <w:rsid w:val="00AE06FB"/>
    <w:rsid w:val="00AE3552"/>
    <w:rsid w:val="00AE4F91"/>
    <w:rsid w:val="00AE7ACF"/>
    <w:rsid w:val="00AF0933"/>
    <w:rsid w:val="00AF1AD3"/>
    <w:rsid w:val="00AF1F3A"/>
    <w:rsid w:val="00AF5FD5"/>
    <w:rsid w:val="00B0334D"/>
    <w:rsid w:val="00B0362C"/>
    <w:rsid w:val="00B03A94"/>
    <w:rsid w:val="00B03C3D"/>
    <w:rsid w:val="00B04450"/>
    <w:rsid w:val="00B14727"/>
    <w:rsid w:val="00B14C53"/>
    <w:rsid w:val="00B15679"/>
    <w:rsid w:val="00B16D1B"/>
    <w:rsid w:val="00B16D6D"/>
    <w:rsid w:val="00B178D5"/>
    <w:rsid w:val="00B21A5A"/>
    <w:rsid w:val="00B21A9E"/>
    <w:rsid w:val="00B22895"/>
    <w:rsid w:val="00B24175"/>
    <w:rsid w:val="00B24DAE"/>
    <w:rsid w:val="00B262C0"/>
    <w:rsid w:val="00B34E41"/>
    <w:rsid w:val="00B357F4"/>
    <w:rsid w:val="00B36C41"/>
    <w:rsid w:val="00B3709D"/>
    <w:rsid w:val="00B41EC2"/>
    <w:rsid w:val="00B4254A"/>
    <w:rsid w:val="00B4731C"/>
    <w:rsid w:val="00B517DE"/>
    <w:rsid w:val="00B5222C"/>
    <w:rsid w:val="00B549E4"/>
    <w:rsid w:val="00B56A1E"/>
    <w:rsid w:val="00B5779E"/>
    <w:rsid w:val="00B604DC"/>
    <w:rsid w:val="00B62DA8"/>
    <w:rsid w:val="00B633B9"/>
    <w:rsid w:val="00B670EC"/>
    <w:rsid w:val="00B71230"/>
    <w:rsid w:val="00B729A0"/>
    <w:rsid w:val="00B746FD"/>
    <w:rsid w:val="00B758B4"/>
    <w:rsid w:val="00B75996"/>
    <w:rsid w:val="00B75E34"/>
    <w:rsid w:val="00B807C7"/>
    <w:rsid w:val="00B82595"/>
    <w:rsid w:val="00B83D59"/>
    <w:rsid w:val="00B840BB"/>
    <w:rsid w:val="00B8484C"/>
    <w:rsid w:val="00B85A84"/>
    <w:rsid w:val="00B86087"/>
    <w:rsid w:val="00B91FBB"/>
    <w:rsid w:val="00B96F2E"/>
    <w:rsid w:val="00B97A98"/>
    <w:rsid w:val="00BA0228"/>
    <w:rsid w:val="00BA2068"/>
    <w:rsid w:val="00BA3229"/>
    <w:rsid w:val="00BA3A18"/>
    <w:rsid w:val="00BA4447"/>
    <w:rsid w:val="00BB182A"/>
    <w:rsid w:val="00BB4237"/>
    <w:rsid w:val="00BC2B8B"/>
    <w:rsid w:val="00BC3FA7"/>
    <w:rsid w:val="00BC4148"/>
    <w:rsid w:val="00BC6072"/>
    <w:rsid w:val="00BD1132"/>
    <w:rsid w:val="00BD3750"/>
    <w:rsid w:val="00BD4AD5"/>
    <w:rsid w:val="00BD66D0"/>
    <w:rsid w:val="00BD6CD7"/>
    <w:rsid w:val="00BE023D"/>
    <w:rsid w:val="00BE1F86"/>
    <w:rsid w:val="00BE54C8"/>
    <w:rsid w:val="00BE5661"/>
    <w:rsid w:val="00BE6587"/>
    <w:rsid w:val="00BE6CFD"/>
    <w:rsid w:val="00BE752A"/>
    <w:rsid w:val="00BE7546"/>
    <w:rsid w:val="00BF0492"/>
    <w:rsid w:val="00BF1DDA"/>
    <w:rsid w:val="00BF34F1"/>
    <w:rsid w:val="00BF3901"/>
    <w:rsid w:val="00BF4973"/>
    <w:rsid w:val="00C00299"/>
    <w:rsid w:val="00C06817"/>
    <w:rsid w:val="00C071E4"/>
    <w:rsid w:val="00C07458"/>
    <w:rsid w:val="00C107D1"/>
    <w:rsid w:val="00C11F1A"/>
    <w:rsid w:val="00C12CC5"/>
    <w:rsid w:val="00C23DD4"/>
    <w:rsid w:val="00C2495C"/>
    <w:rsid w:val="00C255AA"/>
    <w:rsid w:val="00C25A51"/>
    <w:rsid w:val="00C25B8D"/>
    <w:rsid w:val="00C260B0"/>
    <w:rsid w:val="00C30414"/>
    <w:rsid w:val="00C32118"/>
    <w:rsid w:val="00C34037"/>
    <w:rsid w:val="00C36E92"/>
    <w:rsid w:val="00C375CC"/>
    <w:rsid w:val="00C40B8F"/>
    <w:rsid w:val="00C40F8D"/>
    <w:rsid w:val="00C429C9"/>
    <w:rsid w:val="00C437A7"/>
    <w:rsid w:val="00C43A73"/>
    <w:rsid w:val="00C469D2"/>
    <w:rsid w:val="00C46EDF"/>
    <w:rsid w:val="00C52614"/>
    <w:rsid w:val="00C53F50"/>
    <w:rsid w:val="00C54D36"/>
    <w:rsid w:val="00C61653"/>
    <w:rsid w:val="00C617D3"/>
    <w:rsid w:val="00C619F1"/>
    <w:rsid w:val="00C64FE6"/>
    <w:rsid w:val="00C67050"/>
    <w:rsid w:val="00C67B80"/>
    <w:rsid w:val="00C703CC"/>
    <w:rsid w:val="00C70433"/>
    <w:rsid w:val="00C70AB5"/>
    <w:rsid w:val="00C711DC"/>
    <w:rsid w:val="00C72570"/>
    <w:rsid w:val="00C77303"/>
    <w:rsid w:val="00C77485"/>
    <w:rsid w:val="00C77CCC"/>
    <w:rsid w:val="00C81E6C"/>
    <w:rsid w:val="00C83062"/>
    <w:rsid w:val="00C84433"/>
    <w:rsid w:val="00C856D6"/>
    <w:rsid w:val="00C86104"/>
    <w:rsid w:val="00C86886"/>
    <w:rsid w:val="00C86C70"/>
    <w:rsid w:val="00C87F81"/>
    <w:rsid w:val="00C905CB"/>
    <w:rsid w:val="00C90C57"/>
    <w:rsid w:val="00C93077"/>
    <w:rsid w:val="00C95915"/>
    <w:rsid w:val="00C963DD"/>
    <w:rsid w:val="00C97084"/>
    <w:rsid w:val="00C97996"/>
    <w:rsid w:val="00CA5042"/>
    <w:rsid w:val="00CA58F0"/>
    <w:rsid w:val="00CA5D46"/>
    <w:rsid w:val="00CA773D"/>
    <w:rsid w:val="00CB089D"/>
    <w:rsid w:val="00CB14F7"/>
    <w:rsid w:val="00CB38DF"/>
    <w:rsid w:val="00CB4874"/>
    <w:rsid w:val="00CB5D84"/>
    <w:rsid w:val="00CB798E"/>
    <w:rsid w:val="00CC0A9E"/>
    <w:rsid w:val="00CC2274"/>
    <w:rsid w:val="00CC5772"/>
    <w:rsid w:val="00CC6E89"/>
    <w:rsid w:val="00CD1022"/>
    <w:rsid w:val="00CD6E88"/>
    <w:rsid w:val="00CE0499"/>
    <w:rsid w:val="00CE0705"/>
    <w:rsid w:val="00CE66B5"/>
    <w:rsid w:val="00CF07A2"/>
    <w:rsid w:val="00CF1000"/>
    <w:rsid w:val="00CF13A8"/>
    <w:rsid w:val="00CF4572"/>
    <w:rsid w:val="00CF476F"/>
    <w:rsid w:val="00CF7047"/>
    <w:rsid w:val="00D00A11"/>
    <w:rsid w:val="00D00CD5"/>
    <w:rsid w:val="00D053B2"/>
    <w:rsid w:val="00D064DD"/>
    <w:rsid w:val="00D07B32"/>
    <w:rsid w:val="00D07EAD"/>
    <w:rsid w:val="00D10F7F"/>
    <w:rsid w:val="00D115C4"/>
    <w:rsid w:val="00D11748"/>
    <w:rsid w:val="00D13271"/>
    <w:rsid w:val="00D153C5"/>
    <w:rsid w:val="00D15784"/>
    <w:rsid w:val="00D158A8"/>
    <w:rsid w:val="00D167B8"/>
    <w:rsid w:val="00D16D27"/>
    <w:rsid w:val="00D244B4"/>
    <w:rsid w:val="00D24F02"/>
    <w:rsid w:val="00D25111"/>
    <w:rsid w:val="00D26C8E"/>
    <w:rsid w:val="00D31070"/>
    <w:rsid w:val="00D31A31"/>
    <w:rsid w:val="00D322B6"/>
    <w:rsid w:val="00D32719"/>
    <w:rsid w:val="00D34F53"/>
    <w:rsid w:val="00D3684F"/>
    <w:rsid w:val="00D37F2A"/>
    <w:rsid w:val="00D4082F"/>
    <w:rsid w:val="00D44778"/>
    <w:rsid w:val="00D45AB5"/>
    <w:rsid w:val="00D46C3A"/>
    <w:rsid w:val="00D47993"/>
    <w:rsid w:val="00D47DE0"/>
    <w:rsid w:val="00D5163B"/>
    <w:rsid w:val="00D52179"/>
    <w:rsid w:val="00D52941"/>
    <w:rsid w:val="00D5340D"/>
    <w:rsid w:val="00D600BE"/>
    <w:rsid w:val="00D6058E"/>
    <w:rsid w:val="00D6115C"/>
    <w:rsid w:val="00D61674"/>
    <w:rsid w:val="00D616E7"/>
    <w:rsid w:val="00D63BBF"/>
    <w:rsid w:val="00D64DFF"/>
    <w:rsid w:val="00D70A30"/>
    <w:rsid w:val="00D70E7C"/>
    <w:rsid w:val="00D72CDE"/>
    <w:rsid w:val="00D75834"/>
    <w:rsid w:val="00D758BE"/>
    <w:rsid w:val="00D75BDD"/>
    <w:rsid w:val="00D7782C"/>
    <w:rsid w:val="00D80FC2"/>
    <w:rsid w:val="00D82F61"/>
    <w:rsid w:val="00D850C9"/>
    <w:rsid w:val="00D85126"/>
    <w:rsid w:val="00D8699D"/>
    <w:rsid w:val="00D872E5"/>
    <w:rsid w:val="00D90D58"/>
    <w:rsid w:val="00D92257"/>
    <w:rsid w:val="00D9549C"/>
    <w:rsid w:val="00DA1110"/>
    <w:rsid w:val="00DA237C"/>
    <w:rsid w:val="00DA3F49"/>
    <w:rsid w:val="00DA70F0"/>
    <w:rsid w:val="00DA7A28"/>
    <w:rsid w:val="00DB015B"/>
    <w:rsid w:val="00DB1FDD"/>
    <w:rsid w:val="00DB23A1"/>
    <w:rsid w:val="00DB369B"/>
    <w:rsid w:val="00DB7DAA"/>
    <w:rsid w:val="00DC1AED"/>
    <w:rsid w:val="00DC1BD9"/>
    <w:rsid w:val="00DC2253"/>
    <w:rsid w:val="00DC30AE"/>
    <w:rsid w:val="00DC3D5E"/>
    <w:rsid w:val="00DC6C90"/>
    <w:rsid w:val="00DD08D8"/>
    <w:rsid w:val="00DD0F99"/>
    <w:rsid w:val="00DD1D8C"/>
    <w:rsid w:val="00DD1DC5"/>
    <w:rsid w:val="00DD5CAD"/>
    <w:rsid w:val="00DD6867"/>
    <w:rsid w:val="00DD7D6C"/>
    <w:rsid w:val="00DE360D"/>
    <w:rsid w:val="00DE368A"/>
    <w:rsid w:val="00DE43B2"/>
    <w:rsid w:val="00DE554F"/>
    <w:rsid w:val="00DF0074"/>
    <w:rsid w:val="00DF0497"/>
    <w:rsid w:val="00DF0E44"/>
    <w:rsid w:val="00DF108F"/>
    <w:rsid w:val="00DF243D"/>
    <w:rsid w:val="00DF49E7"/>
    <w:rsid w:val="00DF7D22"/>
    <w:rsid w:val="00E0068E"/>
    <w:rsid w:val="00E02618"/>
    <w:rsid w:val="00E02BBA"/>
    <w:rsid w:val="00E03C6E"/>
    <w:rsid w:val="00E03E82"/>
    <w:rsid w:val="00E11ECD"/>
    <w:rsid w:val="00E12D6B"/>
    <w:rsid w:val="00E1312E"/>
    <w:rsid w:val="00E13A12"/>
    <w:rsid w:val="00E13D61"/>
    <w:rsid w:val="00E14250"/>
    <w:rsid w:val="00E1600C"/>
    <w:rsid w:val="00E207CD"/>
    <w:rsid w:val="00E20AB9"/>
    <w:rsid w:val="00E22844"/>
    <w:rsid w:val="00E2452E"/>
    <w:rsid w:val="00E2600C"/>
    <w:rsid w:val="00E267FA"/>
    <w:rsid w:val="00E3018E"/>
    <w:rsid w:val="00E340F7"/>
    <w:rsid w:val="00E35FFF"/>
    <w:rsid w:val="00E377D9"/>
    <w:rsid w:val="00E41A03"/>
    <w:rsid w:val="00E42121"/>
    <w:rsid w:val="00E4242C"/>
    <w:rsid w:val="00E434E6"/>
    <w:rsid w:val="00E46437"/>
    <w:rsid w:val="00E50344"/>
    <w:rsid w:val="00E50A72"/>
    <w:rsid w:val="00E52F14"/>
    <w:rsid w:val="00E5584A"/>
    <w:rsid w:val="00E64C32"/>
    <w:rsid w:val="00E66E7E"/>
    <w:rsid w:val="00E725C3"/>
    <w:rsid w:val="00E733DB"/>
    <w:rsid w:val="00E73896"/>
    <w:rsid w:val="00E84197"/>
    <w:rsid w:val="00E846A3"/>
    <w:rsid w:val="00E85706"/>
    <w:rsid w:val="00E85C5A"/>
    <w:rsid w:val="00E8673D"/>
    <w:rsid w:val="00E90FAA"/>
    <w:rsid w:val="00E93020"/>
    <w:rsid w:val="00E9375F"/>
    <w:rsid w:val="00E96BA3"/>
    <w:rsid w:val="00E97773"/>
    <w:rsid w:val="00EA073E"/>
    <w:rsid w:val="00EA646F"/>
    <w:rsid w:val="00EA7EB4"/>
    <w:rsid w:val="00EB0145"/>
    <w:rsid w:val="00EB1F09"/>
    <w:rsid w:val="00EB2486"/>
    <w:rsid w:val="00EB47EE"/>
    <w:rsid w:val="00EB5A34"/>
    <w:rsid w:val="00EC16B3"/>
    <w:rsid w:val="00EC1B97"/>
    <w:rsid w:val="00EC223C"/>
    <w:rsid w:val="00EC2AAA"/>
    <w:rsid w:val="00EC69AF"/>
    <w:rsid w:val="00EC7F75"/>
    <w:rsid w:val="00ED09D3"/>
    <w:rsid w:val="00ED0B14"/>
    <w:rsid w:val="00ED54A1"/>
    <w:rsid w:val="00ED5C65"/>
    <w:rsid w:val="00ED69B9"/>
    <w:rsid w:val="00ED71E5"/>
    <w:rsid w:val="00ED7B78"/>
    <w:rsid w:val="00EE2A65"/>
    <w:rsid w:val="00EE31D9"/>
    <w:rsid w:val="00EE4F1F"/>
    <w:rsid w:val="00EE5B70"/>
    <w:rsid w:val="00EE7436"/>
    <w:rsid w:val="00EF0515"/>
    <w:rsid w:val="00EF154F"/>
    <w:rsid w:val="00EF1827"/>
    <w:rsid w:val="00EF3F1B"/>
    <w:rsid w:val="00EF5367"/>
    <w:rsid w:val="00F11086"/>
    <w:rsid w:val="00F15050"/>
    <w:rsid w:val="00F15AEB"/>
    <w:rsid w:val="00F1668D"/>
    <w:rsid w:val="00F202CB"/>
    <w:rsid w:val="00F202D5"/>
    <w:rsid w:val="00F20537"/>
    <w:rsid w:val="00F2172F"/>
    <w:rsid w:val="00F21C50"/>
    <w:rsid w:val="00F23607"/>
    <w:rsid w:val="00F26AB6"/>
    <w:rsid w:val="00F26DE9"/>
    <w:rsid w:val="00F27A90"/>
    <w:rsid w:val="00F27B96"/>
    <w:rsid w:val="00F27E59"/>
    <w:rsid w:val="00F300E6"/>
    <w:rsid w:val="00F30876"/>
    <w:rsid w:val="00F32464"/>
    <w:rsid w:val="00F354B4"/>
    <w:rsid w:val="00F36666"/>
    <w:rsid w:val="00F36AF9"/>
    <w:rsid w:val="00F40D76"/>
    <w:rsid w:val="00F41CED"/>
    <w:rsid w:val="00F42A62"/>
    <w:rsid w:val="00F44C81"/>
    <w:rsid w:val="00F46286"/>
    <w:rsid w:val="00F500B3"/>
    <w:rsid w:val="00F50CFE"/>
    <w:rsid w:val="00F55A0F"/>
    <w:rsid w:val="00F55BD9"/>
    <w:rsid w:val="00F56352"/>
    <w:rsid w:val="00F56874"/>
    <w:rsid w:val="00F70D23"/>
    <w:rsid w:val="00F712E1"/>
    <w:rsid w:val="00F724A6"/>
    <w:rsid w:val="00F72B78"/>
    <w:rsid w:val="00F72E4C"/>
    <w:rsid w:val="00F7428F"/>
    <w:rsid w:val="00F77B7D"/>
    <w:rsid w:val="00F81548"/>
    <w:rsid w:val="00F81E54"/>
    <w:rsid w:val="00F83112"/>
    <w:rsid w:val="00F8513D"/>
    <w:rsid w:val="00F85E98"/>
    <w:rsid w:val="00F861E6"/>
    <w:rsid w:val="00F9042E"/>
    <w:rsid w:val="00F928EB"/>
    <w:rsid w:val="00F94368"/>
    <w:rsid w:val="00F954CF"/>
    <w:rsid w:val="00F95706"/>
    <w:rsid w:val="00F97777"/>
    <w:rsid w:val="00FA15C5"/>
    <w:rsid w:val="00FA2A08"/>
    <w:rsid w:val="00FA365E"/>
    <w:rsid w:val="00FA38CF"/>
    <w:rsid w:val="00FA7B8B"/>
    <w:rsid w:val="00FB0575"/>
    <w:rsid w:val="00FB0A3A"/>
    <w:rsid w:val="00FB0BDE"/>
    <w:rsid w:val="00FB13F2"/>
    <w:rsid w:val="00FB318B"/>
    <w:rsid w:val="00FB49E0"/>
    <w:rsid w:val="00FB4B9F"/>
    <w:rsid w:val="00FB558C"/>
    <w:rsid w:val="00FC2D9D"/>
    <w:rsid w:val="00FC4A69"/>
    <w:rsid w:val="00FC4FAB"/>
    <w:rsid w:val="00FD092D"/>
    <w:rsid w:val="00FD4E16"/>
    <w:rsid w:val="00FE1E3F"/>
    <w:rsid w:val="00FE4D66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4AAC86-7DF8-40CF-BB1F-2D454955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F0"/>
    <w:pPr>
      <w:spacing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locked/>
    <w:rsid w:val="0011596E"/>
    <w:rPr>
      <w:rFonts w:cs="Times New Roman"/>
      <w:b/>
      <w:iCs/>
      <w:sz w:val="28"/>
      <w:szCs w:val="28"/>
      <w:lang w:val="ru-RU" w:eastAsia="ru-RU" w:bidi="ar-SA"/>
    </w:rPr>
  </w:style>
  <w:style w:type="paragraph" w:customStyle="1" w:styleId="1">
    <w:name w:val="Стиль1"/>
    <w:basedOn w:val="a"/>
    <w:autoRedefine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rPr>
      <w:i/>
      <w:iCs/>
      <w:sz w:val="28"/>
      <w:szCs w:val="24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paragraph" w:styleId="a6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</w:style>
  <w:style w:type="paragraph" w:styleId="a8">
    <w:name w:val="header"/>
    <w:basedOn w:val="a"/>
    <w:link w:val="a9"/>
    <w:uiPriority w:val="99"/>
    <w:rsid w:val="00E424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8"/>
      <w:szCs w:val="24"/>
    </w:rPr>
  </w:style>
  <w:style w:type="paragraph" w:styleId="aa">
    <w:name w:val="Normal (Web)"/>
    <w:basedOn w:val="a"/>
    <w:uiPriority w:val="99"/>
    <w:rsid w:val="002C3323"/>
    <w:rPr>
      <w:sz w:val="24"/>
    </w:rPr>
  </w:style>
  <w:style w:type="paragraph" w:styleId="ab">
    <w:name w:val="Document Map"/>
    <w:basedOn w:val="a"/>
    <w:link w:val="ac"/>
    <w:uiPriority w:val="99"/>
    <w:semiHidden/>
    <w:rsid w:val="00E160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character" w:styleId="ad">
    <w:name w:val="footnote reference"/>
    <w:uiPriority w:val="99"/>
    <w:semiHidden/>
    <w:rsid w:val="009C72E6"/>
    <w:rPr>
      <w:rFonts w:cs="Times New Roman"/>
      <w:vertAlign w:val="superscript"/>
    </w:rPr>
  </w:style>
  <w:style w:type="paragraph" w:styleId="41">
    <w:name w:val="toc 4"/>
    <w:basedOn w:val="a"/>
    <w:next w:val="a"/>
    <w:autoRedefine/>
    <w:uiPriority w:val="39"/>
    <w:semiHidden/>
    <w:rsid w:val="00F928EB"/>
    <w:pPr>
      <w:ind w:left="840"/>
    </w:pPr>
  </w:style>
  <w:style w:type="character" w:styleId="ae">
    <w:name w:val="Hyperlink"/>
    <w:uiPriority w:val="99"/>
    <w:rsid w:val="00F928EB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B759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B7599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8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5572</Words>
  <Characters>31762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Исторические особенности политического процесса в России</vt:lpstr>
    </vt:vector>
  </TitlesOfParts>
  <Company/>
  <LinksUpToDate>false</LinksUpToDate>
  <CharactersWithSpaces>37260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Исторические особенности политического процесса в России</dc:title>
  <dc:subject/>
  <dc:creator>Мильберг</dc:creator>
  <cp:keywords/>
  <dc:description/>
  <cp:lastModifiedBy>admin</cp:lastModifiedBy>
  <cp:revision>2</cp:revision>
  <dcterms:created xsi:type="dcterms:W3CDTF">2014-03-26T04:13:00Z</dcterms:created>
  <dcterms:modified xsi:type="dcterms:W3CDTF">2014-03-26T04:13:00Z</dcterms:modified>
</cp:coreProperties>
</file>