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07" w:rsidRDefault="000A6207">
      <w:pPr>
        <w:spacing w:line="360" w:lineRule="auto"/>
        <w:jc w:val="both"/>
        <w:rPr>
          <w:sz w:val="28"/>
        </w:rPr>
      </w:pPr>
      <w:r>
        <w:rPr>
          <w:sz w:val="28"/>
        </w:rPr>
        <w:t xml:space="preserve">                                                     Группа: 4 – 10 – 98 БУБ</w:t>
      </w:r>
    </w:p>
    <w:p w:rsidR="000A6207" w:rsidRDefault="000A6207">
      <w:pPr>
        <w:spacing w:line="360" w:lineRule="auto"/>
        <w:jc w:val="both"/>
        <w:rPr>
          <w:sz w:val="28"/>
        </w:rPr>
      </w:pPr>
      <w:r>
        <w:rPr>
          <w:sz w:val="28"/>
        </w:rPr>
        <w:t xml:space="preserve">                                                     студент:    Заболотный</w:t>
      </w:r>
    </w:p>
    <w:p w:rsidR="000A6207" w:rsidRDefault="000A6207">
      <w:pPr>
        <w:spacing w:line="360" w:lineRule="auto"/>
        <w:jc w:val="both"/>
        <w:rPr>
          <w:sz w:val="28"/>
        </w:rPr>
      </w:pPr>
      <w:r>
        <w:rPr>
          <w:sz w:val="28"/>
        </w:rPr>
        <w:t xml:space="preserve">                                                     Александр   Эдуардович</w:t>
      </w:r>
    </w:p>
    <w:p w:rsidR="000A6207" w:rsidRDefault="000A6207">
      <w:pPr>
        <w:spacing w:line="360" w:lineRule="auto"/>
        <w:jc w:val="both"/>
        <w:rPr>
          <w:sz w:val="28"/>
        </w:rPr>
      </w:pPr>
      <w:r>
        <w:rPr>
          <w:sz w:val="28"/>
        </w:rPr>
        <w:t xml:space="preserve">                                                     адрес:   г. Запорожье,</w:t>
      </w:r>
    </w:p>
    <w:p w:rsidR="000A6207" w:rsidRDefault="000A6207">
      <w:pPr>
        <w:spacing w:line="360" w:lineRule="auto"/>
        <w:jc w:val="both"/>
        <w:rPr>
          <w:sz w:val="28"/>
        </w:rPr>
      </w:pPr>
      <w:r>
        <w:rPr>
          <w:sz w:val="28"/>
        </w:rPr>
        <w:t xml:space="preserve">                                                     ул. Мира  д. 10, кв. 18</w:t>
      </w:r>
    </w:p>
    <w:p w:rsidR="000A6207" w:rsidRDefault="000A6207">
      <w:pPr>
        <w:spacing w:line="360" w:lineRule="auto"/>
        <w:jc w:val="both"/>
        <w:rPr>
          <w:sz w:val="28"/>
        </w:rPr>
      </w:pPr>
      <w:r>
        <w:rPr>
          <w:sz w:val="28"/>
        </w:rPr>
        <w:t xml:space="preserve">                                                     телефон: 33 – 16 – 77</w:t>
      </w:r>
    </w:p>
    <w:p w:rsidR="000A6207" w:rsidRDefault="000A6207">
      <w:pPr>
        <w:spacing w:line="360" w:lineRule="auto"/>
        <w:jc w:val="both"/>
        <w:rPr>
          <w:sz w:val="28"/>
        </w:rPr>
      </w:pPr>
    </w:p>
    <w:p w:rsidR="000A6207" w:rsidRDefault="000A6207">
      <w:pPr>
        <w:spacing w:line="360" w:lineRule="auto"/>
        <w:jc w:val="both"/>
        <w:rPr>
          <w:sz w:val="28"/>
        </w:rPr>
      </w:pPr>
    </w:p>
    <w:p w:rsidR="000A6207" w:rsidRDefault="000A6207">
      <w:pPr>
        <w:spacing w:line="360" w:lineRule="auto"/>
        <w:jc w:val="both"/>
        <w:rPr>
          <w:sz w:val="28"/>
        </w:rPr>
      </w:pPr>
    </w:p>
    <w:p w:rsidR="000A6207" w:rsidRDefault="000A6207">
      <w:pPr>
        <w:spacing w:line="360" w:lineRule="auto"/>
        <w:jc w:val="both"/>
        <w:rPr>
          <w:sz w:val="28"/>
        </w:rPr>
      </w:pPr>
    </w:p>
    <w:p w:rsidR="000A6207" w:rsidRDefault="000A6207">
      <w:pPr>
        <w:spacing w:line="360" w:lineRule="auto"/>
        <w:jc w:val="both"/>
        <w:rPr>
          <w:b/>
          <w:sz w:val="32"/>
        </w:rPr>
      </w:pPr>
      <w:r>
        <w:rPr>
          <w:sz w:val="28"/>
        </w:rPr>
        <w:t xml:space="preserve">                       </w:t>
      </w:r>
      <w:r>
        <w:rPr>
          <w:b/>
          <w:sz w:val="32"/>
        </w:rPr>
        <w:t>КОНТРОЛЬНАЯ  РАБОТА</w:t>
      </w:r>
    </w:p>
    <w:p w:rsidR="000A6207" w:rsidRDefault="000A6207">
      <w:pPr>
        <w:spacing w:line="360" w:lineRule="auto"/>
        <w:jc w:val="both"/>
        <w:rPr>
          <w:b/>
          <w:sz w:val="32"/>
        </w:rPr>
      </w:pPr>
    </w:p>
    <w:p w:rsidR="000A6207" w:rsidRDefault="000A6207">
      <w:pPr>
        <w:spacing w:line="360" w:lineRule="auto"/>
        <w:jc w:val="both"/>
        <w:rPr>
          <w:b/>
          <w:sz w:val="32"/>
        </w:rPr>
      </w:pPr>
    </w:p>
    <w:p w:rsidR="000A6207" w:rsidRDefault="000A6207">
      <w:pPr>
        <w:spacing w:line="360" w:lineRule="auto"/>
        <w:ind w:firstLine="720"/>
        <w:jc w:val="both"/>
        <w:rPr>
          <w:sz w:val="28"/>
        </w:rPr>
      </w:pPr>
      <w:r>
        <w:rPr>
          <w:sz w:val="28"/>
        </w:rPr>
        <w:t xml:space="preserve">      по дисциплине:  история экономических</w:t>
      </w:r>
    </w:p>
    <w:p w:rsidR="000A6207" w:rsidRDefault="000A6207">
      <w:pPr>
        <w:spacing w:line="360" w:lineRule="auto"/>
        <w:ind w:firstLine="720"/>
        <w:jc w:val="both"/>
        <w:rPr>
          <w:sz w:val="28"/>
        </w:rPr>
      </w:pPr>
      <w:r>
        <w:rPr>
          <w:sz w:val="28"/>
        </w:rPr>
        <w:t xml:space="preserve">                               учений</w:t>
      </w:r>
    </w:p>
    <w:p w:rsidR="000A6207" w:rsidRDefault="000A6207">
      <w:pPr>
        <w:spacing w:line="360" w:lineRule="auto"/>
        <w:ind w:firstLine="720"/>
        <w:jc w:val="both"/>
        <w:rPr>
          <w:sz w:val="28"/>
        </w:rPr>
      </w:pPr>
      <w:r>
        <w:rPr>
          <w:sz w:val="28"/>
        </w:rPr>
        <w:t xml:space="preserve">      факультет: дистанционное обучение</w:t>
      </w:r>
    </w:p>
    <w:p w:rsidR="000A6207" w:rsidRDefault="000A6207">
      <w:pPr>
        <w:spacing w:line="360" w:lineRule="auto"/>
        <w:ind w:firstLine="720"/>
        <w:jc w:val="both"/>
        <w:rPr>
          <w:sz w:val="28"/>
        </w:rPr>
      </w:pPr>
      <w:r>
        <w:rPr>
          <w:sz w:val="28"/>
        </w:rPr>
        <w:t xml:space="preserve">      специальность:     БУБ</w:t>
      </w:r>
    </w:p>
    <w:p w:rsidR="000A6207" w:rsidRDefault="000A6207">
      <w:pPr>
        <w:spacing w:line="360" w:lineRule="auto"/>
        <w:ind w:firstLine="720"/>
        <w:jc w:val="both"/>
        <w:rPr>
          <w:sz w:val="28"/>
        </w:rPr>
      </w:pPr>
      <w:r>
        <w:rPr>
          <w:sz w:val="28"/>
        </w:rPr>
        <w:t xml:space="preserve">      отделение:       бакалаврат</w:t>
      </w:r>
    </w:p>
    <w:p w:rsidR="000A6207" w:rsidRDefault="000A6207">
      <w:pPr>
        <w:spacing w:line="360" w:lineRule="auto"/>
        <w:ind w:firstLine="720"/>
        <w:jc w:val="both"/>
        <w:rPr>
          <w:sz w:val="28"/>
        </w:rPr>
      </w:pPr>
    </w:p>
    <w:p w:rsidR="000A6207" w:rsidRDefault="000A6207">
      <w:pPr>
        <w:spacing w:line="360" w:lineRule="auto"/>
        <w:ind w:firstLine="720"/>
        <w:jc w:val="both"/>
        <w:rPr>
          <w:sz w:val="28"/>
        </w:rPr>
      </w:pPr>
    </w:p>
    <w:p w:rsidR="000A6207" w:rsidRDefault="000A6207">
      <w:pPr>
        <w:spacing w:line="360" w:lineRule="auto"/>
        <w:ind w:firstLine="720"/>
        <w:jc w:val="both"/>
        <w:rPr>
          <w:sz w:val="28"/>
        </w:rPr>
      </w:pPr>
    </w:p>
    <w:p w:rsidR="000A6207" w:rsidRDefault="000A6207">
      <w:pPr>
        <w:spacing w:line="360" w:lineRule="auto"/>
        <w:ind w:firstLine="720"/>
        <w:jc w:val="both"/>
        <w:rPr>
          <w:sz w:val="28"/>
        </w:rPr>
      </w:pPr>
    </w:p>
    <w:p w:rsidR="000A6207" w:rsidRDefault="000A6207">
      <w:pPr>
        <w:spacing w:line="360" w:lineRule="auto"/>
        <w:ind w:firstLine="720"/>
        <w:jc w:val="both"/>
        <w:rPr>
          <w:sz w:val="28"/>
        </w:rPr>
      </w:pPr>
    </w:p>
    <w:p w:rsidR="000A6207" w:rsidRDefault="000A6207">
      <w:pPr>
        <w:spacing w:line="360" w:lineRule="auto"/>
        <w:ind w:firstLine="720"/>
        <w:jc w:val="both"/>
        <w:rPr>
          <w:sz w:val="28"/>
        </w:rPr>
      </w:pPr>
    </w:p>
    <w:p w:rsidR="000A6207" w:rsidRDefault="000A6207">
      <w:pPr>
        <w:spacing w:line="360" w:lineRule="auto"/>
        <w:ind w:firstLine="720"/>
        <w:jc w:val="both"/>
        <w:rPr>
          <w:sz w:val="28"/>
        </w:rPr>
      </w:pPr>
    </w:p>
    <w:p w:rsidR="000A6207" w:rsidRDefault="000A6207">
      <w:pPr>
        <w:spacing w:line="360" w:lineRule="auto"/>
        <w:ind w:firstLine="720"/>
        <w:jc w:val="both"/>
        <w:rPr>
          <w:sz w:val="28"/>
        </w:rPr>
      </w:pPr>
      <w:r>
        <w:rPr>
          <w:sz w:val="28"/>
        </w:rPr>
        <w:t xml:space="preserve">      Преподаватель консультант:</w:t>
      </w:r>
    </w:p>
    <w:p w:rsidR="000A6207" w:rsidRDefault="000A6207">
      <w:pPr>
        <w:spacing w:line="360" w:lineRule="auto"/>
        <w:jc w:val="both"/>
        <w:rPr>
          <w:sz w:val="28"/>
        </w:rPr>
      </w:pPr>
    </w:p>
    <w:p w:rsidR="000A6207" w:rsidRDefault="000A6207">
      <w:pPr>
        <w:spacing w:line="360" w:lineRule="auto"/>
        <w:jc w:val="both"/>
        <w:rPr>
          <w:sz w:val="28"/>
        </w:rPr>
      </w:pPr>
    </w:p>
    <w:p w:rsidR="000A6207" w:rsidRDefault="000A6207">
      <w:pPr>
        <w:spacing w:line="360" w:lineRule="auto"/>
        <w:jc w:val="both"/>
        <w:rPr>
          <w:sz w:val="28"/>
        </w:rPr>
      </w:pPr>
    </w:p>
    <w:p w:rsidR="000A6207" w:rsidRDefault="000A6207">
      <w:pPr>
        <w:spacing w:line="360" w:lineRule="auto"/>
        <w:jc w:val="both"/>
        <w:rPr>
          <w:sz w:val="28"/>
        </w:rPr>
      </w:pPr>
      <w:r>
        <w:rPr>
          <w:sz w:val="28"/>
        </w:rPr>
        <w:t xml:space="preserve">                           МАУП                   2000.</w:t>
      </w:r>
    </w:p>
    <w:p w:rsidR="000A6207" w:rsidRDefault="000A6207">
      <w:pPr>
        <w:pStyle w:val="1"/>
        <w:spacing w:before="0"/>
        <w:jc w:val="both"/>
      </w:pPr>
      <w:r>
        <w:tab/>
      </w:r>
      <w:r>
        <w:tab/>
      </w:r>
      <w:r>
        <w:tab/>
      </w:r>
      <w:r>
        <w:tab/>
        <w:t xml:space="preserve">  ВАРИАНТ 5</w:t>
      </w:r>
    </w:p>
    <w:p w:rsidR="000A6207" w:rsidRDefault="000A6207">
      <w:pPr>
        <w:pStyle w:val="2"/>
        <w:jc w:val="both"/>
      </w:pPr>
      <w:r>
        <w:t>1. Исторические условия возникновения кейнсианства и его место в мировой экономической мысли</w:t>
      </w:r>
    </w:p>
    <w:p w:rsidR="000A6207" w:rsidRDefault="000A6207">
      <w:pPr>
        <w:spacing w:line="360" w:lineRule="auto"/>
        <w:ind w:firstLine="720"/>
        <w:jc w:val="both"/>
      </w:pPr>
    </w:p>
    <w:p w:rsidR="000A6207" w:rsidRDefault="000A6207">
      <w:pPr>
        <w:pStyle w:val="3"/>
        <w:jc w:val="both"/>
        <w:rPr>
          <w:b/>
        </w:rPr>
      </w:pPr>
      <w:r>
        <w:rPr>
          <w:b/>
        </w:rPr>
        <w:sym w:font="Symbol" w:char="F049"/>
      </w:r>
      <w:r>
        <w:rPr>
          <w:b/>
        </w:rPr>
        <w:t>. Исторические условия возникновения кейнсианства</w:t>
      </w:r>
    </w:p>
    <w:p w:rsidR="000A6207" w:rsidRDefault="000A6207"/>
    <w:p w:rsidR="000A6207" w:rsidRDefault="000A6207">
      <w:pPr>
        <w:spacing w:line="360" w:lineRule="auto"/>
        <w:ind w:firstLine="720"/>
        <w:jc w:val="both"/>
      </w:pPr>
      <w:r>
        <w:rPr>
          <w:b/>
          <w:u w:val="single"/>
        </w:rPr>
        <w:t>Кейнсианство</w:t>
      </w:r>
      <w:r>
        <w:t xml:space="preserve"> – экономическое учение о необходимости и значимости государственного регулирования экономики посредством широкого использования государством фискальной, денежно-кредитной политики и других активных мер воздействия на рыночный механизм.</w:t>
      </w:r>
    </w:p>
    <w:p w:rsidR="000A6207" w:rsidRDefault="000A6207">
      <w:pPr>
        <w:spacing w:line="360" w:lineRule="auto"/>
        <w:ind w:firstLine="720"/>
        <w:jc w:val="both"/>
      </w:pPr>
      <w:r>
        <w:t xml:space="preserve">В </w:t>
      </w:r>
      <w:r>
        <w:sym w:font="Symbol" w:char="F043"/>
      </w:r>
      <w:r>
        <w:sym w:font="Symbol" w:char="F043"/>
      </w:r>
      <w:r>
        <w:t xml:space="preserve"> ст. Западная экономическая теория рыночного развития выступала с неоклассическим направлением, которое продолжало определять специфику второго классического положения. Но со временем ситуация кардинально изменилась под влиянием двух определяющих тенденций развития.</w:t>
      </w:r>
    </w:p>
    <w:p w:rsidR="000A6207" w:rsidRDefault="000A6207">
      <w:pPr>
        <w:pStyle w:val="a5"/>
      </w:pPr>
      <w:r>
        <w:t>Во-первых, в связи с победой Октябрьской революции 1917 г. в России, а после второй мировой войны подобных революций в ряде стран Восточной Европы, в Китае и других странах Азии и на Кубе марксизм тоталитарного направления стал единым безальтернативным течением в странах командно-административной системы, оставаясь одним из течений в других странах мира. Вместе с тем в рыночных странах приобрёл дальнейшее развитие марксизм социал-демократического направления. В странах командно-административной системы условия препятствовали развитию творческого марксизма. Однако практика первого периода существования командно-административной системы показала эффективность активного вмешательства государства в экономические процессы. Лишь со временем роль государства в экономической жизни была сведена к абсурду.</w:t>
      </w:r>
    </w:p>
    <w:p w:rsidR="000A6207" w:rsidRDefault="000A6207">
      <w:pPr>
        <w:spacing w:line="360" w:lineRule="auto"/>
        <w:ind w:firstLine="720"/>
        <w:jc w:val="both"/>
      </w:pPr>
      <w:r>
        <w:t>Во-вторых, уже в 30-е годы небывалую ранее остроту приобрели кризисные процессы в экономике и экономической рыночной теории Запада. Существовала потребность в новой рыночной теории, которая бы убедительно объяснила существование таких явлений, как массовая безработица, длительный спад производства, существование неиспользованных производственных мощностей и т.д., и указала возможные пути выхода из кризисного состояния без уничтожения рыночных основ хозяйствования.</w:t>
      </w:r>
    </w:p>
    <w:p w:rsidR="000A6207" w:rsidRDefault="000A6207">
      <w:pPr>
        <w:spacing w:line="360" w:lineRule="auto"/>
        <w:ind w:firstLine="720"/>
        <w:jc w:val="both"/>
      </w:pPr>
      <w:r>
        <w:t xml:space="preserve">В-третьих, определенные новые теоретико-методологические подходы к анализу рыночного хозяйства заложил – </w:t>
      </w:r>
      <w:r>
        <w:rPr>
          <w:i/>
        </w:rPr>
        <w:t>институционализм</w:t>
      </w:r>
      <w:r>
        <w:t>. Эти подходы заключались в рассмотрении влияния «институций», под которой понимается какое-либо стойкое объединение людей для достижения определённых целей.(семья, партия, государство и т.д.), на общество, в том числе и на экономику. При этом государственная власть рассматривалась как проявление скоординированной деятельности различных прослоек и групп общества. Взгляды институционалистов послужили критическому расшатыванию ортодоксии второй классической ситуации и заложили определённые возможности нового подхода к анализу рыночной экономики на новом этапе её развития. Указанные взгляды институционалистов были генетически и логически связаны с теорией бюрократии, авторитета и  власти, разработанной выдающимся немецким ученым М. Вебером (1864-1920).</w:t>
      </w:r>
    </w:p>
    <w:p w:rsidR="000A6207" w:rsidRDefault="000A6207">
      <w:pPr>
        <w:spacing w:line="360" w:lineRule="auto"/>
        <w:ind w:firstLine="720"/>
        <w:jc w:val="both"/>
      </w:pPr>
      <w:r>
        <w:t xml:space="preserve">Мировой экономический кризис 1929-1933 гг. обрушился с колоссальной силой как на развитые, так и неразвитые в промышленном отношении страны. Поэтому именно в 1929-1933 гг. закончился период «скрытого» развития экономики, то было время конца целого ряда старых и открытия новых технологических горизонтов, проблеска новой цивилизованной системы. Иными словами, 1930 г. положил предел тому типу роста который был характерен для </w:t>
      </w:r>
      <w:r>
        <w:sym w:font="Symbol" w:char="F043"/>
      </w:r>
      <w:r>
        <w:sym w:font="Symbol" w:char="F049"/>
      </w:r>
      <w:r>
        <w:sym w:font="Symbol" w:char="F043"/>
      </w:r>
      <w:r>
        <w:t xml:space="preserve"> в. и тщетно пытался сочетать старые, традиционные приемы использования пространства и материи с инновационными механизмами.</w:t>
      </w:r>
    </w:p>
    <w:p w:rsidR="000A6207" w:rsidRDefault="000A6207">
      <w:pPr>
        <w:widowControl w:val="0"/>
        <w:spacing w:line="360" w:lineRule="auto"/>
        <w:ind w:firstLine="720"/>
        <w:jc w:val="both"/>
      </w:pPr>
      <w:r>
        <w:t xml:space="preserve">Если «сила» неоклассической теории конца </w:t>
      </w:r>
      <w:r>
        <w:sym w:font="Symbol" w:char="F043"/>
      </w:r>
      <w:r>
        <w:sym w:font="Symbol" w:char="F049"/>
      </w:r>
      <w:r>
        <w:sym w:font="Symbol" w:char="F043"/>
      </w:r>
      <w:r>
        <w:t xml:space="preserve"> - начала </w:t>
      </w:r>
      <w:r>
        <w:sym w:font="Symbol" w:char="F043"/>
      </w:r>
      <w:r>
        <w:sym w:font="Symbol" w:char="F043"/>
      </w:r>
      <w:r>
        <w:t xml:space="preserve"> в. распространялась главным образом на микроэкономический анализ, то в условиях нетипичного, можно сказать, кризиса, сопровождавшегося всеобщей безработицей, стал необходим и иной – </w:t>
      </w:r>
      <w:r>
        <w:rPr>
          <w:i/>
        </w:rPr>
        <w:t>макроэкономический анализ</w:t>
      </w:r>
      <w:r>
        <w:t>, к которому в частности, обратился один из величайших экономистов нынешнего столетия английский ученый Джон Мейнрад Кейнс.</w:t>
      </w:r>
    </w:p>
    <w:p w:rsidR="000A6207" w:rsidRDefault="000A6207">
      <w:pPr>
        <w:pStyle w:val="a5"/>
        <w:widowControl w:val="0"/>
      </w:pPr>
      <w:r>
        <w:t>Существенная потребность в новой рыночной теории была удовлетворена выходом в свет работы Джона Мейнрада Кейнса «Общая теория занятости, процента и денег» (1936). После этого большинство молодых экономистов-рыночников стали последователями теории Кейнса.</w:t>
      </w:r>
    </w:p>
    <w:p w:rsidR="000A6207" w:rsidRDefault="000A6207">
      <w:pPr>
        <w:spacing w:line="360" w:lineRule="auto"/>
        <w:ind w:firstLine="720"/>
        <w:jc w:val="both"/>
      </w:pPr>
      <w:r>
        <w:t>Как следствие в экономической науке, по словам М. Блауга, «в 30-х годах маятник качнулся в обратном направлении: озабоченность проблемой совокупного эффективного спроса заставила многих экономистов согласиться с Кейсом в том, что «полное доминирование рикардинского подхода на протяжении 100 лет было катастрофой для прогресса экономической науки».</w:t>
      </w:r>
    </w:p>
    <w:p w:rsidR="000A6207" w:rsidRDefault="000A6207">
      <w:pPr>
        <w:spacing w:line="360" w:lineRule="auto"/>
        <w:ind w:firstLine="720"/>
        <w:jc w:val="both"/>
      </w:pPr>
      <w:r>
        <w:t xml:space="preserve">Итак, мировой экономический кризис 1929–1933 гг. предопределил возникновение новых проблем научных исследователей, которые не утрачивают своей актуальности и в наши дни, ибо основное их содержание – это </w:t>
      </w:r>
      <w:r>
        <w:rPr>
          <w:i/>
        </w:rPr>
        <w:t>государственное регулирование экономики в рыночном хозяйстве</w:t>
      </w:r>
      <w:r>
        <w:t xml:space="preserve">. С тех пор берет свое начало нацеленное на решение этих проблем это теоретическое направление. Оно опирается на учение Дж. М. Кейнса, и его последователей и называется </w:t>
      </w:r>
      <w:r>
        <w:rPr>
          <w:b/>
        </w:rPr>
        <w:t>кейнсианским (кейнсианство)</w:t>
      </w:r>
      <w:r>
        <w:t>.</w:t>
      </w:r>
    </w:p>
    <w:p w:rsidR="000A6207" w:rsidRDefault="000A6207">
      <w:pPr>
        <w:spacing w:line="360" w:lineRule="auto"/>
        <w:ind w:firstLine="720"/>
        <w:jc w:val="both"/>
      </w:pPr>
    </w:p>
    <w:p w:rsidR="000A6207" w:rsidRDefault="000A6207">
      <w:pPr>
        <w:pStyle w:val="3"/>
        <w:jc w:val="both"/>
        <w:rPr>
          <w:b/>
        </w:rPr>
      </w:pPr>
      <w:r>
        <w:rPr>
          <w:b/>
        </w:rPr>
        <w:sym w:font="Symbol" w:char="F049"/>
      </w:r>
      <w:r>
        <w:rPr>
          <w:b/>
        </w:rPr>
        <w:sym w:font="Symbol" w:char="F049"/>
      </w:r>
      <w:r>
        <w:rPr>
          <w:b/>
        </w:rPr>
        <w:t>. Экономическое учение Дж. М. Кейнса и его последователей</w:t>
      </w:r>
    </w:p>
    <w:p w:rsidR="000A6207" w:rsidRDefault="000A6207">
      <w:pPr>
        <w:jc w:val="both"/>
        <w:rPr>
          <w:b/>
        </w:rPr>
      </w:pPr>
      <w:r>
        <w:rPr>
          <w:b/>
        </w:rPr>
        <w:sym w:font="Symbol" w:char="F049"/>
      </w:r>
      <w:r>
        <w:rPr>
          <w:b/>
        </w:rPr>
        <w:sym w:font="Symbol" w:char="F049"/>
      </w:r>
      <w:r>
        <w:rPr>
          <w:b/>
        </w:rPr>
        <w:t xml:space="preserve">. </w:t>
      </w:r>
      <w:r>
        <w:rPr>
          <w:b/>
        </w:rPr>
        <w:sym w:font="Symbol" w:char="F049"/>
      </w:r>
      <w:r>
        <w:rPr>
          <w:b/>
        </w:rPr>
        <w:t xml:space="preserve"> Экономическое учение Дж. М. Кейнса</w:t>
      </w:r>
    </w:p>
    <w:p w:rsidR="000A6207" w:rsidRDefault="000A6207">
      <w:pPr>
        <w:spacing w:line="360" w:lineRule="auto"/>
        <w:ind w:firstLine="720"/>
        <w:jc w:val="both"/>
      </w:pPr>
    </w:p>
    <w:p w:rsidR="000A6207" w:rsidRDefault="000A6207">
      <w:pPr>
        <w:spacing w:line="360" w:lineRule="auto"/>
        <w:ind w:firstLine="720"/>
        <w:jc w:val="both"/>
      </w:pPr>
      <w:r>
        <w:rPr>
          <w:b/>
        </w:rPr>
        <w:t xml:space="preserve">Джон Мейнрад Кейнс </w:t>
      </w:r>
      <w:r>
        <w:t>(1883-1946) – выдающийся ученый экономист современности. Он учился у не менее именитого ученого, основателя Кембриджской школы А. Маршалла. Но не стал его наследником, едва не затмив славу своего учителя.</w:t>
      </w:r>
    </w:p>
    <w:p w:rsidR="000A6207" w:rsidRDefault="000A6207">
      <w:pPr>
        <w:spacing w:line="360" w:lineRule="auto"/>
        <w:ind w:firstLine="720"/>
        <w:jc w:val="both"/>
      </w:pPr>
      <w:r>
        <w:t>Своеобразное осмысление последнего самого длительного и тяжелого экономического кризиса 1929-1933 гг., отразилось в совершенно неординарных в тот период положениях изданной Дж. М. Кейнсом книги «Общая теория занятости, процента и денег» (1936). Это произведение принесло ему чрезвычайно широкую известность и признание, поскольку оно уже в 30-е гг. послужило теоретико-методологической базой программ стабилизации экономики на уровне правительств в ряде государств Европы и США.</w:t>
      </w:r>
    </w:p>
    <w:p w:rsidR="000A6207" w:rsidRDefault="000A6207">
      <w:pPr>
        <w:pStyle w:val="a5"/>
        <w:widowControl w:val="0"/>
      </w:pPr>
      <w:r>
        <w:t xml:space="preserve">По оценкам многих экономистов, «Общая теория» Кейнса явилась поворотным пунктом в экономической науке </w:t>
      </w:r>
      <w:r>
        <w:sym w:font="Symbol" w:char="F043"/>
      </w:r>
      <w:r>
        <w:sym w:font="Symbol" w:char="F043"/>
      </w:r>
      <w:r>
        <w:t xml:space="preserve"> в. и во многом определяет экономическую политику стран и в настоящее время. </w:t>
      </w:r>
    </w:p>
    <w:p w:rsidR="000A6207" w:rsidRDefault="000A6207">
      <w:pPr>
        <w:spacing w:line="360" w:lineRule="auto"/>
        <w:ind w:firstLine="720"/>
        <w:jc w:val="both"/>
      </w:pPr>
      <w:r>
        <w:t>Вот как, в частности, в этой связи высказывался  известный экономист современности П. Самуэльсон: «Общая теория»… ужасно написанная книга, она плохо организованна… она полна иллюзий и путаницы… Когда её одолеешь, то оказывается, что анализ в ней очевиден и в то же время нов. Короче говоря, это работа гения».</w:t>
      </w:r>
    </w:p>
    <w:p w:rsidR="000A6207" w:rsidRDefault="000A6207">
      <w:pPr>
        <w:spacing w:line="360" w:lineRule="auto"/>
        <w:ind w:firstLine="720"/>
        <w:jc w:val="both"/>
      </w:pPr>
      <w:r>
        <w:t>Главная новая идея «Общей теории» состоит в том, что система рыночных экономических отношений отнюдь не является совершенной и саморегулируемой и что максимально возможную занятость и экономический рост может обеспечить только активное вмешательство государства в экономику.</w:t>
      </w:r>
    </w:p>
    <w:p w:rsidR="000A6207" w:rsidRDefault="000A6207">
      <w:pPr>
        <w:spacing w:line="360" w:lineRule="auto"/>
        <w:ind w:firstLine="720"/>
        <w:jc w:val="both"/>
      </w:pPr>
      <w:r>
        <w:t>Новаторство экономического учения Дж. М. Кейнса в методологическом плане проявилось, во-первых, в предпочтении макроэкономического анализа микроэкономическому подходу, сделавшим его основоположником макроэкономики как самостоятельного раздела экономической теории, и, во-вторых, в обосновании концепции о так называемом эффективном спросе, т.е. потенциально возможном и стимулируемом государством спросе. Опираясь на собственную «революционную» по тем временам методологию исследования, Кейнс в отличие от своих предшественников и наперекор господствовавшим экономическим воззрениям утверждал о необходимости недопущения с помощью государства урезания заработной платы как основного уровня ликвидации безработицы, а также о том, что потребление ввиду психологически обусловленной склонности к сбережению растёт гораздо медленнее доходов.</w:t>
      </w:r>
    </w:p>
    <w:p w:rsidR="000A6207" w:rsidRDefault="000A6207">
      <w:pPr>
        <w:spacing w:line="360" w:lineRule="auto"/>
        <w:ind w:firstLine="720"/>
        <w:jc w:val="both"/>
      </w:pPr>
      <w:r>
        <w:t>В методологии исследования Кейнса учитывается немаловажное влияние на экономический рост и неэкономических факторов, как-то: государство и психология людей (предопределяющая степень осознанных взаимоотношений хозяйствующих субъектов). Вместе с тем кейнсианское учение являет собой по преимуществу продолжение основополагающих методологических принципов неоклассического направления экономической мысли, поскольку и сам Дж. М. Кейнс, и его последователи, следуя идее «чистой экономической теории», исходят из приоритетного значения в хозяйственной политике общества прежде всего экономических факторов, определяя выражающие их количественные показатели и связи между ними, как, правило, на базе методов предельного функционального анализа, экономико-математического моделирования.</w:t>
      </w:r>
    </w:p>
    <w:p w:rsidR="000A6207" w:rsidRDefault="000A6207">
      <w:pPr>
        <w:spacing w:line="360" w:lineRule="auto"/>
        <w:ind w:firstLine="720"/>
        <w:jc w:val="both"/>
      </w:pPr>
      <w:r>
        <w:t>Дж. М. Кейнс не отрицал влияние меркантилистов на созданную им концепцию государственного регулирования экономических процессов.</w:t>
      </w:r>
    </w:p>
    <w:p w:rsidR="000A6207" w:rsidRDefault="000A6207">
      <w:pPr>
        <w:spacing w:line="360" w:lineRule="auto"/>
        <w:ind w:firstLine="720"/>
        <w:jc w:val="both"/>
      </w:pPr>
      <w:r>
        <w:t>В упомянутой «Общей теории» Дж. М. Кейнса отчетливо прослеживается мысль о нецелесообразности чрезмерной бережливости и накопительства и, наоборот, возможной пользе всемерного расходования средств, поскольку в первом случае средства, скорее всего, приобретут неэффективную ликвидную (денежную) форму, а во втором – могут быть направлены на увеличение спроса и занятости.</w:t>
      </w:r>
    </w:p>
    <w:p w:rsidR="000A6207" w:rsidRDefault="000A6207">
      <w:pPr>
        <w:spacing w:line="360" w:lineRule="auto"/>
        <w:ind w:firstLine="720"/>
        <w:jc w:val="both"/>
      </w:pPr>
      <w:r>
        <w:t xml:space="preserve">Между тем наращивание инвестиций и обусловленный этим рост национального дохода и занятости населения может рассматриваться как целесообразный экономический эффект. Последний, получивший название </w:t>
      </w:r>
      <w:r>
        <w:rPr>
          <w:i/>
        </w:rPr>
        <w:t>эффект мультипликатора</w:t>
      </w:r>
      <w:r>
        <w:t>, означает, что увеличение инвестиций приводит к увеличению национального дохода общества, причем на величину большую, чем первоначальный рост инвестиций.</w:t>
      </w:r>
    </w:p>
    <w:p w:rsidR="000A6207" w:rsidRDefault="000A6207">
      <w:pPr>
        <w:spacing w:line="360" w:lineRule="auto"/>
        <w:ind w:firstLine="720"/>
        <w:jc w:val="both"/>
      </w:pPr>
      <w:r>
        <w:t>Далее он приходит к выводу о том, что «принцип мультипликатора позволяет дать общий ответ на вопрос о том, каким образом колебания инвестиций, составляющих относительно небольшую долю национального дохода, способны вызывать такие колебания совокупной занятости и дохода, которые характеризуются гораздо большей амплитудой». Но, по его убеждению, «хотя в бедном обществе размеры мультипликатора сравнительно велики, влияние колебаний в размерах инвестиций на занятости окажется много сильней в богатом обществе, т.к. можно предположить что именно в последнем текущие инвестиции составляют гораздо большую долю текущей продукции».</w:t>
      </w:r>
    </w:p>
    <w:p w:rsidR="000A6207" w:rsidRDefault="000A6207">
      <w:pPr>
        <w:spacing w:line="360" w:lineRule="auto"/>
        <w:ind w:firstLine="720"/>
        <w:jc w:val="both"/>
      </w:pPr>
      <w:r>
        <w:rPr>
          <w:u w:val="single"/>
        </w:rPr>
        <w:t>Итогом</w:t>
      </w:r>
      <w:r>
        <w:t xml:space="preserve"> своего исследования Кейнс считал создание теории, которая «указывает на жизненную необходимость создания централизованного контроля в вопросах, которые ныне в основном предоставлены частной инициативе… Государство должно будет оказывать своё руководящее влияние на склонность к потреблению частично путём соответствующей системы налогов, частично фиксированием нормы процента и возможно, другими способами», ибо «именно в определении объёма занятости, а не в распределении труда тех, кто уже работает, существующая система оказалась непригодной». Вот почему, по убеждению Кейнса «учреждение централизованного контроля, необходимого для обеспечения полной занятости, потребует конечно, значительного расширения традиционных функций правительства… Но всё же остаются широкие возможности для проявления частной инициативы и ответственности».</w:t>
      </w:r>
    </w:p>
    <w:p w:rsidR="000A6207" w:rsidRDefault="000A6207">
      <w:pPr>
        <w:spacing w:line="360" w:lineRule="auto"/>
        <w:ind w:firstLine="720"/>
        <w:jc w:val="both"/>
      </w:pPr>
      <w:r>
        <w:t>Эффективность регулирования государством экономических процессов, согласно Кейнсу, зависит от изыскания средств под государственные инвестиции, достижения полной занятости населения, снижения и фиксирования нормы процента. Он при этом полагал, что государственные инвестиции в случае их нехватки должны гарантироваться выпуском дополнительных денег, а возможный дефицит бюджета будет предотвращаться возрастанием занятости и падением нормы процента. Иначе говоря, по концепции Кейнса, чем ниже норма ссудного процента, тем выше стимулы к инвестициям, к росту уровня инвестиционного спроса, что в свою очередь расширяет границы занятости, ведёт к преодолению безработицы. При этом исходным для себя он считал такое положение о количественной теории денег, в соответствии с которым в реальной действительности «вместо постоянных цен при наличии неиспользованных ресурсов и цен, растущих пропорционально количеству денег в условиях полного использования ресурсов, мы практически имеем цены, постепенно растущие по мере увеличения занятости факторов».</w:t>
      </w:r>
    </w:p>
    <w:p w:rsidR="000A6207" w:rsidRDefault="000A6207">
      <w:pPr>
        <w:spacing w:line="360" w:lineRule="auto"/>
        <w:ind w:firstLine="720"/>
        <w:jc w:val="both"/>
      </w:pPr>
    </w:p>
    <w:p w:rsidR="000A6207" w:rsidRDefault="000A6207">
      <w:pPr>
        <w:pStyle w:val="3"/>
        <w:jc w:val="both"/>
        <w:rPr>
          <w:b/>
        </w:rPr>
      </w:pPr>
      <w:r>
        <w:rPr>
          <w:b/>
        </w:rPr>
        <w:sym w:font="Symbol" w:char="F049"/>
      </w:r>
      <w:r>
        <w:rPr>
          <w:b/>
        </w:rPr>
        <w:sym w:font="Symbol" w:char="F049"/>
      </w:r>
      <w:r>
        <w:rPr>
          <w:b/>
        </w:rPr>
        <w:t xml:space="preserve">. </w:t>
      </w:r>
      <w:r>
        <w:rPr>
          <w:b/>
        </w:rPr>
        <w:sym w:font="Symbol" w:char="F049"/>
      </w:r>
      <w:r>
        <w:rPr>
          <w:b/>
        </w:rPr>
        <w:sym w:font="Symbol" w:char="F049"/>
      </w:r>
      <w:r>
        <w:rPr>
          <w:b/>
        </w:rPr>
        <w:t xml:space="preserve"> Тенденции в современном кейнсианстве. Вклад последователей Кейнса в экономическую теорию</w:t>
      </w:r>
    </w:p>
    <w:p w:rsidR="000A6207" w:rsidRDefault="000A6207">
      <w:pPr>
        <w:spacing w:line="360" w:lineRule="auto"/>
        <w:ind w:firstLine="720"/>
        <w:jc w:val="both"/>
      </w:pPr>
    </w:p>
    <w:p w:rsidR="000A6207" w:rsidRDefault="000A6207">
      <w:pPr>
        <w:spacing w:line="360" w:lineRule="auto"/>
        <w:ind w:firstLine="720"/>
        <w:jc w:val="both"/>
      </w:pPr>
      <w:r>
        <w:t xml:space="preserve">В современном кейнсианстве доминируют две тенденции: </w:t>
      </w:r>
      <w:r>
        <w:rPr>
          <w:i/>
          <w:u w:val="single"/>
        </w:rPr>
        <w:t>американская</w:t>
      </w:r>
      <w:r>
        <w:t xml:space="preserve">, связанная с именами ряда экономистов США, и </w:t>
      </w:r>
      <w:r>
        <w:rPr>
          <w:i/>
          <w:u w:val="single"/>
        </w:rPr>
        <w:t>европейская</w:t>
      </w:r>
      <w:r>
        <w:t>, связанная прежде всего с исследованиями французских экономистов.</w:t>
      </w:r>
    </w:p>
    <w:p w:rsidR="000A6207" w:rsidRDefault="000A6207">
      <w:pPr>
        <w:spacing w:line="360" w:lineRule="auto"/>
        <w:ind w:firstLine="720"/>
        <w:jc w:val="both"/>
      </w:pPr>
      <w:r>
        <w:t>В числе американских последователей учения Дж. М. Кейнса чаще всего упоминаются Э. Хансен, С. Харрис, Дж. Б. Кларк и др. Опираясь на учение Дж. М. Кейнса они считали целесообразным увеличение налогов с доходов населения (до 25% и более), увеличение размеров государственных займов и выпуска денег для покрытия расходов государства (даже если это увеличит инфляцию и дефицит государственного бюджета).</w:t>
      </w:r>
    </w:p>
    <w:p w:rsidR="000A6207" w:rsidRDefault="000A6207">
      <w:pPr>
        <w:spacing w:line="360" w:lineRule="auto"/>
        <w:ind w:firstLine="720"/>
        <w:jc w:val="both"/>
      </w:pPr>
      <w:r>
        <w:t>Ещё одним «дополнением» в кейнсианство явилась «замена» метода перманентного регулирования частных и государственных инвестиций на метод маневрирования государственными расходами в зависимости от экономической конъюнктуры. Так, например, в периоды подъёма экономики инвестиции ограничиваются, а в период замедления или спада – увеличиваются (несмотря на возможный бюджетный дефицит).</w:t>
      </w:r>
    </w:p>
    <w:p w:rsidR="000A6207" w:rsidRDefault="000A6207">
      <w:pPr>
        <w:spacing w:line="360" w:lineRule="auto"/>
        <w:ind w:firstLine="720"/>
        <w:jc w:val="both"/>
      </w:pPr>
      <w:r>
        <w:t xml:space="preserve">Наконец, если Кейнс в своей теории опирался на принцип мультипликатора, который означает, что рост доходов сопровождается  снижением роста инвестиций, то в США (по теории Э. Хансена) был выдвинут дополнительный принцип – </w:t>
      </w:r>
      <w:r>
        <w:rPr>
          <w:i/>
        </w:rPr>
        <w:t>принцип акселератора</w:t>
      </w:r>
      <w:r>
        <w:t>, означающий, что рост доходов в конкретных случаях может и увеличивать инвестиции. Смысл дополнения в следующем: некоторые виды оборудования, машин и механизмов имеют сравнительно длительный срок производства, и ожидание этого срока психологически влияет на расширение производства требуемого оборудования, превышающих реальный срок, а значит растёт и спрос на инвестиции.</w:t>
      </w:r>
    </w:p>
    <w:p w:rsidR="000A6207" w:rsidRDefault="000A6207">
      <w:pPr>
        <w:spacing w:line="360" w:lineRule="auto"/>
        <w:ind w:firstLine="720"/>
        <w:jc w:val="both"/>
      </w:pPr>
      <w:r>
        <w:t>Экономисты Франции (Ф. Перру и др.) сочли необязательным положение Кейнса о регулировании ссудного процента как средства стимулирования новых инвестиций. Полагая, что именно корпорации с преобладанием доли государственной собственности являются доминирующей и координирующей силой общества.</w:t>
      </w:r>
    </w:p>
    <w:p w:rsidR="000A6207" w:rsidRDefault="000A6207">
      <w:pPr>
        <w:spacing w:line="360" w:lineRule="auto"/>
        <w:ind w:firstLine="720"/>
        <w:jc w:val="both"/>
      </w:pPr>
      <w:r>
        <w:t>В 50-е гг. возникли так называемые неокейнсианские теории роста, основанные на учете системы «мультипликатор – акселератор» и моделировании экономической динамики с использованием характеристик взаимосвязи накопления и потребления.</w:t>
      </w:r>
    </w:p>
    <w:p w:rsidR="000A6207" w:rsidRDefault="000A6207">
      <w:pPr>
        <w:pStyle w:val="a5"/>
        <w:widowControl w:val="0"/>
      </w:pPr>
      <w:r>
        <w:t>Главными представителями упомянутых теорий экономического роста стали Евсей Домар (р. 1914) и Роберт Харрод (1890-1978). Их теории (модели) объединяет общий вывод о целесообразности постоянного устойчивого темпа экономического роста как решающего условия динамического равновесия экономики, при котором достижимо полное использование производственных мощностей и трудовых ресурсов.</w:t>
      </w:r>
    </w:p>
    <w:p w:rsidR="000A6207" w:rsidRDefault="000A6207">
      <w:pPr>
        <w:spacing w:line="360" w:lineRule="auto"/>
        <w:ind w:firstLine="720"/>
        <w:jc w:val="both"/>
      </w:pPr>
      <w:r>
        <w:t>Другим положением модели Харрода-Домара является признание предпосылки о постоянстве в длительном периоде таких параметров, как доля сбережений в доходах и средняя эффективность капиталовложений. И третье сходство состоит в том, что оба автора достижение динамического равновесия и постоянного роста считали не автоматически возможным, а результатом соответствующей государственной политики, т.е. активного государственного вмешательства  в экономику.</w:t>
      </w:r>
    </w:p>
    <w:p w:rsidR="000A6207" w:rsidRDefault="000A6207">
      <w:pPr>
        <w:spacing w:line="360" w:lineRule="auto"/>
        <w:ind w:firstLine="720"/>
        <w:jc w:val="both"/>
      </w:pPr>
      <w:r>
        <w:t>Отличительные признаки в моделях Е. Домара и Р. Харрода обусловлены лишь некоторым различием в исходных позициях построения модели.</w:t>
      </w:r>
    </w:p>
    <w:p w:rsidR="000A6207" w:rsidRDefault="000A6207">
      <w:pPr>
        <w:spacing w:line="360" w:lineRule="auto"/>
        <w:ind w:firstLine="720"/>
        <w:jc w:val="both"/>
      </w:pPr>
      <w:r>
        <w:t>Вместе с тем и Е. Домар и Р. Харрод едины в своих убеждениях о действенной роли инвестиций в обеспечении роста дохода, увеличении производственных мощностей, полагая, что рост дохода способствует увеличению занятости, которая в свою очередь предотвращает возникновение недогрузки предприятий и безработицу. Это убеждение является выражением безусловного признания этими авторами кейнсианской концепции о зависимости характера и динамики экономических процессов от пропорций между инвестициями и сбережениями, а именно, опережающий рост первых – причина повышения уровня цен, а вторых – причина недогрузки предприятий, неполной занятости.</w:t>
      </w:r>
    </w:p>
    <w:p w:rsidR="000A6207" w:rsidRDefault="000A6207">
      <w:pPr>
        <w:spacing w:line="360" w:lineRule="auto"/>
        <w:ind w:firstLine="720"/>
        <w:jc w:val="both"/>
      </w:pPr>
    </w:p>
    <w:p w:rsidR="000A6207" w:rsidRDefault="000A6207">
      <w:pPr>
        <w:pStyle w:val="3"/>
        <w:jc w:val="both"/>
        <w:rPr>
          <w:b/>
        </w:rPr>
      </w:pPr>
      <w:r>
        <w:rPr>
          <w:b/>
        </w:rPr>
        <w:sym w:font="Symbol" w:char="F049"/>
      </w:r>
      <w:r>
        <w:rPr>
          <w:b/>
        </w:rPr>
        <w:sym w:font="Symbol" w:char="F049"/>
      </w:r>
      <w:r>
        <w:rPr>
          <w:b/>
        </w:rPr>
        <w:sym w:font="Symbol" w:char="F049"/>
      </w:r>
      <w:r>
        <w:rPr>
          <w:b/>
        </w:rPr>
        <w:t>. Вклад Дж. М. Кейнса в экономическую теорию</w:t>
      </w:r>
    </w:p>
    <w:p w:rsidR="000A6207" w:rsidRDefault="000A6207">
      <w:pPr>
        <w:spacing w:line="360" w:lineRule="auto"/>
        <w:ind w:firstLine="720"/>
        <w:jc w:val="both"/>
      </w:pPr>
    </w:p>
    <w:p w:rsidR="000A6207" w:rsidRDefault="000A6207">
      <w:pPr>
        <w:spacing w:line="360" w:lineRule="auto"/>
        <w:ind w:firstLine="720"/>
        <w:jc w:val="both"/>
      </w:pPr>
      <w:r>
        <w:t xml:space="preserve">Как уже упоминалось, произведение Дж. М. Кейнса «Общая теория», явилось поворотным пунктом в экономической науке </w:t>
      </w:r>
      <w:r>
        <w:sym w:font="Symbol" w:char="F043"/>
      </w:r>
      <w:r>
        <w:sym w:font="Symbol" w:char="F043"/>
      </w:r>
      <w:r>
        <w:t xml:space="preserve"> в. и во многом определяет экономическую политику стран и в настоящее время.</w:t>
      </w:r>
    </w:p>
    <w:p w:rsidR="000A6207" w:rsidRDefault="000A6207">
      <w:pPr>
        <w:spacing w:line="360" w:lineRule="auto"/>
        <w:ind w:firstLine="720"/>
        <w:jc w:val="both"/>
      </w:pPr>
      <w:r>
        <w:t>Теория Кейнса возникла на том этапе когда в экономическом кризисе находилось большинство стран мира, и тщетные попытки сочетать старые традиционные приёмы использования пространства и материи с инновационными механизмами не приводили к ожидаемому результату.</w:t>
      </w:r>
    </w:p>
    <w:p w:rsidR="000A6207" w:rsidRDefault="000A6207">
      <w:pPr>
        <w:spacing w:line="360" w:lineRule="auto"/>
        <w:ind w:firstLine="720"/>
        <w:jc w:val="both"/>
      </w:pPr>
      <w:r>
        <w:t xml:space="preserve">Потребность в новой рыночной теории была удовлетворена выходом в свет работы Кейнса. Его теория была подхвачена современниками и успешно применена для выхода многих стран из сложившегося экономического кризиса. Масса последователей учения Кейнса, опираясь на его труд, создавали новые модели экономического роста и дополняли положения теории Дж. М. Кейнса. </w:t>
      </w:r>
    </w:p>
    <w:p w:rsidR="000A6207" w:rsidRDefault="000A6207">
      <w:pPr>
        <w:spacing w:line="360" w:lineRule="auto"/>
        <w:ind w:firstLine="720"/>
        <w:jc w:val="both"/>
      </w:pPr>
      <w:r>
        <w:t xml:space="preserve">Таким образом, </w:t>
      </w:r>
      <w:r>
        <w:rPr>
          <w:b/>
          <w:u w:val="single"/>
        </w:rPr>
        <w:t>кейнсианство</w:t>
      </w:r>
      <w:r>
        <w:t xml:space="preserve"> представляет собой учение Дж. М. Кейнса, подхваченное и дополненное его учениками и последователями, о необходимости и значимости государственного регулирования экономики.</w:t>
      </w:r>
    </w:p>
    <w:p w:rsidR="000A6207" w:rsidRDefault="000A6207">
      <w:pPr>
        <w:spacing w:line="360" w:lineRule="auto"/>
        <w:ind w:firstLine="720"/>
        <w:jc w:val="both"/>
      </w:pPr>
      <w:r>
        <w:t>В чем же заключалась новизна экономической теории Кейнса? Новое не обязательно лежит на поверхности, как, например, концепция потребительской функции, мультипликатора или спекулятивного спроса. Поистине новыми качествами экономической теории Кейнса было стремление: во-первых, иметь дело с агрегированными величинами и на самом деле свести всю экономику к функционированию четырёх взаимосвязанных рынков (товаров, труда, денег и облигаций); во-вторых, сосредоточиться на краткосрочном периоде и свести анализ долгосрочных периодов, который был в центре внимания его предшественников, к проблеме вероятности вековой стагнации; в-третьих, возложить всю тяжесть приспособления к меняющимся экономическим условиям скорее на объём выпуска продукции, нежели на цены. Вклад «Общей теории» в экономическую теорию состоял не просто в том, что объект анализа был перенесён с деятельности фирм и домашних хозяйств на изменение агрегатных величин, и даже не в том, что Кейнс поставил в центр макроэкономической теории доход и занятость вместо денег и цен, а в том, чтобы сформулировать теорию в форме моделей, в которых ключевые переменные и взаимосвязи были выражены таким образом, что их можно было квантифицировать и проверять. Стимулы, которые дала «Общая теория» для создания проверяемых моделей экономического поведения, является одной из причин успеха кейнсианской революции.</w:t>
      </w:r>
    </w:p>
    <w:p w:rsidR="000A6207" w:rsidRDefault="000A6207">
      <w:pPr>
        <w:spacing w:line="360" w:lineRule="auto"/>
        <w:ind w:firstLine="720"/>
        <w:jc w:val="both"/>
      </w:pPr>
      <w:r>
        <w:t>К концу второй мировой войны эконометрия стала наиболее динамичной отраслью экономической науки, а кейнсианские или неокейнсианские модели имеют очень важное, и при этом растущее, значение для работ эконометриков. Высочайшая дань уважения, которая может быть выражена экономисту, заключается в том, чтобы признать, что экономическую теорию невозможно представить без него.</w:t>
      </w: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jc w:val="both"/>
      </w:pPr>
    </w:p>
    <w:p w:rsidR="000A6207" w:rsidRDefault="000A6207">
      <w:pPr>
        <w:spacing w:line="360" w:lineRule="auto"/>
        <w:jc w:val="both"/>
      </w:pPr>
    </w:p>
    <w:p w:rsidR="000A6207" w:rsidRDefault="000A6207">
      <w:pPr>
        <w:pStyle w:val="2"/>
      </w:pPr>
      <w:r>
        <w:t>2. Кого считают основателем исторической экономической школы в Германии?</w:t>
      </w:r>
    </w:p>
    <w:p w:rsidR="000A6207" w:rsidRDefault="000A6207">
      <w:pPr>
        <w:pStyle w:val="2"/>
      </w:pPr>
      <w:r>
        <w:tab/>
        <w:t>А) Ф. Листа; Б) В. Рошера; В) К. Книса.</w:t>
      </w:r>
    </w:p>
    <w:p w:rsidR="000A6207" w:rsidRDefault="000A6207">
      <w:pPr>
        <w:spacing w:line="360" w:lineRule="auto"/>
        <w:ind w:firstLine="720"/>
        <w:jc w:val="both"/>
      </w:pPr>
      <w:r>
        <w:rPr>
          <w:b/>
        </w:rPr>
        <w:t>Ответ: Ф. Листа.</w:t>
      </w:r>
    </w:p>
    <w:p w:rsidR="000A6207" w:rsidRDefault="000A6207">
      <w:pPr>
        <w:spacing w:line="360" w:lineRule="auto"/>
        <w:ind w:firstLine="720"/>
        <w:jc w:val="both"/>
      </w:pPr>
    </w:p>
    <w:p w:rsidR="000A6207" w:rsidRDefault="000A6207">
      <w:pPr>
        <w:spacing w:line="360" w:lineRule="auto"/>
        <w:ind w:firstLine="720"/>
        <w:jc w:val="both"/>
      </w:pPr>
      <w:r>
        <w:t xml:space="preserve">Фридрих Лист (1789-1846) был наиболее видным идеологом немецкой буржуазии первой половины </w:t>
      </w:r>
      <w:r>
        <w:sym w:font="Symbol" w:char="F043"/>
      </w:r>
      <w:r>
        <w:sym w:font="Symbol" w:char="F049"/>
      </w:r>
      <w:r>
        <w:sym w:font="Symbol" w:char="F043"/>
      </w:r>
      <w:r>
        <w:t xml:space="preserve"> в. Основное сочинение «Национальная система политической экономии» (1841). Центральное место в системе Листа заняли его теория производительных сил и учение о стадиях хозяйственного развития нации. Лист обвинял классиков в том, что они якобы игнорировали задачу развития производительных сил, ставя в центр своих исследований материальные богатства или меновые ценности и ограничиваясь анализом лишь человеческой деятельности, результатом которой являются материальные ценности.</w:t>
      </w:r>
    </w:p>
    <w:p w:rsidR="000A6207" w:rsidRDefault="000A6207">
      <w:pPr>
        <w:spacing w:line="360" w:lineRule="auto"/>
        <w:ind w:firstLine="720"/>
        <w:jc w:val="both"/>
      </w:pPr>
      <w:r>
        <w:t xml:space="preserve">Особенности политэкономии Германии, наметившиеся у Листа, получили наиболее полное отражение в публикациях представителей </w:t>
      </w:r>
      <w:r>
        <w:rPr>
          <w:b/>
        </w:rPr>
        <w:t>старой исторической школы</w:t>
      </w:r>
      <w:r>
        <w:t xml:space="preserve">, сложившейся в Германии в 40-50-х годах </w:t>
      </w:r>
      <w:r>
        <w:sym w:font="Symbol" w:char="F043"/>
      </w:r>
      <w:r>
        <w:sym w:font="Symbol" w:char="F049"/>
      </w:r>
      <w:r>
        <w:sym w:font="Symbol" w:char="F043"/>
      </w:r>
      <w:r>
        <w:t xml:space="preserve"> в. Родоначальниками этой школы были В. Рошер (1817-1894), Б. Гильдебранд (1812-1878) и К. Книс (1821-1898).</w:t>
      </w:r>
    </w:p>
    <w:p w:rsidR="000A6207" w:rsidRDefault="000A6207">
      <w:pPr>
        <w:spacing w:line="360" w:lineRule="auto"/>
        <w:ind w:firstLine="720"/>
        <w:jc w:val="both"/>
      </w:pPr>
      <w:r>
        <w:t>Общие контуры «исторического метода» в политической экономии впервые наметил В. Рошер в сочинении «Краткие основы курса политической экономии с точки зрения исторического метода» (1843).</w:t>
      </w:r>
    </w:p>
    <w:p w:rsidR="000A6207" w:rsidRDefault="000A6207">
      <w:pPr>
        <w:spacing w:line="360" w:lineRule="auto"/>
        <w:ind w:firstLine="720"/>
        <w:jc w:val="both"/>
      </w:pPr>
      <w:r>
        <w:t>Систематическое изложение методологических позиций старой исторической школы дал К. Книс в своей книге «Политическая экономия с точки зрения исторического метода» (1853).</w:t>
      </w: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pStyle w:val="2"/>
      </w:pPr>
      <w:r>
        <w:t>3. Укажите экономиста, изобразившего графически зависимость между налоговой ставкой и объёмом поступлений в бюджет:</w:t>
      </w:r>
    </w:p>
    <w:p w:rsidR="000A6207" w:rsidRDefault="000A6207">
      <w:pPr>
        <w:pStyle w:val="2"/>
        <w:ind w:firstLine="720"/>
      </w:pPr>
      <w:r>
        <w:t>а) М. Фридмен; б) А. Лаффер; в) А. Филлипс.</w:t>
      </w:r>
    </w:p>
    <w:p w:rsidR="000A6207" w:rsidRDefault="000A6207">
      <w:pPr>
        <w:spacing w:line="360" w:lineRule="auto"/>
        <w:ind w:firstLine="720"/>
        <w:jc w:val="both"/>
        <w:rPr>
          <w:b/>
        </w:rPr>
      </w:pPr>
      <w:r>
        <w:rPr>
          <w:b/>
        </w:rPr>
        <w:t>Ответ: А. Лаффер.</w:t>
      </w:r>
    </w:p>
    <w:p w:rsidR="000A6207" w:rsidRDefault="000A6207">
      <w:pPr>
        <w:spacing w:line="360" w:lineRule="auto"/>
        <w:ind w:firstLine="720"/>
        <w:jc w:val="both"/>
      </w:pPr>
    </w:p>
    <w:p w:rsidR="000A6207" w:rsidRDefault="000A6207">
      <w:pPr>
        <w:spacing w:line="360" w:lineRule="auto"/>
        <w:ind w:firstLine="720"/>
        <w:jc w:val="both"/>
      </w:pPr>
      <w:r>
        <w:t>Американский экономист А. Лаффер обосновал прямую зависимость между прогрессивностью налогообложения, национальным производством и доходом бюджета и отобразил эту зависимость в так называемой кривой Лаффера.</w:t>
      </w:r>
    </w:p>
    <w:p w:rsidR="000A6207" w:rsidRDefault="000A6207">
      <w:pPr>
        <w:spacing w:line="360" w:lineRule="auto"/>
        <w:ind w:firstLine="720"/>
        <w:jc w:val="both"/>
      </w:pPr>
      <w:r>
        <w:t>В соответствии с теорией Лаффера повышение налогов до определённого уровня способствует повышению доходов бюджета, поскольку оно не подрывает стимулов к экономической деятельности и инвестиционной активности. За этой границей начинается так называемая запрещенная зона шкалы налогообложения. Налоговые ставки, что принадлежат к этой зоне не стимулируют предпринимателей к увеличению накоплений, инвестиций и объёмов производства.</w:t>
      </w: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jc w:val="both"/>
      </w:pPr>
    </w:p>
    <w:p w:rsidR="000A6207" w:rsidRDefault="000A6207">
      <w:pPr>
        <w:pStyle w:val="3"/>
        <w:jc w:val="both"/>
        <w:rPr>
          <w:b/>
        </w:rPr>
      </w:pPr>
      <w:r>
        <w:rPr>
          <w:b/>
        </w:rPr>
        <w:t>Список использованной литературы</w:t>
      </w:r>
    </w:p>
    <w:p w:rsidR="000A6207" w:rsidRDefault="000A6207"/>
    <w:p w:rsidR="000A6207" w:rsidRDefault="000A6207"/>
    <w:p w:rsidR="000A6207" w:rsidRDefault="000A6207">
      <w:pPr>
        <w:numPr>
          <w:ilvl w:val="0"/>
          <w:numId w:val="1"/>
        </w:numPr>
      </w:pPr>
      <w:r>
        <w:t>Костюк В.Н. История экономических учений. – М. 1997.</w:t>
      </w:r>
    </w:p>
    <w:p w:rsidR="000A6207" w:rsidRDefault="000A6207"/>
    <w:p w:rsidR="000A6207" w:rsidRDefault="000A6207">
      <w:pPr>
        <w:numPr>
          <w:ilvl w:val="0"/>
          <w:numId w:val="1"/>
        </w:numPr>
      </w:pPr>
      <w:r>
        <w:t>Ядгаров Я.С. История экономических учений: Учебник. – М., 1997.</w:t>
      </w:r>
    </w:p>
    <w:p w:rsidR="000A6207" w:rsidRDefault="000A6207"/>
    <w:p w:rsidR="000A6207" w:rsidRDefault="000A6207">
      <w:pPr>
        <w:numPr>
          <w:ilvl w:val="0"/>
          <w:numId w:val="1"/>
        </w:numPr>
      </w:pPr>
      <w:r>
        <w:t>Блауг М. Экономическая мысль в ретроспективе. – М.: АНХ, 1994. –720 с.</w:t>
      </w:r>
    </w:p>
    <w:p w:rsidR="000A6207" w:rsidRDefault="000A6207"/>
    <w:p w:rsidR="000A6207" w:rsidRDefault="000A6207">
      <w:pPr>
        <w:pStyle w:val="a6"/>
        <w:ind w:left="340" w:hanging="340"/>
      </w:pPr>
      <w:r>
        <w:t xml:space="preserve">4. Кейнс Дж. М. Общая теория занятости, процента и денег. – М.: Прогресс, 1978. – 494 с.         </w:t>
      </w:r>
    </w:p>
    <w:p w:rsidR="000A6207" w:rsidRDefault="000A6207">
      <w:pPr>
        <w:pStyle w:val="a6"/>
        <w:ind w:left="340" w:hanging="340"/>
      </w:pPr>
    </w:p>
    <w:p w:rsidR="000A6207" w:rsidRDefault="000A6207">
      <w:pPr>
        <w:pStyle w:val="a6"/>
        <w:ind w:left="340" w:hanging="340"/>
      </w:pPr>
      <w:r>
        <w:t>5. Климко Г.Н., Нестеренко В.П. Основы экономической теории: Полит-экономический аспект – К.: Академия, 1998. – 464 с.</w:t>
      </w: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p>
    <w:p w:rsidR="000A6207" w:rsidRDefault="000A6207">
      <w:pPr>
        <w:spacing w:line="360" w:lineRule="auto"/>
        <w:ind w:firstLine="720"/>
        <w:jc w:val="both"/>
      </w:pPr>
      <w:bookmarkStart w:id="0" w:name="_GoBack"/>
      <w:bookmarkEnd w:id="0"/>
    </w:p>
    <w:sectPr w:rsidR="000A6207">
      <w:headerReference w:type="even" r:id="rId7"/>
      <w:headerReference w:type="default" r:id="rId8"/>
      <w:pgSz w:w="11906" w:h="16838" w:code="9"/>
      <w:pgMar w:top="1134" w:right="851" w:bottom="1134" w:left="1985"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207" w:rsidRDefault="000A6207">
      <w:r>
        <w:separator/>
      </w:r>
    </w:p>
  </w:endnote>
  <w:endnote w:type="continuationSeparator" w:id="0">
    <w:p w:rsidR="000A6207" w:rsidRDefault="000A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207" w:rsidRDefault="000A6207">
      <w:r>
        <w:separator/>
      </w:r>
    </w:p>
  </w:footnote>
  <w:footnote w:type="continuationSeparator" w:id="0">
    <w:p w:rsidR="000A6207" w:rsidRDefault="000A6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07" w:rsidRDefault="000A6207">
    <w:pPr>
      <w:pStyle w:val="a3"/>
      <w:framePr w:wrap="around" w:vAnchor="text" w:hAnchor="margin" w:xAlign="right" w:y="1"/>
      <w:rPr>
        <w:rStyle w:val="a4"/>
      </w:rPr>
    </w:pPr>
    <w:r>
      <w:rPr>
        <w:rStyle w:val="a4"/>
        <w:noProof/>
      </w:rPr>
      <w:t>13</w:t>
    </w:r>
  </w:p>
  <w:p w:rsidR="000A6207" w:rsidRDefault="000A620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207" w:rsidRDefault="00DA0C5D">
    <w:pPr>
      <w:pStyle w:val="a3"/>
      <w:framePr w:wrap="around" w:vAnchor="text" w:hAnchor="page" w:x="11233" w:y="4"/>
      <w:rPr>
        <w:rStyle w:val="a4"/>
      </w:rPr>
    </w:pPr>
    <w:r>
      <w:rPr>
        <w:rStyle w:val="a4"/>
        <w:noProof/>
      </w:rPr>
      <w:t>2</w:t>
    </w:r>
  </w:p>
  <w:p w:rsidR="000A6207" w:rsidRDefault="000A620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92C5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C5D"/>
    <w:rsid w:val="000A6207"/>
    <w:rsid w:val="00616D62"/>
    <w:rsid w:val="00DA0C5D"/>
    <w:rsid w:val="00EB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32064E-3CAA-415B-8328-3EAE1AE9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pacing w:val="20"/>
      <w:kern w:val="24"/>
      <w:sz w:val="24"/>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rPr>
  </w:style>
  <w:style w:type="paragraph" w:styleId="3">
    <w:name w:val="heading 3"/>
    <w:basedOn w:val="a"/>
    <w:next w:val="a"/>
    <w:qFormat/>
    <w:pPr>
      <w:keepNext/>
      <w:spacing w:before="240" w:after="6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720"/>
      <w:jc w:val="both"/>
    </w:pPr>
  </w:style>
  <w:style w:type="paragraph" w:styleId="a6">
    <w:name w:val="Body Text"/>
    <w:basedOn w:val="a"/>
    <w:semiHidden/>
    <w:pPr>
      <w:jc w:val="both"/>
    </w:p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3211</Words>
  <Characters>18307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Контрольная работа (история экономических учений)</vt:lpstr>
    </vt:vector>
  </TitlesOfParts>
  <Company>МАУП г. Запорожье</Company>
  <LinksUpToDate>false</LinksUpToDate>
  <CharactersWithSpaces>21476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(история экономических учений)</dc:title>
  <dc:subject>Кейнсианство - возникновение и место в экономической теории</dc:subject>
  <dc:creator>Заболотный А.Э.</dc:creator>
  <cp:keywords/>
  <cp:lastModifiedBy>admin</cp:lastModifiedBy>
  <cp:revision>2</cp:revision>
  <cp:lastPrinted>1999-09-20T14:30:00Z</cp:lastPrinted>
  <dcterms:created xsi:type="dcterms:W3CDTF">2014-02-12T13:20:00Z</dcterms:created>
  <dcterms:modified xsi:type="dcterms:W3CDTF">2014-02-12T13:20:00Z</dcterms:modified>
</cp:coreProperties>
</file>