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7A" w:rsidRDefault="0038447A">
      <w:pPr>
        <w:pStyle w:val="4"/>
        <w:ind w:left="1560" w:right="1700"/>
        <w:rPr>
          <w:i/>
          <w:sz w:val="44"/>
        </w:rPr>
      </w:pPr>
    </w:p>
    <w:p w:rsidR="0038447A" w:rsidRDefault="0038447A">
      <w:pPr>
        <w:pStyle w:val="4"/>
        <w:ind w:left="1560" w:right="1700"/>
        <w:rPr>
          <w:i/>
          <w:sz w:val="44"/>
        </w:rPr>
      </w:pPr>
    </w:p>
    <w:p w:rsidR="0038447A" w:rsidRDefault="0038447A">
      <w:pPr>
        <w:pStyle w:val="4"/>
        <w:ind w:left="1560" w:right="1700"/>
        <w:rPr>
          <w:i/>
          <w:sz w:val="44"/>
        </w:rPr>
      </w:pPr>
    </w:p>
    <w:p w:rsidR="0038447A" w:rsidRDefault="00CF1D10">
      <w:pPr>
        <w:pStyle w:val="4"/>
        <w:ind w:left="1560" w:right="1700"/>
        <w:rPr>
          <w:i/>
          <w:sz w:val="48"/>
          <w:lang w:val="en-US"/>
        </w:rPr>
      </w:pPr>
      <w:r>
        <w:rPr>
          <w:i/>
          <w:sz w:val="48"/>
          <w:lang w:val="en-US"/>
        </w:rPr>
        <w:t xml:space="preserve">              </w:t>
      </w:r>
      <w:r>
        <w:rPr>
          <w:i/>
          <w:sz w:val="48"/>
        </w:rPr>
        <w:t>Исторический портрет</w:t>
      </w:r>
      <w:r>
        <w:rPr>
          <w:i/>
          <w:sz w:val="48"/>
          <w:lang w:val="en-US"/>
        </w:rPr>
        <w:t xml:space="preserve"> </w:t>
      </w:r>
    </w:p>
    <w:p w:rsidR="0038447A" w:rsidRDefault="00CF1D10">
      <w:pPr>
        <w:pStyle w:val="4"/>
        <w:ind w:right="1700"/>
        <w:rPr>
          <w:i/>
          <w:sz w:val="48"/>
        </w:rPr>
      </w:pPr>
      <w:r>
        <w:rPr>
          <w:i/>
          <w:sz w:val="48"/>
        </w:rPr>
        <w:t xml:space="preserve">          Ивана </w:t>
      </w:r>
      <w:r>
        <w:rPr>
          <w:i/>
          <w:sz w:val="48"/>
          <w:lang w:val="en-GB"/>
        </w:rPr>
        <w:t>IV</w:t>
      </w:r>
      <w:r>
        <w:rPr>
          <w:i/>
          <w:sz w:val="48"/>
        </w:rPr>
        <w:t xml:space="preserve"> Васильевича Грозного</w:t>
      </w:r>
    </w:p>
    <w:p w:rsidR="0038447A" w:rsidRDefault="0038447A">
      <w:pPr>
        <w:ind w:left="1701" w:right="1700"/>
        <w:jc w:val="center"/>
        <w:rPr>
          <w:i/>
          <w:sz w:val="48"/>
          <w:lang w:val="en-US"/>
        </w:rPr>
      </w:pPr>
    </w:p>
    <w:p w:rsidR="0038447A" w:rsidRDefault="0038447A">
      <w:pPr>
        <w:ind w:left="426" w:right="992"/>
        <w:jc w:val="center"/>
        <w:rPr>
          <w:i/>
          <w:sz w:val="28"/>
          <w:lang w:val="en-US"/>
        </w:rPr>
      </w:pPr>
    </w:p>
    <w:p w:rsidR="0038447A" w:rsidRDefault="00CF1D10">
      <w:pPr>
        <w:ind w:left="1701" w:right="1700"/>
        <w:jc w:val="center"/>
        <w:rPr>
          <w:i/>
          <w:sz w:val="28"/>
        </w:rPr>
      </w:pPr>
      <w:r>
        <w:rPr>
          <w:i/>
          <w:sz w:val="28"/>
        </w:rPr>
        <w:t>«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Первый русский царь, натура неординарная и противоречивая, получил за крутой и необузданный нрав прозвище Грозный.</w:t>
      </w:r>
    </w:p>
    <w:p w:rsidR="0038447A" w:rsidRDefault="00CF1D10">
      <w:pPr>
        <w:ind w:left="1701" w:right="1700"/>
        <w:rPr>
          <w:i/>
          <w:sz w:val="44"/>
        </w:rPr>
      </w:pPr>
      <w:r>
        <w:rPr>
          <w:i/>
          <w:sz w:val="28"/>
        </w:rPr>
        <w:t>Твердо решил сделать Москву «третьим Римом», установил торговые связи с Англией (1553), при нем была создана первая типография в Москве и свое правление он подчинил идее укрепления самодержавия и усиления централизации»</w:t>
      </w:r>
    </w:p>
    <w:p w:rsidR="0038447A" w:rsidRDefault="0038447A">
      <w:pPr>
        <w:pStyle w:val="5"/>
        <w:rPr>
          <w:i/>
          <w:sz w:val="44"/>
          <w:lang w:val="en-US"/>
        </w:rPr>
      </w:pPr>
    </w:p>
    <w:p w:rsidR="0038447A" w:rsidRDefault="0038447A">
      <w:pPr>
        <w:pStyle w:val="5"/>
        <w:rPr>
          <w:i/>
          <w:sz w:val="44"/>
          <w:lang w:val="en-US"/>
        </w:rPr>
      </w:pPr>
    </w:p>
    <w:p w:rsidR="0038447A" w:rsidRDefault="0038447A">
      <w:pPr>
        <w:pStyle w:val="5"/>
        <w:rPr>
          <w:i/>
          <w:sz w:val="44"/>
          <w:lang w:val="en-US"/>
        </w:rPr>
      </w:pPr>
    </w:p>
    <w:p w:rsidR="0038447A" w:rsidRDefault="0038447A">
      <w:pPr>
        <w:pStyle w:val="5"/>
        <w:rPr>
          <w:i/>
          <w:sz w:val="44"/>
          <w:lang w:val="en-US"/>
        </w:rPr>
      </w:pPr>
    </w:p>
    <w:p w:rsidR="0038447A" w:rsidRDefault="0038447A">
      <w:pPr>
        <w:pStyle w:val="5"/>
        <w:rPr>
          <w:i/>
          <w:sz w:val="44"/>
          <w:lang w:val="en-US"/>
        </w:rPr>
      </w:pPr>
    </w:p>
    <w:p w:rsidR="0038447A" w:rsidRDefault="00CF1D10">
      <w:pPr>
        <w:pStyle w:val="5"/>
      </w:pPr>
      <w:r>
        <w:rPr>
          <w:i/>
          <w:sz w:val="44"/>
          <w:lang w:val="en-US"/>
        </w:rPr>
        <w:t xml:space="preserve">     </w:t>
      </w:r>
      <w:r>
        <w:t>Работу выполнила: ученица 8 «Б» класса</w:t>
      </w:r>
    </w:p>
    <w:p w:rsidR="0038447A" w:rsidRDefault="00CF1D10">
      <w:pPr>
        <w:ind w:left="1701" w:right="1700"/>
        <w:rPr>
          <w:sz w:val="36"/>
        </w:rPr>
      </w:pPr>
      <w:r>
        <w:rPr>
          <w:sz w:val="36"/>
        </w:rPr>
        <w:t xml:space="preserve">                           Гимназии      227</w:t>
      </w:r>
    </w:p>
    <w:p w:rsidR="0038447A" w:rsidRDefault="00CF1D10">
      <w:pPr>
        <w:ind w:left="1701" w:right="1700"/>
        <w:rPr>
          <w:b/>
          <w:sz w:val="40"/>
        </w:rPr>
      </w:pPr>
      <w:r>
        <w:rPr>
          <w:sz w:val="36"/>
        </w:rPr>
        <w:t xml:space="preserve">               </w:t>
      </w:r>
    </w:p>
    <w:p w:rsidR="0038447A" w:rsidRDefault="00CF1D10">
      <w:pPr>
        <w:pStyle w:val="1"/>
        <w:rPr>
          <w:i/>
          <w:sz w:val="28"/>
          <w:lang w:val="en-US"/>
        </w:rPr>
      </w:pPr>
      <w:r>
        <w:t xml:space="preserve">                     Бегоулева    Анна</w:t>
      </w:r>
    </w:p>
    <w:p w:rsidR="0038447A" w:rsidRDefault="0038447A">
      <w:pPr>
        <w:ind w:left="1701" w:right="1700"/>
        <w:jc w:val="center"/>
        <w:rPr>
          <w:i/>
          <w:sz w:val="28"/>
        </w:rPr>
      </w:pPr>
    </w:p>
    <w:p w:rsidR="0038447A" w:rsidRDefault="0038447A">
      <w:pPr>
        <w:ind w:left="1701" w:right="1700"/>
        <w:jc w:val="center"/>
        <w:rPr>
          <w:i/>
          <w:sz w:val="28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CF1D10">
      <w:pPr>
        <w:ind w:right="3402"/>
        <w:rPr>
          <w:b/>
          <w:sz w:val="40"/>
        </w:rPr>
      </w:pPr>
      <w:r>
        <w:rPr>
          <w:b/>
          <w:sz w:val="40"/>
          <w:lang w:val="en-US"/>
        </w:rPr>
        <w:t xml:space="preserve">                                             </w:t>
      </w:r>
      <w:r>
        <w:rPr>
          <w:b/>
          <w:sz w:val="40"/>
        </w:rPr>
        <w:t>10.03.2001</w:t>
      </w:r>
    </w:p>
    <w:p w:rsidR="0038447A" w:rsidRDefault="0038447A">
      <w:pPr>
        <w:ind w:left="1701" w:right="1700"/>
        <w:rPr>
          <w:b/>
          <w:sz w:val="40"/>
        </w:rPr>
      </w:pPr>
    </w:p>
    <w:p w:rsidR="0038447A" w:rsidRDefault="00CF1D10">
      <w:pPr>
        <w:ind w:left="1134" w:right="850"/>
        <w:rPr>
          <w:sz w:val="28"/>
        </w:rPr>
      </w:pPr>
      <w:r>
        <w:rPr>
          <w:b/>
          <w:sz w:val="40"/>
          <w:lang w:val="en-US"/>
        </w:rPr>
        <w:t xml:space="preserve">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После смерти великого князя  Василия </w:t>
      </w:r>
      <w:r>
        <w:rPr>
          <w:sz w:val="28"/>
          <w:lang w:val="en-US"/>
        </w:rPr>
        <w:t xml:space="preserve">III </w:t>
      </w:r>
      <w:r>
        <w:rPr>
          <w:sz w:val="28"/>
        </w:rPr>
        <w:t xml:space="preserve">феодальная аристократия усилила борьбу за власть. Формально на престоле оказался трехлетний Иван </w:t>
      </w:r>
      <w:r>
        <w:rPr>
          <w:sz w:val="28"/>
          <w:lang w:val="en-GB"/>
        </w:rPr>
        <w:t>IV</w:t>
      </w:r>
      <w:r>
        <w:rPr>
          <w:sz w:val="28"/>
        </w:rPr>
        <w:t>,а фактически государством правила его мать Елена Глинская со своими советниками. Против великокняжеской власти не раз возникали</w:t>
      </w:r>
    </w:p>
    <w:p w:rsidR="0038447A" w:rsidRDefault="00CF1D10">
      <w:pPr>
        <w:pStyle w:val="a3"/>
        <w:ind w:left="1134" w:right="850"/>
      </w:pPr>
      <w:r>
        <w:t xml:space="preserve">различные заговоры знати.  В начале 1538 г. Елена внезапно умерла. У власти, сменяя друг друга, оказались соперничавшие между собой боярские группировки.  В этот период система государственного управления пришла в упадок, кормленщики на местах  чинили всяческий произвол над населением. Иван </w:t>
      </w:r>
      <w:r>
        <w:rPr>
          <w:lang w:val="en-US"/>
        </w:rPr>
        <w:t>IV</w:t>
      </w:r>
      <w:r>
        <w:rPr>
          <w:lang w:val="de-DE"/>
        </w:rPr>
        <w:t xml:space="preserve"> </w:t>
      </w:r>
      <w:r>
        <w:t>рос в обстановке дворцовых интриг, на его глазах разыгрывались жестокие сцены казней и вероломства.</w:t>
      </w:r>
    </w:p>
    <w:p w:rsidR="0038447A" w:rsidRDefault="00CF1D10">
      <w:pPr>
        <w:pStyle w:val="a3"/>
        <w:tabs>
          <w:tab w:val="clear" w:pos="10206"/>
          <w:tab w:val="left" w:pos="9498"/>
        </w:tabs>
        <w:ind w:left="1134" w:right="850"/>
      </w:pPr>
      <w:r>
        <w:t xml:space="preserve">Отцом Ивана Грозного был Василий </w:t>
      </w:r>
      <w:r>
        <w:rPr>
          <w:lang w:val="en-GB"/>
        </w:rPr>
        <w:t>III</w:t>
      </w:r>
      <w:r>
        <w:t xml:space="preserve">.К тому времени уже утвердился порядок престолонаследия: от отца - к сыну. Василию Ивановичу нужен был наследник. Первый брак  оказался бездетным , поэтому великий князь просил разрешения у митрополита Даниила на вторичный брак . Глава церкви согласился, вопреки церковному запрету  .Так , 21 января 1526 г. , Василий </w:t>
      </w:r>
      <w:r>
        <w:rPr>
          <w:lang w:val="en-US"/>
        </w:rPr>
        <w:t xml:space="preserve">III </w:t>
      </w:r>
      <w:r>
        <w:t xml:space="preserve">женился на молодой красавице из знатного княжеского рода Глинских ( хотя по преданию Глинские – дети Мамая) – Елене Васильевне .Через четыре года, в 1530, родился Иоанн Васильевич. Сам Василий </w:t>
      </w:r>
      <w:r>
        <w:rPr>
          <w:lang w:val="en-US"/>
        </w:rPr>
        <w:t xml:space="preserve">III </w:t>
      </w:r>
      <w:r>
        <w:t>являлся праправнуком Дмитрия Донского . И , если предание верно , то Иван Грозный потомок и Дмитрия Донского и Мамая. В ночь с 3 на 4 декабря 1533 года</w:t>
      </w:r>
      <w:r>
        <w:rPr>
          <w:lang w:val="en-US"/>
        </w:rPr>
        <w:t xml:space="preserve"> </w:t>
      </w:r>
      <w:r>
        <w:t>умер великий князь Василий Иванович . На престол был возведен его сын от второго брака - трехлетний  Иван</w:t>
      </w:r>
      <w:r>
        <w:rPr>
          <w:lang w:val="en-US"/>
        </w:rPr>
        <w:t xml:space="preserve"> IV</w:t>
      </w:r>
      <w:r>
        <w:t xml:space="preserve">. </w:t>
      </w:r>
      <w:r>
        <w:rPr>
          <w:lang w:val="en-US"/>
        </w:rPr>
        <w:t xml:space="preserve"> Еще пять лет , пока мальчик обучался государственным делам , регентом  была  его мать . Когда она умерла – возможно, в результате отравления,- вокруг него развернулась борьба за власть нескольких боярских кланов . Сильнее и смелее других оказались князья Шуйские. Главным из них был Иван Васильевич Шуйский : он был зол , горд и дерзок не только с боярами , но даже с самим государем, которого подданные должны были священно уважать . Занятые борьбой за власть , сведением личных счетов  князья</w:t>
      </w:r>
      <w:r>
        <w:t xml:space="preserve"> не хотели воспитывать венценосного ребенка , как будущего государя  и решили привить в нем любовь только к забавам и развлечениям , не задумываясь о серьезных занятиях .Однако, у него развились незаурядные умственные способности ( писатель , шахматист , сочинитель церковной музыки, прекрасный публицист ) и страсть к чтению,откуда он узнал о величии  и  особом  предназначении верховной власти . Подросток видел себя самодержцем , повелевающим судьбами государства и подданных. Он становился властным , беспощадным и безмерно подозрительным .</w:t>
      </w:r>
    </w:p>
    <w:p w:rsidR="0038447A" w:rsidRDefault="00CF1D10">
      <w:pPr>
        <w:pStyle w:val="a3"/>
        <w:tabs>
          <w:tab w:val="clear" w:pos="10206"/>
          <w:tab w:val="left" w:pos="9498"/>
        </w:tabs>
        <w:ind w:left="1134" w:right="850"/>
      </w:pPr>
      <w:r>
        <w:t xml:space="preserve">       Еще ребенком Ваню брали с собой на охоту ,где с весельем убивают невинных животных , почти каждый день . Малютка Иоанн невольно привык  к такой жестокости , и для него стало удовольствием мучить и домашних . Он часто бросал домашних животных с высокого крыльца и  с  наслаждением наблюдал за несчастными , радовался их мучениям, весело смеясь.  </w:t>
      </w:r>
    </w:p>
    <w:p w:rsidR="0038447A" w:rsidRDefault="00CF1D10">
      <w:pPr>
        <w:pStyle w:val="a3"/>
        <w:tabs>
          <w:tab w:val="clear" w:pos="10206"/>
          <w:tab w:val="left" w:pos="10915"/>
        </w:tabs>
        <w:ind w:left="1134" w:right="850"/>
      </w:pPr>
      <w:r>
        <w:t xml:space="preserve">         </w:t>
      </w:r>
    </w:p>
    <w:p w:rsidR="0038447A" w:rsidRDefault="00CF1D10">
      <w:pPr>
        <w:pStyle w:val="a3"/>
        <w:tabs>
          <w:tab w:val="clear" w:pos="10206"/>
          <w:tab w:val="left" w:pos="10915"/>
        </w:tabs>
        <w:ind w:left="1134" w:right="850"/>
      </w:pPr>
      <w:r>
        <w:t xml:space="preserve">      </w:t>
      </w:r>
    </w:p>
    <w:p w:rsidR="0038447A" w:rsidRDefault="0038447A">
      <w:pPr>
        <w:pStyle w:val="a3"/>
        <w:tabs>
          <w:tab w:val="clear" w:pos="10206"/>
          <w:tab w:val="left" w:pos="10915"/>
        </w:tabs>
        <w:ind w:left="1134" w:right="850"/>
      </w:pPr>
    </w:p>
    <w:p w:rsidR="0038447A" w:rsidRDefault="0038447A">
      <w:pPr>
        <w:pStyle w:val="a3"/>
        <w:tabs>
          <w:tab w:val="clear" w:pos="10206"/>
          <w:tab w:val="left" w:pos="10915"/>
        </w:tabs>
        <w:ind w:left="1134" w:right="850"/>
      </w:pPr>
    </w:p>
    <w:p w:rsidR="0038447A" w:rsidRDefault="00CF1D10">
      <w:pPr>
        <w:pStyle w:val="a3"/>
        <w:tabs>
          <w:tab w:val="clear" w:pos="10206"/>
          <w:tab w:val="left" w:pos="10915"/>
        </w:tabs>
        <w:ind w:left="1134" w:right="850"/>
      </w:pPr>
      <w:r>
        <w:t xml:space="preserve">       Он становился похожим на своих деда и отца . Историк Н .Н . Костомаров об Иване </w:t>
      </w:r>
      <w:r>
        <w:rPr>
          <w:lang w:val="en-US"/>
        </w:rPr>
        <w:t>III</w:t>
      </w:r>
      <w:r>
        <w:t xml:space="preserve"> : « … Сила его власти переходила в азиатский деспотизм ,превращающий всех подчиненных в боязливых и безгласных рабов .Такой строй политической жизни завещал он сыну и дальнейшим потомкам ».Василий </w:t>
      </w:r>
      <w:r>
        <w:rPr>
          <w:lang w:val="en-US"/>
        </w:rPr>
        <w:t xml:space="preserve">III </w:t>
      </w:r>
      <w:r>
        <w:t>продолжил политику отца: « Воля государя есть воля Божья ».</w:t>
      </w:r>
    </w:p>
    <w:p w:rsidR="0038447A" w:rsidRDefault="00CF1D10">
      <w:pPr>
        <w:pStyle w:val="a3"/>
        <w:tabs>
          <w:tab w:val="clear" w:pos="10206"/>
          <w:tab w:val="left" w:pos="10915"/>
        </w:tabs>
        <w:ind w:left="1134" w:right="850"/>
      </w:pPr>
      <w:r>
        <w:t xml:space="preserve">К счастью для Ивана, на него оказывал сдерживающее влияние митрополит русской православной церкви Макарий. В 16 лет молодой государь послушался совета церковника по двум важнейшим вопросам  - коронации на царство , став 16 января 1547 года царем всея Руси (этим он возвысил себя над князьями и духовенством), и женитьбы месяц спустя на Анастасии Романовой , дочери боярина . Целью Макария  было превратить Москву в новый центр христианства в « третий Рим» (после Рима и Константинополя ) . Таким образом ,Иван провозглашался не  только прямым наследником римского императора Августа , но и светским правителем всего христианского мира . Но от этого были и другие выгоды: В Орде ханов называли царями, поэтому Иван </w:t>
      </w:r>
      <w:r>
        <w:rPr>
          <w:lang w:val="en-GB"/>
        </w:rPr>
        <w:t>IV</w:t>
      </w:r>
      <w:r>
        <w:t xml:space="preserve">  демонстрировал и полную независимость от Орды, и равенство с ней.   </w:t>
      </w:r>
    </w:p>
    <w:p w:rsidR="0038447A" w:rsidRDefault="00CF1D10">
      <w:pPr>
        <w:pStyle w:val="a3"/>
        <w:tabs>
          <w:tab w:val="clear" w:pos="10206"/>
          <w:tab w:val="left" w:pos="10915"/>
        </w:tabs>
        <w:ind w:left="1134" w:right="850"/>
      </w:pPr>
      <w:r>
        <w:t xml:space="preserve">       Летом 1547 года  в Москве случился пожар , выгорел почти весь город .Ивану  удалось успокоить толпу народа , пришедшего в Воробьево , но эти волнения очень испугали царя  ,и заставили его осознать необходимость реформ и укрепления государственной власти .</w:t>
      </w:r>
    </w:p>
    <w:p w:rsidR="0038447A" w:rsidRDefault="00CF1D10">
      <w:pPr>
        <w:pStyle w:val="a3"/>
        <w:ind w:left="1134" w:right="850"/>
        <w:jc w:val="left"/>
      </w:pPr>
      <w:r>
        <w:t xml:space="preserve">        При Иване </w:t>
      </w:r>
      <w:r>
        <w:rPr>
          <w:lang w:val="en-US"/>
        </w:rPr>
        <w:t xml:space="preserve">III и Василие III </w:t>
      </w:r>
      <w:r>
        <w:t>страна</w:t>
      </w:r>
      <w:r>
        <w:rPr>
          <w:lang w:val="de-DE"/>
        </w:rPr>
        <w:t xml:space="preserve"> </w:t>
      </w:r>
      <w:r>
        <w:t>стала «Российским централизо-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de-DE"/>
        </w:rPr>
      </w:pPr>
      <w:r>
        <w:t>ванным</w:t>
      </w:r>
      <w:r>
        <w:rPr>
          <w:lang w:val="de-DE"/>
        </w:rPr>
        <w:t xml:space="preserve"> </w:t>
      </w:r>
      <w:r>
        <w:t xml:space="preserve">государством» (1462-1533).Но не было единой власти. При Елене Глинской были начаты реформы, направленные на централизацию государства. Так, с 1535 </w:t>
      </w:r>
      <w:r>
        <w:rPr>
          <w:lang w:val="de-DE"/>
        </w:rPr>
        <w:t xml:space="preserve">по 1538 года проводилась денежная реформа , в результате которой сложилась единая монетная система, а введенная тогда серебряная </w:t>
      </w:r>
      <w:r>
        <w:t xml:space="preserve">«копейка» надолго осталась основной русской монетой. Иван </w:t>
      </w:r>
      <w:r>
        <w:rPr>
          <w:lang w:val="en-GB"/>
        </w:rPr>
        <w:t>IV</w:t>
      </w:r>
      <w:r>
        <w:t xml:space="preserve"> же эти реформы продолжил. При нем прошли Губная, цель которой – укрепление системы местного управления в едином государстве и Земская реформы.</w:t>
      </w:r>
      <w:r>
        <w:rPr>
          <w:lang w:val="de-DE"/>
        </w:rPr>
        <w:t xml:space="preserve"> 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de-DE"/>
        </w:rPr>
      </w:pPr>
      <w:r>
        <w:rPr>
          <w:lang w:val="de-DE"/>
        </w:rPr>
        <w:t xml:space="preserve">       С 1549 (1547) года Иван правил с участием Избранной рады. Ее правителями стали Алексей Федорович Адашев, Сильвестр -  протопоп Благовещенского собора ,который дал прочитать Священное Писание и устыдил Иоанна, направив, тем самым, его на праведный путь,князья и митрополит Макарий.При Избранной раде складывалась новая – приказная система управления . Уже с начала </w:t>
      </w:r>
      <w:r>
        <w:rPr>
          <w:lang w:val="en-GB"/>
        </w:rPr>
        <w:t>XVI</w:t>
      </w:r>
      <w:r>
        <w:t xml:space="preserve"> века за тем или иным боярином закреплялось какое – либо постоянное поручение от государя</w:t>
      </w:r>
      <w:r>
        <w:rPr>
          <w:lang w:val="de-DE"/>
        </w:rPr>
        <w:t xml:space="preserve"> </w:t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</w:r>
      <w:r>
        <w:rPr>
          <w:lang w:val="de-DE"/>
        </w:rPr>
        <w:softHyphen/>
        <w:t>.Постепенно вокруг этого вельможи образовывался штат постоянных сотрудников – дьяков и подьячих .Так складывался профессиональный государственный аппарат – главная опора центральной власти .В 1550 году было организовано стрелецкое войско численностью в несколько тысяч человек. Под руководством Избранной рады в 1555 – 1556 годах Иван отменил кормления и сделал попытку усовершенствовать условия военной службы , приняв „Уложение о службе“ .</w:t>
      </w: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de-DE"/>
        </w:rPr>
      </w:pP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      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      </w:t>
      </w: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Также в 1550 году был принят указ об ограничении местничества .В 1549 году начался созыв Земских соборов. Назрела необходимость принять новый свод законов. И так в 1550 году появился «Судебник» (или вторая «Русская правда»),в котором запрещалось взяточничество, и были заложены основы крепостного права . В 1551 году состоялся Стоглавый собор , на котором создали единый православный пантеон и разработали единый порядок исполнения обрядов . 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      Но царь , с его болезненной подозрительностью , долго не терпел «мудрых советников» .Запавшие в душу Ивана слова монаха Вассиана Топоркова : не держи около себя «советника ни единаго мудрейшего себя , понеже сам еси всех лутши» сыграли свою роль , и вот в 1560 году  Избранная рада прекратила свое существование . 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en-GB"/>
        </w:rPr>
      </w:pPr>
      <w:r>
        <w:t xml:space="preserve">     В 1560 году умерла Анастасия . Их брак совершенно явно оказался удачным .Анастасия Романова родила царю шестерых детей (четверо из которых умерли в младенчестве ) и благотворно влияла на него , смягчая его крутой нрав и помогая своему супругу преодолевать его врожденную подозрительность и безграничный деспотизм . Пока Анастасия была жива , счастливый молодой муж  смело шел в походы на врага и побеждал в сражениях: Казань –   октябрь  1552 г., Астрахань – 1556 г., Башкирия 1557 г., Сибирь 1581 г. После смерти любимой жены деспотизму царя не было предела , слава Иоанна добродетельного кончилась с жизнью супруги его , и , оплакав , первую , незабвенную царицу свою , предки наши  приготовлялись к тем горьким слезам , которые проливали они потом от жестокостей уже не великого </w:t>
      </w:r>
      <w:r>
        <w:rPr>
          <w:lang w:val="en-GB"/>
        </w:rPr>
        <w:t>, но грозного и страшного своими пороками Иоанна .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rPr>
          <w:lang w:val="en-GB"/>
        </w:rPr>
        <w:t xml:space="preserve">       Страна была ввязана в Ливонскую войну (1558 – 1583).В 1565 году царь ввел опричнину , главной целью которой была ничем неограниченная власть царя. Меж тем в личной жизни Ивана Грозного царили хаос и трагедия. Его последующие браки (Мария Темрюковна,княжна черкасская ; Мария (Марфа) Васильевна Собакина, дочь купца новгородского ; Анна Алексеевна Колтовская, дочь царского вельможи ; Анна Васильчикова ; Василиса Мелентьева - ?, вдова дьяка ; Мария Федоровна Нагая ) счастливыми не были. В 1581 году Иван IV</w:t>
      </w:r>
      <w:r>
        <w:t xml:space="preserve"> в гневе нанес смертельный удар по голове посохом с железным наконечником своему сыну Ивану.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en-GB"/>
        </w:rPr>
      </w:pPr>
      <w:r>
        <w:t xml:space="preserve">      В итоге царь остался один на один со своей совестью : «…тело изнемогло, нет врача, который бы исцелил меня…Утешающих я не нашел. Все заплатили мне злом за добро, ненавистью за любовь…  Испытывая раскаяние Иван Грозный велел составлять список жертв своего ужасного правления, который перед его смертью вырос до трех с лишним тысяч имен</w:t>
      </w:r>
      <w:r>
        <w:rPr>
          <w:lang w:val="en-GB"/>
        </w:rPr>
        <w:t xml:space="preserve"> . Копии этого списка , вместе с денежными пожертвованиями, были разосланы по крупнейшим монастырям России с распоряжением молиться за упокой их душ.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rPr>
          <w:lang w:val="en-GB"/>
        </w:rPr>
        <w:t xml:space="preserve">      Смерть ему предсказали волхвы. Именно в этот день 18 марта 1584 года Иван IV</w:t>
      </w:r>
      <w:r>
        <w:t xml:space="preserve"> Васильевич Грозный скончался в возрасте 54-х лет.</w:t>
      </w: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  <w:rPr>
          <w:lang w:val="en-US"/>
        </w:rPr>
      </w:pPr>
      <w:r>
        <w:t xml:space="preserve">      Итогом  его царствования стали : три покоренных татарских царства –Казанское, Астраханское и Сибирское; новый свод законов – «Судебник» ; новые учреждения по делам церковным и гражданским ; новые училища для образования народа ; множество новых городов ; многочисленное войско ; выгодная торговля русских с иностранными государствами ; богатство и пышность ,от того происходившие при дворе и в народе . После все этого в истории за Иоанном </w:t>
      </w:r>
      <w:r>
        <w:rPr>
          <w:lang w:val="en-US"/>
        </w:rPr>
        <w:t>IV сохранилось прозвище “ Грозный “, но не “Мучитель” , как некоторые звали его при жизни .</w:t>
      </w: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rPr>
          <w:lang w:val="en-US"/>
        </w:rPr>
        <w:t xml:space="preserve">       И,может  быть , правление Ивана Грозного было так же полезно для России , как бывают полезны для земли гром и молния , убийственные для нескольких жизней и благодетельные для всего живущего .  </w:t>
      </w:r>
    </w:p>
    <w:p w:rsidR="0038447A" w:rsidRDefault="0038447A">
      <w:pPr>
        <w:pStyle w:val="a3"/>
        <w:tabs>
          <w:tab w:val="clear" w:pos="10206"/>
          <w:tab w:val="left" w:pos="10773"/>
          <w:tab w:val="left" w:pos="10915"/>
        </w:tabs>
        <w:ind w:right="850"/>
      </w:pP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  </w:t>
      </w:r>
    </w:p>
    <w:p w:rsidR="0038447A" w:rsidRDefault="00CF1D10">
      <w:pPr>
        <w:ind w:left="2268" w:right="1701"/>
        <w:rPr>
          <w:sz w:val="32"/>
        </w:rPr>
      </w:pPr>
      <w:r>
        <w:rPr>
          <w:sz w:val="32"/>
        </w:rPr>
        <w:t xml:space="preserve">              </w:t>
      </w:r>
    </w:p>
    <w:p w:rsidR="0038447A" w:rsidRDefault="0038447A">
      <w:pPr>
        <w:ind w:left="2268" w:right="1701"/>
        <w:rPr>
          <w:sz w:val="32"/>
        </w:rPr>
      </w:pPr>
    </w:p>
    <w:p w:rsidR="0038447A" w:rsidRDefault="00CF1D10">
      <w:pPr>
        <w:ind w:left="2268" w:right="1701"/>
        <w:rPr>
          <w:sz w:val="32"/>
        </w:rPr>
      </w:pPr>
      <w:r>
        <w:rPr>
          <w:sz w:val="32"/>
        </w:rPr>
        <w:t xml:space="preserve">      Список используемой литературы :</w:t>
      </w:r>
    </w:p>
    <w:p w:rsidR="0038447A" w:rsidRDefault="00CF1D10">
      <w:pPr>
        <w:numPr>
          <w:ilvl w:val="0"/>
          <w:numId w:val="3"/>
        </w:numPr>
        <w:ind w:right="1701"/>
        <w:rPr>
          <w:sz w:val="28"/>
          <w:lang w:val="en-US"/>
        </w:rPr>
      </w:pPr>
      <w:r>
        <w:rPr>
          <w:sz w:val="28"/>
          <w:lang w:val="en-US"/>
        </w:rPr>
        <w:t>“Великие тайны прошлого” ; изд.дом “Ридерз Дайджест”,1998</w:t>
      </w:r>
    </w:p>
    <w:p w:rsidR="0038447A" w:rsidRDefault="00CF1D10">
      <w:pPr>
        <w:numPr>
          <w:ilvl w:val="0"/>
          <w:numId w:val="3"/>
        </w:numPr>
        <w:ind w:right="1134"/>
        <w:rPr>
          <w:sz w:val="28"/>
          <w:lang w:val="en-US"/>
        </w:rPr>
      </w:pPr>
      <w:r>
        <w:rPr>
          <w:sz w:val="28"/>
          <w:lang w:val="en-US"/>
        </w:rPr>
        <w:t>Ишимова А.О. - “История России” ; НИЦ“Альфа”</w:t>
      </w:r>
    </w:p>
    <w:p w:rsidR="0038447A" w:rsidRDefault="00CF1D10">
      <w:pPr>
        <w:pStyle w:val="2"/>
      </w:pPr>
      <w:r>
        <w:t xml:space="preserve">                                      С-Пб,1992</w:t>
      </w:r>
    </w:p>
    <w:p w:rsidR="0038447A" w:rsidRDefault="00CF1D10">
      <w:pPr>
        <w:numPr>
          <w:ilvl w:val="0"/>
          <w:numId w:val="3"/>
        </w:numPr>
        <w:ind w:right="1701"/>
        <w:rPr>
          <w:sz w:val="28"/>
          <w:lang w:val="en-US"/>
        </w:rPr>
      </w:pPr>
      <w:r>
        <w:rPr>
          <w:sz w:val="28"/>
          <w:lang w:val="en-US"/>
        </w:rPr>
        <w:t xml:space="preserve">Юрганов А.Л. , Кацва Л.А. – История России </w:t>
      </w:r>
      <w:r>
        <w:rPr>
          <w:sz w:val="28"/>
          <w:lang w:val="en-GB"/>
        </w:rPr>
        <w:t xml:space="preserve">XVI – XVIII </w:t>
      </w:r>
      <w:r>
        <w:rPr>
          <w:sz w:val="28"/>
        </w:rPr>
        <w:t xml:space="preserve">вв.:Учебник для </w:t>
      </w:r>
      <w:r>
        <w:rPr>
          <w:sz w:val="28"/>
          <w:lang w:val="en-GB"/>
        </w:rPr>
        <w:t>VIII</w:t>
      </w:r>
      <w:r>
        <w:rPr>
          <w:sz w:val="28"/>
        </w:rPr>
        <w:t xml:space="preserve"> класса средних учебных </w:t>
      </w:r>
    </w:p>
    <w:p w:rsidR="0038447A" w:rsidRDefault="00CF1D10">
      <w:pPr>
        <w:ind w:left="2628" w:right="1701"/>
        <w:rPr>
          <w:sz w:val="28"/>
          <w:lang w:val="en-US"/>
        </w:rPr>
      </w:pPr>
      <w:r>
        <w:rPr>
          <w:sz w:val="28"/>
          <w:lang w:val="en-US"/>
        </w:rPr>
        <w:t>заведений. М.: МИРОС, РОСТ,1998</w:t>
      </w:r>
    </w:p>
    <w:p w:rsidR="0038447A" w:rsidRDefault="00CF1D10">
      <w:pPr>
        <w:pStyle w:val="a4"/>
        <w:numPr>
          <w:ilvl w:val="0"/>
          <w:numId w:val="3"/>
        </w:numPr>
        <w:rPr>
          <w:lang w:val="ru-RU"/>
        </w:rPr>
      </w:pPr>
      <w:r>
        <w:t>“Большой энциклопедический словарь” ;                                                                издательство “Советская энциклопедия” , 1991</w:t>
      </w:r>
    </w:p>
    <w:p w:rsidR="0038447A" w:rsidRDefault="00CF1D10">
      <w:pPr>
        <w:numPr>
          <w:ilvl w:val="0"/>
          <w:numId w:val="3"/>
        </w:numPr>
        <w:ind w:right="1701"/>
        <w:rPr>
          <w:sz w:val="28"/>
          <w:lang w:val="en-US"/>
        </w:rPr>
      </w:pPr>
      <w:r>
        <w:rPr>
          <w:sz w:val="28"/>
          <w:lang w:val="en-US"/>
        </w:rPr>
        <w:t xml:space="preserve">Юрганов А.Л. , Кацва Л.А. – История России </w:t>
      </w:r>
      <w:r>
        <w:rPr>
          <w:sz w:val="28"/>
          <w:lang w:val="en-GB"/>
        </w:rPr>
        <w:t xml:space="preserve">VIII – XV </w:t>
      </w:r>
      <w:r>
        <w:rPr>
          <w:sz w:val="28"/>
        </w:rPr>
        <w:t xml:space="preserve">вв.:Учебник для </w:t>
      </w:r>
      <w:r>
        <w:rPr>
          <w:sz w:val="28"/>
          <w:lang w:val="en-GB"/>
        </w:rPr>
        <w:t>VII</w:t>
      </w:r>
      <w:r>
        <w:rPr>
          <w:sz w:val="28"/>
        </w:rPr>
        <w:t xml:space="preserve"> класса средних учебных </w:t>
      </w:r>
    </w:p>
    <w:p w:rsidR="0038447A" w:rsidRDefault="00CF1D10">
      <w:pPr>
        <w:ind w:left="2628" w:right="1701"/>
        <w:rPr>
          <w:sz w:val="28"/>
          <w:lang w:val="en-US"/>
        </w:rPr>
      </w:pPr>
      <w:r>
        <w:rPr>
          <w:sz w:val="28"/>
          <w:lang w:val="en-US"/>
        </w:rPr>
        <w:t>заведений.- М.: МИРОС, РОСТ,1998</w:t>
      </w:r>
    </w:p>
    <w:p w:rsidR="0038447A" w:rsidRDefault="00CF1D10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История Отечества : Учеб. для 8 кл. сред.шк. – М. : Просвещение , 1993</w:t>
      </w:r>
    </w:p>
    <w:p w:rsidR="0038447A" w:rsidRDefault="0038447A">
      <w:pPr>
        <w:pStyle w:val="3"/>
        <w:tabs>
          <w:tab w:val="left" w:pos="10773"/>
        </w:tabs>
        <w:ind w:right="141"/>
      </w:pPr>
    </w:p>
    <w:p w:rsidR="0038447A" w:rsidRDefault="00CF1D10">
      <w:pPr>
        <w:pStyle w:val="a3"/>
        <w:tabs>
          <w:tab w:val="clear" w:pos="10206"/>
          <w:tab w:val="left" w:pos="10773"/>
          <w:tab w:val="left" w:pos="10915"/>
        </w:tabs>
        <w:ind w:left="1134" w:right="850"/>
      </w:pPr>
      <w:r>
        <w:t xml:space="preserve">                                                                              </w:t>
      </w:r>
      <w:bookmarkStart w:id="0" w:name="_GoBack"/>
      <w:bookmarkEnd w:id="0"/>
    </w:p>
    <w:sectPr w:rsidR="0038447A">
      <w:pgSz w:w="11906" w:h="16838"/>
      <w:pgMar w:top="851" w:right="566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C1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D01523"/>
    <w:multiLevelType w:val="singleLevel"/>
    <w:tmpl w:val="0C36B90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>
    <w:nsid w:val="4ECF27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10"/>
    <w:rsid w:val="0038447A"/>
    <w:rsid w:val="00455439"/>
    <w:rsid w:val="00C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EB64E-7DCD-476A-BB54-0E32E03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701" w:right="1700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ind w:right="1134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right="1701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ind w:left="1134" w:right="1218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left="1701" w:right="1700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10206"/>
      </w:tabs>
      <w:ind w:left="851" w:right="1417"/>
      <w:jc w:val="both"/>
    </w:pPr>
    <w:rPr>
      <w:sz w:val="28"/>
    </w:rPr>
  </w:style>
  <w:style w:type="paragraph" w:styleId="a4">
    <w:name w:val="Body Text"/>
    <w:basedOn w:val="a"/>
    <w:semiHidden/>
    <w:pPr>
      <w:ind w:right="1701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После смерти великого князя  Василия III феодальная аристократия усилила борьбу за власть</vt:lpstr>
    </vt:vector>
  </TitlesOfParts>
  <Company>Fan's Software</Company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После смерти великого князя  Василия III феодальная аристократия усилила борьбу за власть</dc:title>
  <dc:subject/>
  <dc:creator>Fanat</dc:creator>
  <cp:keywords/>
  <cp:lastModifiedBy>admin</cp:lastModifiedBy>
  <cp:revision>2</cp:revision>
  <cp:lastPrinted>2001-03-16T04:49:00Z</cp:lastPrinted>
  <dcterms:created xsi:type="dcterms:W3CDTF">2014-04-15T14:44:00Z</dcterms:created>
  <dcterms:modified xsi:type="dcterms:W3CDTF">2014-04-15T14:44:00Z</dcterms:modified>
</cp:coreProperties>
</file>