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E7" w:rsidRDefault="004409E7"/>
    <w:p w:rsidR="004409E7" w:rsidRDefault="004409E7"/>
    <w:p w:rsidR="004409E7" w:rsidRDefault="004409E7"/>
    <w:p w:rsidR="004409E7" w:rsidRDefault="0076666A">
      <w:pPr>
        <w:jc w:val="center"/>
        <w:rPr>
          <w:b/>
          <w:sz w:val="24"/>
        </w:rPr>
      </w:pPr>
      <w:r>
        <w:t xml:space="preserve">          </w:t>
      </w:r>
      <w:r>
        <w:rPr>
          <w:b/>
          <w:sz w:val="24"/>
        </w:rPr>
        <w:t xml:space="preserve"> МИНИСТЕРСТВО ЗДРАВООХРАНЕНИЯ РОССИЙСКОЙ ФЕДЕРАЦИИ</w:t>
      </w:r>
    </w:p>
    <w:p w:rsidR="004409E7" w:rsidRDefault="0076666A">
      <w:pPr>
        <w:jc w:val="center"/>
        <w:rPr>
          <w:b/>
          <w:sz w:val="24"/>
        </w:rPr>
      </w:pPr>
      <w:r>
        <w:rPr>
          <w:b/>
          <w:sz w:val="24"/>
        </w:rPr>
        <w:t xml:space="preserve">            ИВАНОВСКАЯ ГОСУДАРСТВЕННАЯ МЕДИЦИНСКАЯ АКАДЕМИЯ</w:t>
      </w:r>
    </w:p>
    <w:p w:rsidR="004409E7" w:rsidRDefault="0076666A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КАФЕДРА ИНФЕКЦИОННЫХ БОЛЕЗНЕЙ И ЭПИДЕМИОЛОГИИ</w:t>
      </w:r>
    </w:p>
    <w:p w:rsidR="004409E7" w:rsidRDefault="004409E7">
      <w:pPr>
        <w:jc w:val="center"/>
        <w:rPr>
          <w:b/>
          <w:sz w:val="24"/>
        </w:rPr>
      </w:pPr>
    </w:p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76666A">
      <w:pPr>
        <w:jc w:val="center"/>
        <w:rPr>
          <w:sz w:val="24"/>
        </w:rPr>
      </w:pPr>
      <w:r>
        <w:rPr>
          <w:sz w:val="24"/>
        </w:rPr>
        <w:t xml:space="preserve">                  Зав. кафедрой доцент В.Ф. Чернобровый</w:t>
      </w:r>
    </w:p>
    <w:p w:rsidR="004409E7" w:rsidRDefault="0076666A">
      <w:pPr>
        <w:jc w:val="center"/>
        <w:rPr>
          <w:sz w:val="24"/>
        </w:rPr>
      </w:pPr>
      <w:r>
        <w:rPr>
          <w:sz w:val="24"/>
        </w:rPr>
        <w:t xml:space="preserve">                    Преподаватель асс. С.Е. Лебедев</w:t>
      </w:r>
    </w:p>
    <w:p w:rsidR="004409E7" w:rsidRDefault="004409E7">
      <w:pPr>
        <w:jc w:val="center"/>
        <w:rPr>
          <w:sz w:val="24"/>
        </w:rPr>
      </w:pPr>
    </w:p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76666A">
      <w:pPr>
        <w:jc w:val="center"/>
        <w:rPr>
          <w:b/>
          <w:sz w:val="32"/>
        </w:rPr>
      </w:pPr>
      <w:r>
        <w:rPr>
          <w:b/>
          <w:sz w:val="32"/>
        </w:rPr>
        <w:t>ИСТОРИЯ БОЛЕЗНИ</w:t>
      </w:r>
    </w:p>
    <w:p w:rsidR="004409E7" w:rsidRDefault="0076666A">
      <w:pPr>
        <w:jc w:val="center"/>
      </w:pPr>
      <w:r>
        <w:t xml:space="preserve"> X,</w:t>
      </w:r>
      <w:r>
        <w:rPr>
          <w:b/>
          <w:sz w:val="28"/>
        </w:rPr>
        <w:t xml:space="preserve"> 17 лет</w:t>
      </w:r>
      <w:r>
        <w:t>.</w:t>
      </w:r>
    </w:p>
    <w:p w:rsidR="004409E7" w:rsidRDefault="004409E7">
      <w:pPr>
        <w:jc w:val="center"/>
      </w:pPr>
    </w:p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76666A">
      <w:pPr>
        <w:rPr>
          <w:sz w:val="24"/>
        </w:rPr>
      </w:pPr>
      <w:r>
        <w:t xml:space="preserve">           </w:t>
      </w:r>
      <w:r>
        <w:rPr>
          <w:sz w:val="24"/>
        </w:rPr>
        <w:t xml:space="preserve"> Клинический диагноз: Острый вирусный гепатит В,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                                              желтушный период,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                                              течение средней тяжести.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 xml:space="preserve">         Куратор:   Студент 8 группы IV курса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                         общеврачебного факультета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                         Башлачев Андрей Александрович.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r>
        <w:t xml:space="preserve">             Дата курации: 8/IX 1997 г.</w:t>
      </w:r>
    </w:p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4409E7"/>
    <w:p w:rsidR="004409E7" w:rsidRDefault="0076666A">
      <w:pPr>
        <w:jc w:val="center"/>
      </w:pPr>
      <w:r>
        <w:t xml:space="preserve">              ИВАНОВО - 1997</w:t>
      </w:r>
    </w:p>
    <w:p w:rsidR="004409E7" w:rsidRDefault="004409E7">
      <w:pPr>
        <w:jc w:val="center"/>
      </w:pPr>
    </w:p>
    <w:p w:rsidR="004409E7" w:rsidRDefault="004409E7">
      <w:pPr>
        <w:jc w:val="center"/>
      </w:pPr>
    </w:p>
    <w:p w:rsidR="004409E7" w:rsidRDefault="004409E7">
      <w:pPr>
        <w:jc w:val="center"/>
      </w:pPr>
    </w:p>
    <w:p w:rsidR="004409E7" w:rsidRDefault="004409E7">
      <w:pPr>
        <w:jc w:val="center"/>
      </w:pPr>
    </w:p>
    <w:p w:rsidR="004409E7" w:rsidRDefault="004409E7">
      <w:pPr>
        <w:jc w:val="center"/>
      </w:pPr>
    </w:p>
    <w:p w:rsidR="004409E7" w:rsidRDefault="004409E7">
      <w:pPr>
        <w:jc w:val="center"/>
      </w:pPr>
    </w:p>
    <w:p w:rsidR="004409E7" w:rsidRDefault="004409E7"/>
    <w:p w:rsidR="004409E7" w:rsidRDefault="004409E7"/>
    <w:p w:rsidR="004409E7" w:rsidRDefault="0076666A">
      <w:pPr>
        <w:rPr>
          <w:b/>
          <w:sz w:val="28"/>
        </w:rPr>
      </w:pPr>
      <w:r>
        <w:rPr>
          <w:b/>
          <w:sz w:val="28"/>
        </w:rPr>
        <w:t>I. ПАСПОРТНАЯ ЧАСТЬ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Ф.И.О.: x</w:t>
      </w:r>
    </w:p>
    <w:p w:rsidR="004409E7" w:rsidRDefault="0076666A">
      <w:pPr>
        <w:rPr>
          <w:sz w:val="24"/>
        </w:rPr>
      </w:pPr>
      <w:r>
        <w:rPr>
          <w:sz w:val="24"/>
        </w:rPr>
        <w:t>Пол: женский.</w:t>
      </w:r>
    </w:p>
    <w:p w:rsidR="004409E7" w:rsidRDefault="0076666A">
      <w:pPr>
        <w:rPr>
          <w:sz w:val="24"/>
        </w:rPr>
      </w:pPr>
      <w:r>
        <w:rPr>
          <w:sz w:val="24"/>
        </w:rPr>
        <w:t>Возраст: 17 лет.</w:t>
      </w:r>
    </w:p>
    <w:p w:rsidR="004409E7" w:rsidRDefault="0076666A">
      <w:pPr>
        <w:rPr>
          <w:sz w:val="24"/>
        </w:rPr>
      </w:pPr>
      <w:r>
        <w:rPr>
          <w:sz w:val="24"/>
        </w:rPr>
        <w:t>Национальность: русская.</w:t>
      </w:r>
    </w:p>
    <w:p w:rsidR="004409E7" w:rsidRDefault="0076666A">
      <w:pPr>
        <w:rPr>
          <w:sz w:val="24"/>
        </w:rPr>
      </w:pPr>
      <w:r>
        <w:rPr>
          <w:sz w:val="24"/>
        </w:rPr>
        <w:t>Основная профессия: воспитатель детского сада.</w:t>
      </w:r>
    </w:p>
    <w:p w:rsidR="004409E7" w:rsidRDefault="0076666A">
      <w:pPr>
        <w:rPr>
          <w:sz w:val="24"/>
        </w:rPr>
      </w:pPr>
      <w:r>
        <w:rPr>
          <w:sz w:val="24"/>
        </w:rPr>
        <w:t>Место работы: Лежневский детский сад.</w:t>
      </w:r>
    </w:p>
    <w:p w:rsidR="004409E7" w:rsidRDefault="0076666A">
      <w:pPr>
        <w:rPr>
          <w:sz w:val="24"/>
        </w:rPr>
      </w:pPr>
      <w:r>
        <w:rPr>
          <w:sz w:val="24"/>
        </w:rPr>
        <w:t>Место жительства: пос. Лежнево, ул. Урожайная, д.28.</w:t>
      </w:r>
    </w:p>
    <w:p w:rsidR="004409E7" w:rsidRDefault="0076666A">
      <w:pPr>
        <w:rPr>
          <w:sz w:val="24"/>
        </w:rPr>
      </w:pPr>
      <w:r>
        <w:rPr>
          <w:sz w:val="24"/>
        </w:rPr>
        <w:t>Поступление в клинику: 7 сентября 1997 г.</w:t>
      </w:r>
    </w:p>
    <w:p w:rsidR="004409E7" w:rsidRDefault="0076666A">
      <w:pPr>
        <w:rPr>
          <w:sz w:val="24"/>
        </w:rPr>
      </w:pPr>
      <w:r>
        <w:rPr>
          <w:sz w:val="24"/>
        </w:rPr>
        <w:t>Направительный диагноз: вирусный гепатит.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II. ЖАЛОБЫ</w:t>
      </w:r>
    </w:p>
    <w:p w:rsidR="004409E7" w:rsidRDefault="004409E7">
      <w:pPr>
        <w:rPr>
          <w:sz w:val="24"/>
        </w:rPr>
      </w:pPr>
    </w:p>
    <w:p w:rsidR="004409E7" w:rsidRDefault="007666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Жалобы при поступлении в клинику.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Жалобы на  дискомфорт в правом подреберье,  эпигастральной области, периодические боли,  не связанные с приемом пищи,  тошноту,  темную мочу, слабость, снижение аппетита.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2. Жалобы на день курации.</w:t>
      </w:r>
    </w:p>
    <w:p w:rsidR="004409E7" w:rsidRDefault="0076666A">
      <w:pPr>
        <w:rPr>
          <w:sz w:val="24"/>
        </w:rPr>
      </w:pPr>
      <w:r>
        <w:rPr>
          <w:sz w:val="24"/>
        </w:rPr>
        <w:t>На день курации больная предъявляет те же жалобы.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III. ANAMNESIS MORBI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Со слов пациентки, первые симптомы заболевания появились утром 5/IX 1997  г.,  когда  температура  повысилась до 37,5 градусов Цельсия, появились боли в эпигастральной области,  пропал аппетит.  К вечеру температура  поднялась до 38 градусов Цельсия.  Пациентка заметила, что моча потемнела.  Для снижения  температуры  принимала  аспирин. 6/IX  температура  была  повышена (37,5-38 градусов Цельсия),  боли сохранились,  появилась тошнота,  слабость.  Рвоты  не  было.  7/IX состояние такое же.  Цвет кожных покровов не изменялся,  высыпаний, зуда не было. Пациентка обратилась к врачу и была госпитализирована в  инфекционное  отделение  1  гор.  больницы с диагнозом 'вирусный гепатит'.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IV. ЭПИДЕМИОЛОГИЧЕСКИЙ АНАМНЕЗ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Контакт с   двумя   больными   вирусным   гепатитом,  которые  были госпитализированы в 1 гор. больницу  в конце июля и 2 сентября 1997 года.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Из медицинских манипуляций за период, предшествовавший заболеванию, отмечает врачебный   осмотр   при   приеме   на   работу   (включая гинекологический осмотр, взятие крови на анализ).</w:t>
      </w: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V. ANAMNESIS VITAE</w:t>
      </w:r>
    </w:p>
    <w:p w:rsidR="004409E7" w:rsidRDefault="004409E7">
      <w:pPr>
        <w:rPr>
          <w:b/>
          <w:sz w:val="28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Пациентка росла  и  развивалась соответственно возрасту.  В детстве болела  простудными  заболеваниями.  В  настоящее  время   отмечает появление herpes labialis при переохлаждении.  Туберкулез, гепатит, вензаболевания отрицает.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 xml:space="preserve">Проживает в частном   доме.   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 xml:space="preserve"> Материально-бытовые    условия удовлетворительные. Предпочтений в пище нет.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Половой жизнью не живет.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Наследственность не отягощена.</w:t>
      </w: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VI. АЛЛЕРГОЛОГИЧЕСКИЙ АНАМНЕЗ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Реакций на   лекарства,   профилактические   прививки   или  другие аллергены у себя или родственников не отмечает.</w:t>
      </w: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VII. STATUS PRAESENS</w:t>
      </w:r>
    </w:p>
    <w:p w:rsidR="004409E7" w:rsidRDefault="004409E7">
      <w:pPr>
        <w:rPr>
          <w:b/>
          <w:sz w:val="28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1. Общее состояние больной.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Общее состояние           удовлетворительное,          самочувствие удовлетворительное.  Сознание ясное. Положение активное. Рост - 170 см.   Масса  -  53  кг.  Телосложение  по  нормостеническому  типу, пропорциональное. Патологических изменений головы нет. Температура тела 36,8.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b/>
          <w:sz w:val="24"/>
        </w:rPr>
        <w:t>2. Состояние кожных покровов</w:t>
      </w:r>
      <w:r>
        <w:rPr>
          <w:sz w:val="24"/>
        </w:rPr>
        <w:t>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Кожные покровы смуглые, чистые, несколько влажные. Подкожно-жировая клетчатка   выражена  умеренно,  распределена  равномерно.  Толщина кожной складки на передней поверхности живота  2  см.  Консистенция упругая.  Тургор мягких тканей сохранен.  Пастозности и отеков нет.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Патологических элементов нет. Ногти не изменены.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Отмечается субиктеричность видимых слизистых и склер.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b/>
          <w:sz w:val="24"/>
        </w:rPr>
        <w:t>3. Состояние лимфатических узлов</w:t>
      </w:r>
      <w:r>
        <w:rPr>
          <w:sz w:val="24"/>
        </w:rPr>
        <w:t>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Видимого увеличения     затылочных,     заушных,      подчелюстных, подбородочных,  задних  и  передних  шейных,  над-  и подключичных, торакальных,   подмышечных,   локтевых,   паховых   и   подколенных лимфатических узлов   нет.   При   пальпации    передние    шейные, подмышечные, паховые   узлы   округлые,   до   1   см,  эластичные, безболезненные, не спаянные между  собой  и  с  окружающей  тканью.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Остальные группы узлов не пальпируются.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4. Костно-мышечная система.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Развитие мышц туловища и конечностей умеренное.  Одноименные группы мышц  развиты  симметрично.  Атрофии и гипертрофии мышц нет.  Тонус сгибателей и разгибателей конечностей сохранен. Парезов и параличей нет.   Мышечная   сила   выраженная,  болезненность  при  пальпации отсутствует.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Костный скелет пропорциональный, симметрично развитый, телосложение правильное.  Болезненность при пальпации грудины, трубчатых костей, позвоночника   отсутствует.   Конфигурация  суставов  не  изменена. Припухлостей, отеков нет. Болезненности при пальпации суставов нет. Объем активных и пассивных движений в суставах сохранен.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5. Система органов дыхания.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Форма носа не изменена, гортань не деформирована. Дыхание через нос свободное,  отделяемого нет.  Охриплости голоса, афонии, кашля нет.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Дыхание ритмичное,  частота дыхательных движений - 20/мин., дыхание грудное. Грудная клетка цилиндрической формы, симметричная.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При пальпации грудная клетка эластичная,  безболезненная; голосовое дрожание  слабое,  в   симметричные   участки   легких   проводится одинаково.  При сравнительной перкуссии над симметричными участками легких выслушивается ясный легочный звук.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При аускультации  в  симметричных точках выслушивается везикулярное дыхание;  бронхофония ясно не выслушивается;  побочных  дыхательных шумов не обнаружено.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6. Сердечно-сосудистая система.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Пульс достаточного наполнения и напряжения,  синхронный, ритмичный. Частота пульса 80 ударов/мин. Артериальное давление 120/80 мм.рт.ст.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Верхушечный толчок локализован в V межреберье,  ширина - 2  см,  не резистентный.   Сердечный   толчок   не   определяется.  Надчревная пульсация не наблюдается.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Тоны сердца ритмичные, приглушенные. Акцентирования, патологических шумов, расщеплений и раздвоений тонов нет.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rPr>
          <w:sz w:val="24"/>
        </w:rPr>
      </w:pPr>
      <w:r>
        <w:rPr>
          <w:b/>
          <w:sz w:val="24"/>
        </w:rPr>
        <w:t>7. Система органов пищеварения</w:t>
      </w:r>
      <w:r>
        <w:rPr>
          <w:sz w:val="24"/>
        </w:rPr>
        <w:t>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 xml:space="preserve">Аппетит снижен.  Акты  жевания,  глотания  и  прохождения  пищи  по пищеводу  не  нарушены.  Отрыжки,   изжоги   нет.   При   повышении температуры отмечается   </w:t>
      </w:r>
      <w:r>
        <w:rPr>
          <w:sz w:val="24"/>
          <w:lang w:val="ru-RU"/>
        </w:rPr>
        <w:t>тош</w:t>
      </w:r>
      <w:r>
        <w:rPr>
          <w:sz w:val="24"/>
        </w:rPr>
        <w:t>нота, рвота. Стула не было.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Зев, миндалины,  глотка без изменений.  Язык покрыт  серовато-белым</w:t>
      </w:r>
      <w:r>
        <w:rPr>
          <w:sz w:val="24"/>
          <w:lang w:val="ru-RU"/>
        </w:rPr>
        <w:t xml:space="preserve"> </w:t>
      </w:r>
      <w:r>
        <w:rPr>
          <w:sz w:val="24"/>
        </w:rPr>
        <w:t>налетом. Слизистые влажные, отмечается их субиктеричность.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Форма живота округлая. Перистальтика не нарушена. Живот участвует в</w:t>
      </w:r>
      <w:r>
        <w:rPr>
          <w:sz w:val="24"/>
          <w:lang w:val="ru-RU"/>
        </w:rPr>
        <w:t xml:space="preserve"> </w:t>
      </w:r>
      <w:r>
        <w:rPr>
          <w:sz w:val="24"/>
        </w:rPr>
        <w:t>акте дыхания. Асцита нет.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При перкуссии  передней  брюшной стенки выслушивается тимпанический</w:t>
      </w:r>
      <w:r>
        <w:rPr>
          <w:sz w:val="24"/>
          <w:lang w:val="ru-RU"/>
        </w:rPr>
        <w:t xml:space="preserve"> </w:t>
      </w:r>
      <w:r>
        <w:rPr>
          <w:sz w:val="24"/>
        </w:rPr>
        <w:t>звук, в области печени и селезенки - бедренный звук.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При поверхностной    ориентировочной    пальпации   живот   мягкий,</w:t>
      </w:r>
      <w:r>
        <w:rPr>
          <w:sz w:val="24"/>
          <w:lang w:val="ru-RU"/>
        </w:rPr>
        <w:t xml:space="preserve"> </w:t>
      </w:r>
      <w:r>
        <w:rPr>
          <w:sz w:val="24"/>
        </w:rPr>
        <w:t>отмечается  болезненность  в   эпигастральной   области.   Симптомы</w:t>
      </w:r>
      <w:r>
        <w:rPr>
          <w:sz w:val="24"/>
          <w:lang w:val="ru-RU"/>
        </w:rPr>
        <w:t xml:space="preserve"> </w:t>
      </w:r>
      <w:r>
        <w:rPr>
          <w:sz w:val="24"/>
        </w:rPr>
        <w:t>раздражения    брюшины    отрицательные.   Имеется   незначительное</w:t>
      </w:r>
      <w:r>
        <w:rPr>
          <w:sz w:val="24"/>
          <w:lang w:val="ru-RU"/>
        </w:rPr>
        <w:t xml:space="preserve"> </w:t>
      </w:r>
      <w:r>
        <w:rPr>
          <w:sz w:val="24"/>
        </w:rPr>
        <w:t>напряжение мышц  передней  брюшной  стенки.  Диастаза  прямых  мышц</w:t>
      </w:r>
      <w:r>
        <w:rPr>
          <w:sz w:val="24"/>
          <w:lang w:val="ru-RU"/>
        </w:rPr>
        <w:t xml:space="preserve"> </w:t>
      </w:r>
      <w:r>
        <w:rPr>
          <w:sz w:val="24"/>
        </w:rPr>
        <w:t>живота нет.  Пупочное кольцо не расширено.  Поверхностные опухоли и</w:t>
      </w:r>
      <w:r>
        <w:rPr>
          <w:sz w:val="24"/>
          <w:lang w:val="ru-RU"/>
        </w:rPr>
        <w:t xml:space="preserve"> </w:t>
      </w:r>
      <w:r>
        <w:rPr>
          <w:sz w:val="24"/>
        </w:rPr>
        <w:t>грыжи не пальпируются.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Результаты глубокой скользящей пальпации: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сигмовидная кишка - пальпируется в виде цилиндра диаметром 2  см,</w:t>
      </w:r>
      <w:r>
        <w:rPr>
          <w:sz w:val="24"/>
          <w:lang w:val="ru-RU"/>
        </w:rPr>
        <w:t xml:space="preserve"> </w:t>
      </w:r>
      <w:r>
        <w:rPr>
          <w:sz w:val="24"/>
        </w:rPr>
        <w:t>безболезненная,    смещаемая;    поверхность    ровная,    гладкая;</w:t>
      </w:r>
      <w:r>
        <w:rPr>
          <w:sz w:val="24"/>
          <w:lang w:val="ru-RU"/>
        </w:rPr>
        <w:t xml:space="preserve"> </w:t>
      </w:r>
      <w:r>
        <w:rPr>
          <w:sz w:val="24"/>
        </w:rPr>
        <w:t>консистенция эластичная; неурчащая.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слепая кишка  -  пальпируется  в  виде  тяжа  диаметром  2,5  см,</w:t>
      </w:r>
      <w:r>
        <w:rPr>
          <w:sz w:val="24"/>
          <w:lang w:val="ru-RU"/>
        </w:rPr>
        <w:t xml:space="preserve"> </w:t>
      </w:r>
      <w:r>
        <w:rPr>
          <w:sz w:val="24"/>
        </w:rPr>
        <w:t>безболезненная,    смещаемая;    поверхность    ровная,    гладкая;</w:t>
      </w:r>
      <w:r>
        <w:rPr>
          <w:sz w:val="24"/>
          <w:lang w:val="ru-RU"/>
        </w:rPr>
        <w:t xml:space="preserve"> </w:t>
      </w:r>
      <w:r>
        <w:rPr>
          <w:sz w:val="24"/>
        </w:rPr>
        <w:t>консистенция эластичная; неурчащая.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поперечная  ободочная  кишка  -  пальпируется  в  виде   цилиндра</w:t>
      </w:r>
      <w:r>
        <w:rPr>
          <w:sz w:val="24"/>
          <w:lang w:val="ru-RU"/>
        </w:rPr>
        <w:t xml:space="preserve"> </w:t>
      </w:r>
      <w:r>
        <w:rPr>
          <w:sz w:val="24"/>
        </w:rPr>
        <w:t>диаметром  3  см,  безболезненная,  смещаемая;  поверхность ровная,</w:t>
      </w:r>
      <w:r>
        <w:rPr>
          <w:sz w:val="24"/>
          <w:lang w:val="ru-RU"/>
        </w:rPr>
        <w:t xml:space="preserve"> </w:t>
      </w:r>
      <w:r>
        <w:rPr>
          <w:sz w:val="24"/>
        </w:rPr>
        <w:t>гладкая; консистенция эластичная; урчащая.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восходящая и нисходящая ободочные кишки  -  пальпируются  в  виде</w:t>
      </w:r>
      <w:r>
        <w:rPr>
          <w:sz w:val="24"/>
          <w:lang w:val="ru-RU"/>
        </w:rPr>
        <w:t xml:space="preserve"> </w:t>
      </w:r>
      <w:r>
        <w:rPr>
          <w:sz w:val="24"/>
        </w:rPr>
        <w:t>цилиндра диаметром 2,5 см,  безболезненные,  смещаемые; поверхность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ровная, гладкая; консистенция эластичная; неурчащие.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большая кривизна желудка - пальпируется в виде  валика  на  3  см</w:t>
      </w:r>
      <w:r>
        <w:rPr>
          <w:sz w:val="24"/>
          <w:lang w:val="ru-RU"/>
        </w:rPr>
        <w:t xml:space="preserve"> </w:t>
      </w:r>
      <w:r>
        <w:rPr>
          <w:sz w:val="24"/>
        </w:rPr>
        <w:t>выше   пупка,  отмечается  дискомфорт  при  пальпации;  поверхность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ровная, гладкая; консистенция эластичная; ощущение соскальзывания с</w:t>
      </w:r>
      <w:r>
        <w:rPr>
          <w:sz w:val="24"/>
          <w:lang w:val="ru-RU"/>
        </w:rPr>
        <w:t xml:space="preserve"> </w:t>
      </w:r>
      <w:r>
        <w:rPr>
          <w:sz w:val="24"/>
        </w:rPr>
        <w:t>порожка.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Верхняя граница печени совпадает с нижней границей правого легкого,</w:t>
      </w:r>
      <w:r>
        <w:rPr>
          <w:sz w:val="24"/>
          <w:lang w:val="ru-RU"/>
        </w:rPr>
        <w:t xml:space="preserve"> </w:t>
      </w:r>
      <w:r>
        <w:rPr>
          <w:sz w:val="24"/>
        </w:rPr>
        <w:t>нижняя проходит  ниже  правой  реберной  дуги.  Размеры  печени  по</w:t>
      </w:r>
      <w:r>
        <w:rPr>
          <w:sz w:val="24"/>
          <w:lang w:val="ru-RU"/>
        </w:rPr>
        <w:t xml:space="preserve"> </w:t>
      </w:r>
      <w:r>
        <w:rPr>
          <w:sz w:val="24"/>
        </w:rPr>
        <w:t>Курлову:  10, 9, 8 см. Нижний край печени пальпируется на 2 см ниже</w:t>
      </w:r>
      <w:r>
        <w:rPr>
          <w:sz w:val="24"/>
          <w:lang w:val="ru-RU"/>
        </w:rPr>
        <w:t xml:space="preserve"> </w:t>
      </w:r>
      <w:r>
        <w:rPr>
          <w:sz w:val="24"/>
        </w:rPr>
        <w:t>реберной дуги,  эластичный,  закругленный, болезненный. Поверхность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ровная, гладкая.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Желчный пузырь не пальпируется.  Пузырные  симптомы  отрицательные.</w:t>
      </w:r>
    </w:p>
    <w:p w:rsidR="004409E7" w:rsidRDefault="0076666A">
      <w:pPr>
        <w:jc w:val="both"/>
        <w:rPr>
          <w:sz w:val="24"/>
          <w:lang w:val="ru-RU"/>
        </w:rPr>
      </w:pPr>
      <w:r>
        <w:rPr>
          <w:sz w:val="24"/>
        </w:rPr>
        <w:t>Селезенка  не пальпируется.  Перкуторно:  продольный размер - 8 см,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поперечный </w:t>
      </w:r>
      <w:r>
        <w:rPr>
          <w:sz w:val="24"/>
          <w:lang w:val="ru-RU"/>
        </w:rPr>
        <w:t>-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4 см.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Аускультативно перистальтические шумы обычные.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8. Мочеполовые органы.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Болей и неприятных  ощущений  в  органах  мочеотделения,  пояснице,</w:t>
      </w:r>
      <w:r>
        <w:rPr>
          <w:sz w:val="24"/>
          <w:lang w:val="ru-RU"/>
        </w:rPr>
        <w:t xml:space="preserve"> </w:t>
      </w:r>
      <w:r>
        <w:rPr>
          <w:sz w:val="24"/>
        </w:rPr>
        <w:t>промежности, над лобком нет. Мочеиспускание не затруднено. Дизурии,</w:t>
      </w:r>
      <w:r>
        <w:rPr>
          <w:sz w:val="24"/>
          <w:lang w:val="ru-RU"/>
        </w:rPr>
        <w:t xml:space="preserve"> </w:t>
      </w:r>
      <w:r>
        <w:rPr>
          <w:sz w:val="24"/>
        </w:rPr>
        <w:t>ночных мочеиспусканий нет.  Моча темная.  Отеков нет. Болезненности</w:t>
      </w:r>
      <w:r>
        <w:rPr>
          <w:sz w:val="24"/>
          <w:lang w:val="ru-RU"/>
        </w:rPr>
        <w:t xml:space="preserve"> </w:t>
      </w:r>
      <w:r>
        <w:rPr>
          <w:sz w:val="24"/>
        </w:rPr>
        <w:t>при  надавливании на поясницу нет.  Почки не пальпируются.  Симптом</w:t>
      </w:r>
      <w:r>
        <w:rPr>
          <w:sz w:val="24"/>
          <w:lang w:val="ru-RU"/>
        </w:rPr>
        <w:t xml:space="preserve"> </w:t>
      </w:r>
      <w:r>
        <w:rPr>
          <w:sz w:val="24"/>
        </w:rPr>
        <w:t>Пастернацкого  отрицательный  с  обеих   сторон.   Мочевой   пузырь</w:t>
      </w:r>
      <w:r>
        <w:rPr>
          <w:sz w:val="24"/>
          <w:lang w:val="ru-RU"/>
        </w:rPr>
        <w:t xml:space="preserve"> </w:t>
      </w:r>
      <w:r>
        <w:rPr>
          <w:sz w:val="24"/>
        </w:rPr>
        <w:t>безболезненный.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9. Эндокринная система.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Потоотделение не  усилено,  дрожания  конечностей  нет.   Волосяной</w:t>
      </w:r>
      <w:r>
        <w:rPr>
          <w:sz w:val="24"/>
          <w:lang w:val="ru-RU"/>
        </w:rPr>
        <w:t xml:space="preserve"> </w:t>
      </w:r>
      <w:r>
        <w:rPr>
          <w:sz w:val="24"/>
        </w:rPr>
        <w:t>покров  распределен равномерно.  Щитовидная железа не пальпируется,</w:t>
      </w:r>
      <w:r>
        <w:rPr>
          <w:sz w:val="24"/>
          <w:lang w:val="ru-RU"/>
        </w:rPr>
        <w:t xml:space="preserve"> </w:t>
      </w:r>
      <w:r>
        <w:rPr>
          <w:sz w:val="24"/>
        </w:rPr>
        <w:t>глазные  симптомы  тиреотоксикоза  не   наблюдаются.   Аномалий   в</w:t>
      </w:r>
      <w:r>
        <w:rPr>
          <w:sz w:val="24"/>
          <w:lang w:val="ru-RU"/>
        </w:rPr>
        <w:t xml:space="preserve"> </w:t>
      </w:r>
      <w:r>
        <w:rPr>
          <w:sz w:val="24"/>
        </w:rPr>
        <w:t>телосложении и отложении жира нет.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10. Нервная система.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Память, сон  не  нарушены.  Сознание  ясное.  Отношение  к  болезни</w:t>
      </w:r>
      <w:r>
        <w:rPr>
          <w:sz w:val="24"/>
          <w:lang w:val="ru-RU"/>
        </w:rPr>
        <w:t xml:space="preserve"> </w:t>
      </w:r>
      <w:r>
        <w:rPr>
          <w:sz w:val="24"/>
        </w:rPr>
        <w:t>адекватное. Нарушений слуха, вкуса, обоняния нет.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Зрачковые рефлексы  в  норме.  Нистагма  нет.  Реакция  зрачков  на</w:t>
      </w:r>
      <w:r>
        <w:rPr>
          <w:sz w:val="24"/>
          <w:lang w:val="ru-RU"/>
        </w:rPr>
        <w:t xml:space="preserve"> </w:t>
      </w:r>
      <w:r>
        <w:rPr>
          <w:sz w:val="24"/>
        </w:rPr>
        <w:t>конвергенцию  и  аккомодацию соответствующая.  Сухожильные рефлексы</w:t>
      </w:r>
      <w:r>
        <w:rPr>
          <w:sz w:val="24"/>
          <w:lang w:val="ru-RU"/>
        </w:rPr>
        <w:t xml:space="preserve"> </w:t>
      </w:r>
      <w:r>
        <w:rPr>
          <w:sz w:val="24"/>
        </w:rPr>
        <w:t>живые,  патологических  рефлексов,  клонусов   нет.   Менингеальные</w:t>
      </w:r>
      <w:r>
        <w:rPr>
          <w:sz w:val="24"/>
          <w:lang w:val="ru-RU"/>
        </w:rPr>
        <w:t xml:space="preserve"> </w:t>
      </w:r>
      <w:r>
        <w:rPr>
          <w:sz w:val="24"/>
        </w:rPr>
        <w:t>симптомы  отрицательные.  Поверхностная и глубокая чувствительность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сохранена.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VIII. ПРЕДВАРИТЕЛЬНЫЙ ДИАГНОЗ</w:t>
      </w:r>
    </w:p>
    <w:p w:rsidR="004409E7" w:rsidRDefault="004409E7">
      <w:pPr>
        <w:rPr>
          <w:b/>
          <w:sz w:val="28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Наличие у   больной   интоксикационного   (лихорадка,  слабость)  и</w:t>
      </w:r>
      <w:r>
        <w:rPr>
          <w:sz w:val="24"/>
          <w:lang w:val="ru-RU"/>
        </w:rPr>
        <w:t xml:space="preserve"> </w:t>
      </w:r>
      <w:r>
        <w:rPr>
          <w:sz w:val="24"/>
        </w:rPr>
        <w:t>диспепсического (снижение аппетита, боли в эпигастральной области и</w:t>
      </w:r>
      <w:r>
        <w:rPr>
          <w:sz w:val="24"/>
          <w:lang w:val="ru-RU"/>
        </w:rPr>
        <w:t xml:space="preserve"> </w:t>
      </w:r>
      <w:r>
        <w:rPr>
          <w:sz w:val="24"/>
        </w:rPr>
        <w:t>правом подреберье,   тошнота)   синдромов   позволяет   заподозрить</w:t>
      </w:r>
      <w:r>
        <w:rPr>
          <w:sz w:val="24"/>
          <w:lang w:val="ru-RU"/>
        </w:rPr>
        <w:t xml:space="preserve"> </w:t>
      </w:r>
      <w:r>
        <w:rPr>
          <w:sz w:val="24"/>
        </w:rPr>
        <w:t>кишечную инфекцию.  Увеличение размеров печени свидетельствует о ее</w:t>
      </w:r>
      <w:r>
        <w:rPr>
          <w:sz w:val="24"/>
          <w:lang w:val="ru-RU"/>
        </w:rPr>
        <w:t xml:space="preserve"> </w:t>
      </w:r>
      <w:r>
        <w:rPr>
          <w:sz w:val="24"/>
        </w:rPr>
        <w:t>генерализованном характере.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Потемнение мочи  (холурия) и иктеричность склер и слизистых говорит</w:t>
      </w:r>
      <w:r>
        <w:rPr>
          <w:sz w:val="24"/>
          <w:lang w:val="ru-RU"/>
        </w:rPr>
        <w:t xml:space="preserve"> </w:t>
      </w:r>
      <w:r>
        <w:rPr>
          <w:sz w:val="24"/>
        </w:rPr>
        <w:t>о нарушении обмена желчных пигментов,  которое,  возможно,  вызвано</w:t>
      </w:r>
      <w:r>
        <w:rPr>
          <w:sz w:val="24"/>
          <w:lang w:val="ru-RU"/>
        </w:rPr>
        <w:t xml:space="preserve"> </w:t>
      </w:r>
      <w:r>
        <w:rPr>
          <w:sz w:val="24"/>
        </w:rPr>
        <w:t>поражением печени (гепатит).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В эпидемиологическом  анамнезе  имеются  данные  как  о  контакте с</w:t>
      </w:r>
      <w:r>
        <w:rPr>
          <w:sz w:val="24"/>
          <w:lang w:val="ru-RU"/>
        </w:rPr>
        <w:t xml:space="preserve"> </w:t>
      </w:r>
      <w:r>
        <w:rPr>
          <w:sz w:val="24"/>
        </w:rPr>
        <w:t>больными вирусным гепатитом, так и о медицинских манипуляциях.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Таким образом,  на  основании  данных   анамнеза   и   объективного</w:t>
      </w:r>
      <w:r>
        <w:rPr>
          <w:sz w:val="24"/>
          <w:lang w:val="ru-RU"/>
        </w:rPr>
        <w:t xml:space="preserve"> </w:t>
      </w:r>
      <w:r>
        <w:rPr>
          <w:sz w:val="24"/>
        </w:rPr>
        <w:t>обследования можно  предположить  у  пациентки  вирусный   гепатит,</w:t>
      </w:r>
      <w:r>
        <w:rPr>
          <w:sz w:val="24"/>
          <w:lang w:val="ru-RU"/>
        </w:rPr>
        <w:t xml:space="preserve"> </w:t>
      </w:r>
      <w:r>
        <w:rPr>
          <w:sz w:val="24"/>
        </w:rPr>
        <w:t>однако не вполне ясно, какой именно (А или В).</w:t>
      </w: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IX. ПЛАН ЛАБОРАТОРНО-ИНСТРУМЕНТАЛЬНОГО ОБСЛЕДОВАНИЯ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Для подтверждения    диагноза    необходимо    провести   следующие</w:t>
      </w:r>
      <w:r>
        <w:rPr>
          <w:sz w:val="24"/>
          <w:lang w:val="ru-RU"/>
        </w:rPr>
        <w:t xml:space="preserve"> </w:t>
      </w:r>
      <w:r>
        <w:rPr>
          <w:sz w:val="24"/>
        </w:rPr>
        <w:t>исследования: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общий анализ мочи</w:t>
      </w:r>
    </w:p>
    <w:p w:rsidR="004409E7" w:rsidRDefault="0076666A">
      <w:pPr>
        <w:rPr>
          <w:sz w:val="24"/>
        </w:rPr>
      </w:pPr>
      <w:r>
        <w:rPr>
          <w:sz w:val="24"/>
        </w:rPr>
        <w:t>- общий анализ крови</w:t>
      </w:r>
    </w:p>
    <w:p w:rsidR="004409E7" w:rsidRDefault="0076666A">
      <w:pPr>
        <w:rPr>
          <w:sz w:val="24"/>
        </w:rPr>
      </w:pPr>
      <w:r>
        <w:rPr>
          <w:sz w:val="24"/>
        </w:rPr>
        <w:t>- биохимический анализ крови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серологические    методы   (РИА,   ИМФ)   с   целью   обнаружения</w:t>
      </w:r>
      <w:r>
        <w:rPr>
          <w:sz w:val="24"/>
          <w:lang w:val="ru-RU"/>
        </w:rPr>
        <w:t xml:space="preserve"> </w:t>
      </w:r>
      <w:r>
        <w:rPr>
          <w:sz w:val="24"/>
        </w:rPr>
        <w:t>специфических маркеров: IgM анти-ВГА или анти-HBs, HBsAg.</w:t>
      </w: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X. РЕЗУЛЬТАТЫ ЛАБОРАТОРНЫХ И СПЕЦИАЛЬНЫХ МЕТОДОВ ИССЛЕДОВАНИЯ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1. Исследование мочи от 8/IX 97г.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Цвет насыщенно желтый</w:t>
      </w:r>
    </w:p>
    <w:p w:rsidR="004409E7" w:rsidRDefault="0076666A">
      <w:pPr>
        <w:rPr>
          <w:sz w:val="24"/>
        </w:rPr>
      </w:pPr>
      <w:r>
        <w:rPr>
          <w:sz w:val="24"/>
        </w:rPr>
        <w:t>Реакция кислая</w:t>
      </w:r>
    </w:p>
    <w:p w:rsidR="004409E7" w:rsidRDefault="0076666A">
      <w:pPr>
        <w:rPr>
          <w:sz w:val="24"/>
        </w:rPr>
      </w:pPr>
      <w:r>
        <w:rPr>
          <w:sz w:val="24"/>
        </w:rPr>
        <w:t>Удельный вес - мало мочи</w:t>
      </w:r>
    </w:p>
    <w:p w:rsidR="004409E7" w:rsidRDefault="0076666A">
      <w:pPr>
        <w:rPr>
          <w:sz w:val="24"/>
        </w:rPr>
      </w:pPr>
      <w:r>
        <w:rPr>
          <w:sz w:val="24"/>
        </w:rPr>
        <w:t>Мутная</w:t>
      </w:r>
    </w:p>
    <w:p w:rsidR="004409E7" w:rsidRDefault="0076666A">
      <w:pPr>
        <w:rPr>
          <w:sz w:val="24"/>
        </w:rPr>
      </w:pPr>
      <w:r>
        <w:rPr>
          <w:sz w:val="24"/>
        </w:rPr>
        <w:t>Белок - 0,66 г/л</w:t>
      </w:r>
    </w:p>
    <w:p w:rsidR="004409E7" w:rsidRDefault="0076666A">
      <w:pPr>
        <w:rPr>
          <w:sz w:val="24"/>
        </w:rPr>
      </w:pPr>
      <w:r>
        <w:rPr>
          <w:sz w:val="24"/>
        </w:rPr>
        <w:t>Сахар - отрицательно</w:t>
      </w:r>
    </w:p>
    <w:p w:rsidR="004409E7" w:rsidRDefault="0076666A">
      <w:pPr>
        <w:rPr>
          <w:sz w:val="24"/>
        </w:rPr>
      </w:pPr>
      <w:r>
        <w:rPr>
          <w:sz w:val="24"/>
        </w:rPr>
        <w:t>Ацетон - слабо положительно</w:t>
      </w:r>
    </w:p>
    <w:p w:rsidR="004409E7" w:rsidRDefault="0076666A">
      <w:pPr>
        <w:rPr>
          <w:sz w:val="24"/>
        </w:rPr>
      </w:pPr>
      <w:r>
        <w:rPr>
          <w:sz w:val="24"/>
        </w:rPr>
        <w:t>Желчные пигменты - отрицательно</w:t>
      </w:r>
    </w:p>
    <w:p w:rsidR="004409E7" w:rsidRDefault="0076666A">
      <w:pPr>
        <w:rPr>
          <w:sz w:val="24"/>
        </w:rPr>
      </w:pPr>
      <w:r>
        <w:rPr>
          <w:sz w:val="24"/>
        </w:rPr>
        <w:t>Уробилин - резко положительно</w:t>
      </w:r>
    </w:p>
    <w:p w:rsidR="004409E7" w:rsidRDefault="0076666A">
      <w:pPr>
        <w:rPr>
          <w:sz w:val="24"/>
        </w:rPr>
      </w:pPr>
      <w:r>
        <w:rPr>
          <w:sz w:val="24"/>
        </w:rPr>
        <w:t>Эпителиальные клетки плоские - много</w:t>
      </w:r>
    </w:p>
    <w:p w:rsidR="004409E7" w:rsidRDefault="0076666A">
      <w:pPr>
        <w:rPr>
          <w:sz w:val="24"/>
        </w:rPr>
      </w:pPr>
      <w:r>
        <w:rPr>
          <w:sz w:val="24"/>
        </w:rPr>
        <w:t>Лейкоциты - 6-10-12 в поле зрения</w:t>
      </w:r>
    </w:p>
    <w:p w:rsidR="004409E7" w:rsidRDefault="0076666A">
      <w:pPr>
        <w:rPr>
          <w:sz w:val="24"/>
        </w:rPr>
      </w:pPr>
      <w:r>
        <w:rPr>
          <w:sz w:val="24"/>
        </w:rPr>
        <w:t>Слизь - много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Заключение: изменение  окраски  (холурия),  мутность,  протеинурия,</w:t>
      </w:r>
      <w:r>
        <w:rPr>
          <w:sz w:val="24"/>
          <w:lang w:val="ru-RU"/>
        </w:rPr>
        <w:t xml:space="preserve"> </w:t>
      </w:r>
      <w:r>
        <w:rPr>
          <w:sz w:val="24"/>
        </w:rPr>
        <w:t>ацетонурия (?),   уробилинурия,   повышенное   содержание   плоских</w:t>
      </w:r>
      <w:r>
        <w:rPr>
          <w:sz w:val="24"/>
          <w:lang w:val="ru-RU"/>
        </w:rPr>
        <w:t xml:space="preserve"> </w:t>
      </w:r>
      <w:r>
        <w:rPr>
          <w:sz w:val="24"/>
        </w:rPr>
        <w:t>эпителиальных клеток и лейкоцитов.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2. Биохимический анализ крови от 8/IX 97г.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Билирубин общий - 50,2 мкмоль/л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       прямой - 35,9 мкмоль/л</w:t>
      </w:r>
    </w:p>
    <w:p w:rsidR="004409E7" w:rsidRDefault="0076666A">
      <w:pPr>
        <w:rPr>
          <w:sz w:val="24"/>
        </w:rPr>
      </w:pPr>
      <w:r>
        <w:rPr>
          <w:sz w:val="24"/>
        </w:rPr>
        <w:t>АЛТ - 4,6 ммоль/л</w:t>
      </w:r>
    </w:p>
    <w:p w:rsidR="004409E7" w:rsidRDefault="0076666A">
      <w:pPr>
        <w:rPr>
          <w:sz w:val="24"/>
        </w:rPr>
      </w:pPr>
      <w:r>
        <w:rPr>
          <w:sz w:val="24"/>
        </w:rPr>
        <w:t>Сулемовая проба - 1,88 мл</w:t>
      </w:r>
    </w:p>
    <w:p w:rsidR="004409E7" w:rsidRDefault="0076666A">
      <w:pPr>
        <w:rPr>
          <w:sz w:val="24"/>
        </w:rPr>
      </w:pPr>
      <w:r>
        <w:rPr>
          <w:sz w:val="24"/>
        </w:rPr>
        <w:t>Тимоловая проба - 5 ед.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Заключение: гипербилирубинемия, повышение активности АЛТ, тимоловая</w:t>
      </w:r>
      <w:r>
        <w:rPr>
          <w:sz w:val="24"/>
          <w:lang w:val="ru-RU"/>
        </w:rPr>
        <w:t xml:space="preserve"> </w:t>
      </w:r>
      <w:r>
        <w:rPr>
          <w:sz w:val="24"/>
        </w:rPr>
        <w:t>проба - верхняя граница нормы.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3. Исследование крови на антигены от 8/IX 97г.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Заключение: обнаружен HBsAg.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4. Кровь на реакцию Вассермана от 8/IX 97г.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Заключение: отрицательно.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5. Общий анализ крови от 9/IX 97г.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Эритроциты - 4,32 Т/л</w:t>
      </w:r>
    </w:p>
    <w:p w:rsidR="004409E7" w:rsidRDefault="0076666A">
      <w:pPr>
        <w:rPr>
          <w:sz w:val="24"/>
        </w:rPr>
      </w:pPr>
      <w:r>
        <w:rPr>
          <w:sz w:val="24"/>
        </w:rPr>
        <w:t>Гемоглобин - 133 г/л</w:t>
      </w:r>
    </w:p>
    <w:p w:rsidR="004409E7" w:rsidRDefault="0076666A">
      <w:pPr>
        <w:rPr>
          <w:sz w:val="24"/>
        </w:rPr>
      </w:pPr>
      <w:r>
        <w:rPr>
          <w:sz w:val="24"/>
        </w:rPr>
        <w:t>Цветовой показатель - 0,8</w:t>
      </w:r>
    </w:p>
    <w:p w:rsidR="004409E7" w:rsidRDefault="0076666A">
      <w:pPr>
        <w:rPr>
          <w:sz w:val="24"/>
        </w:rPr>
      </w:pPr>
      <w:r>
        <w:rPr>
          <w:sz w:val="24"/>
        </w:rPr>
        <w:t>Лейкоциты - 7,4 Г/л</w:t>
      </w:r>
    </w:p>
    <w:p w:rsidR="004409E7" w:rsidRDefault="0076666A">
      <w:pPr>
        <w:rPr>
          <w:sz w:val="24"/>
        </w:rPr>
      </w:pPr>
      <w:r>
        <w:rPr>
          <w:sz w:val="24"/>
        </w:rPr>
        <w:t>Палочкоядерные - 1%</w:t>
      </w:r>
    </w:p>
    <w:p w:rsidR="004409E7" w:rsidRDefault="0076666A">
      <w:pPr>
        <w:rPr>
          <w:sz w:val="24"/>
        </w:rPr>
      </w:pPr>
      <w:r>
        <w:rPr>
          <w:sz w:val="24"/>
        </w:rPr>
        <w:t>Сегментоядерные - 49%</w:t>
      </w:r>
    </w:p>
    <w:p w:rsidR="004409E7" w:rsidRDefault="0076666A">
      <w:pPr>
        <w:rPr>
          <w:sz w:val="24"/>
        </w:rPr>
      </w:pPr>
      <w:r>
        <w:rPr>
          <w:sz w:val="24"/>
        </w:rPr>
        <w:t>Лимфоциты - 39%</w:t>
      </w:r>
    </w:p>
    <w:p w:rsidR="004409E7" w:rsidRDefault="0076666A">
      <w:pPr>
        <w:rPr>
          <w:sz w:val="24"/>
        </w:rPr>
      </w:pPr>
      <w:r>
        <w:rPr>
          <w:sz w:val="24"/>
        </w:rPr>
        <w:t>Моноциты - 5%</w:t>
      </w:r>
    </w:p>
    <w:p w:rsidR="004409E7" w:rsidRDefault="0076666A">
      <w:pPr>
        <w:rPr>
          <w:sz w:val="24"/>
        </w:rPr>
      </w:pPr>
      <w:r>
        <w:rPr>
          <w:sz w:val="24"/>
        </w:rPr>
        <w:t>СОЭ - 3 мм/час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Заключение: снижение цветового показателя, лимфоцитоз.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6. Биохимический анализ крови от 10/IX 97г.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Билирубин общий - 64,6 мкмоль/л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       прямой - 50,2 мкмоль/л</w:t>
      </w:r>
    </w:p>
    <w:p w:rsidR="004409E7" w:rsidRDefault="0076666A">
      <w:pPr>
        <w:rPr>
          <w:sz w:val="24"/>
        </w:rPr>
      </w:pPr>
      <w:r>
        <w:rPr>
          <w:sz w:val="24"/>
        </w:rPr>
        <w:t>АЛТ - 6,7 ммоль/л</w:t>
      </w:r>
    </w:p>
    <w:p w:rsidR="004409E7" w:rsidRDefault="0076666A">
      <w:pPr>
        <w:rPr>
          <w:sz w:val="24"/>
        </w:rPr>
      </w:pPr>
      <w:r>
        <w:rPr>
          <w:sz w:val="24"/>
        </w:rPr>
        <w:t>Сулемовая проба - 1,68 мл</w:t>
      </w:r>
    </w:p>
    <w:p w:rsidR="004409E7" w:rsidRDefault="0076666A">
      <w:pPr>
        <w:rPr>
          <w:sz w:val="24"/>
        </w:rPr>
      </w:pPr>
      <w:r>
        <w:rPr>
          <w:sz w:val="24"/>
        </w:rPr>
        <w:t>Тимоловая проба - 18 ед.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Заключение: гипербилирубинемия, повышение активности АЛТ, повышение</w:t>
      </w:r>
      <w:r>
        <w:rPr>
          <w:sz w:val="24"/>
          <w:lang w:val="ru-RU"/>
        </w:rPr>
        <w:t xml:space="preserve"> </w:t>
      </w:r>
      <w:r>
        <w:rPr>
          <w:sz w:val="24"/>
        </w:rPr>
        <w:t>значения тимоловой пробы, снижение - сулемовой пробы.</w:t>
      </w: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b/>
          <w:sz w:val="28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XI. ДИФФЕРЕНЦИАЛЬНЫЙ ДИАГНОЗ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Вирусные гепатиты А и В необходимо дифференцировать между собой,  а</w:t>
      </w:r>
      <w:r>
        <w:rPr>
          <w:sz w:val="24"/>
          <w:lang w:val="ru-RU"/>
        </w:rPr>
        <w:t xml:space="preserve"> </w:t>
      </w:r>
      <w:r>
        <w:rPr>
          <w:sz w:val="24"/>
        </w:rPr>
        <w:t>также  с  механической  (подпеченочной)  желтухой,  так  как данные</w:t>
      </w:r>
      <w:r>
        <w:rPr>
          <w:sz w:val="24"/>
          <w:lang w:val="ru-RU"/>
        </w:rPr>
        <w:t xml:space="preserve"> </w:t>
      </w:r>
      <w:r>
        <w:rPr>
          <w:sz w:val="24"/>
        </w:rPr>
        <w:t>заболевания имеют сходную клиническую картину: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иктеричность склер, слизистых, кожных покровов;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изменение окраски мочи (холурия);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гипербилирубинемия.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В то  же время у больной имеются следующие признаки,  нехарактерные</w:t>
      </w:r>
      <w:r>
        <w:rPr>
          <w:sz w:val="24"/>
          <w:lang w:val="ru-RU"/>
        </w:rPr>
        <w:t xml:space="preserve"> </w:t>
      </w:r>
      <w:r>
        <w:rPr>
          <w:sz w:val="24"/>
        </w:rPr>
        <w:t>для механической желтухи: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тупые несильные боли в эпигастрии и правом подреберье;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незначительное увеличение размеров печени;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повышение  активности  ферментов (АЛТ) в сыворотке крови (синдром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цитолиза);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некоторое  повышение  значения  тимоловой  пробы  (мезенхимально-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воспалительный синдром);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гипербилирубинемия  за  счет  обеих фракций билирубина (непрямой,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прямой).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Кроме того,   у   больной   отсутствуют   такие   характерные   для</w:t>
      </w:r>
      <w:r>
        <w:rPr>
          <w:sz w:val="24"/>
          <w:lang w:val="ru-RU"/>
        </w:rPr>
        <w:t xml:space="preserve"> </w:t>
      </w:r>
      <w:r>
        <w:rPr>
          <w:sz w:val="24"/>
        </w:rPr>
        <w:t>механической желтухи признаки, как: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интенсивный кожный зуд;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частые интенсивные боли (при наличии камня в протоке или опухоли);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значительное увеличение печени;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гипербилирубинемия за счет непрямой фракции билирубина.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В эпидемиологическом   анамнезе   больной   имеются   указания   на</w:t>
      </w:r>
      <w:r>
        <w:rPr>
          <w:sz w:val="24"/>
          <w:lang w:val="ru-RU"/>
        </w:rPr>
        <w:t xml:space="preserve"> </w:t>
      </w:r>
      <w:r>
        <w:rPr>
          <w:sz w:val="24"/>
        </w:rPr>
        <w:t>возможность заражения как вирусным гепатитом А (общение с  больными</w:t>
      </w:r>
      <w:r>
        <w:rPr>
          <w:sz w:val="24"/>
          <w:lang w:val="ru-RU"/>
        </w:rPr>
        <w:t xml:space="preserve"> </w:t>
      </w:r>
      <w:r>
        <w:rPr>
          <w:sz w:val="24"/>
        </w:rPr>
        <w:t>вирусным    гепатитом   и   возможность   контактно-бытового   пути</w:t>
      </w:r>
      <w:r>
        <w:rPr>
          <w:sz w:val="24"/>
          <w:lang w:val="ru-RU"/>
        </w:rPr>
        <w:t xml:space="preserve"> </w:t>
      </w:r>
      <w:r>
        <w:rPr>
          <w:sz w:val="24"/>
        </w:rPr>
        <w:t>заражения), так и гепатитом В (медицинские манипуляции).  Однако, в</w:t>
      </w:r>
      <w:r>
        <w:rPr>
          <w:sz w:val="24"/>
          <w:lang w:val="ru-RU"/>
        </w:rPr>
        <w:t xml:space="preserve"> </w:t>
      </w:r>
      <w:r>
        <w:rPr>
          <w:sz w:val="24"/>
        </w:rPr>
        <w:t>крови больной  обнаружен HBsAg,  что является неоспоримым признаком</w:t>
      </w:r>
      <w:r>
        <w:rPr>
          <w:sz w:val="24"/>
          <w:lang w:val="ru-RU"/>
        </w:rPr>
        <w:t xml:space="preserve"> </w:t>
      </w:r>
      <w:r>
        <w:rPr>
          <w:sz w:val="24"/>
        </w:rPr>
        <w:t>вирусного гепатита В.</w:t>
      </w:r>
    </w:p>
    <w:p w:rsidR="004409E7" w:rsidRDefault="004409E7">
      <w:pPr>
        <w:jc w:val="both"/>
        <w:rPr>
          <w:sz w:val="24"/>
          <w:lang w:val="ru-RU"/>
        </w:rPr>
      </w:pP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XII. ОКОНЧАТЕЛЬНЫЙ ДИАГНОЗ И ЕГО ОБОСНОВАНИЕ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Клинический диагноз: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Острый вирусный   гепатит  В,  желтушный  период,  течение  средней</w:t>
      </w:r>
      <w:r>
        <w:rPr>
          <w:sz w:val="24"/>
          <w:lang w:val="ru-RU"/>
        </w:rPr>
        <w:t xml:space="preserve"> </w:t>
      </w:r>
      <w:r>
        <w:rPr>
          <w:sz w:val="24"/>
        </w:rPr>
        <w:t>тяжести.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Диагноз основывается на следующих данных: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1. Острое начало заболевания.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2. Наличие у больной интоксикационного и диспепсического синдромов.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3. Наличие дискомфорта, тупых несильных болей в эпигастрии и правом</w:t>
      </w:r>
      <w:r>
        <w:rPr>
          <w:sz w:val="24"/>
          <w:lang w:val="ru-RU"/>
        </w:rPr>
        <w:t xml:space="preserve"> </w:t>
      </w:r>
      <w:r>
        <w:rPr>
          <w:sz w:val="24"/>
        </w:rPr>
        <w:t>подреберье.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4. Признаки  нарушения  пигментного обмена - гипербилирубинемия (за</w:t>
      </w:r>
      <w:r>
        <w:rPr>
          <w:sz w:val="24"/>
          <w:lang w:val="ru-RU"/>
        </w:rPr>
        <w:t xml:space="preserve"> </w:t>
      </w:r>
      <w:r>
        <w:rPr>
          <w:sz w:val="24"/>
        </w:rPr>
        <w:t>счет   обеих   фракций   билирубина),    холурия    (уробилинурия),</w:t>
      </w:r>
      <w:r>
        <w:rPr>
          <w:sz w:val="24"/>
          <w:lang w:val="ru-RU"/>
        </w:rPr>
        <w:t xml:space="preserve"> </w:t>
      </w:r>
      <w:r>
        <w:rPr>
          <w:sz w:val="24"/>
        </w:rPr>
        <w:t>иктеричность склер и слизистых.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5. Повышение  активности  АЛТ в сыворотке крови (синдром цитолиза),</w:t>
      </w:r>
      <w:r>
        <w:rPr>
          <w:sz w:val="24"/>
          <w:lang w:val="ru-RU"/>
        </w:rPr>
        <w:t xml:space="preserve"> </w:t>
      </w:r>
      <w:r>
        <w:rPr>
          <w:sz w:val="24"/>
        </w:rPr>
        <w:t>повышение значения тимоловой пробы и  снижение  значения  сулемовой</w:t>
      </w:r>
      <w:r>
        <w:rPr>
          <w:sz w:val="24"/>
          <w:lang w:val="ru-RU"/>
        </w:rPr>
        <w:t xml:space="preserve"> </w:t>
      </w:r>
      <w:r>
        <w:rPr>
          <w:sz w:val="24"/>
        </w:rPr>
        <w:t>пробы (мезенхимально-воспалительный синдром).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6. Обнаружение в крови HBsAg.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7. В  анамнезе  -  медицинские  манипуляции,  повлекшие  за   собой</w:t>
      </w:r>
      <w:r>
        <w:rPr>
          <w:sz w:val="24"/>
          <w:lang w:val="ru-RU"/>
        </w:rPr>
        <w:t xml:space="preserve"> </w:t>
      </w:r>
      <w:r>
        <w:rPr>
          <w:sz w:val="24"/>
        </w:rPr>
        <w:t>парентеральный путь заражения.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Пункты 1-5  свидетельствуют  о  наличии у больной острого вирусного</w:t>
      </w:r>
      <w:r>
        <w:rPr>
          <w:sz w:val="24"/>
          <w:lang w:val="ru-RU"/>
        </w:rPr>
        <w:t xml:space="preserve"> </w:t>
      </w:r>
      <w:r>
        <w:rPr>
          <w:sz w:val="24"/>
        </w:rPr>
        <w:t>гепатита.  Пункт  4  говорит  о  желтушном   периоде   заболевания,</w:t>
      </w:r>
      <w:r>
        <w:rPr>
          <w:sz w:val="24"/>
          <w:lang w:val="ru-RU"/>
        </w:rPr>
        <w:t xml:space="preserve"> </w:t>
      </w:r>
      <w:r>
        <w:rPr>
          <w:sz w:val="24"/>
        </w:rPr>
        <w:t>выраженность  биохимических  изменений - о средней тяжести течения.</w:t>
      </w:r>
      <w:r>
        <w:rPr>
          <w:sz w:val="24"/>
          <w:lang w:val="ru-RU"/>
        </w:rPr>
        <w:t xml:space="preserve"> </w:t>
      </w:r>
      <w:r>
        <w:rPr>
          <w:sz w:val="24"/>
        </w:rPr>
        <w:t>Из пунктов 6 и 7 следует, что это гепатит В.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Вспомогательным диагностическим  признаком  является  относительный</w:t>
      </w:r>
      <w:r>
        <w:rPr>
          <w:sz w:val="24"/>
          <w:lang w:val="ru-RU"/>
        </w:rPr>
        <w:t xml:space="preserve"> </w:t>
      </w:r>
      <w:r>
        <w:rPr>
          <w:sz w:val="24"/>
        </w:rPr>
        <w:t>лимфоцитоз.</w:t>
      </w: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jc w:val="both"/>
        <w:rPr>
          <w:b/>
          <w:sz w:val="28"/>
        </w:rPr>
      </w:pPr>
      <w:r>
        <w:rPr>
          <w:b/>
          <w:sz w:val="28"/>
        </w:rPr>
        <w:t>XIII. ПАТОГЕНЕЗ КЛИНИЧЕСКИХ СИМПТОМОВ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Возбудитель заболевания - вирус гепатита В (ВГВ).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Повреждение печени определяется силой и характером иммунного ответа</w:t>
      </w:r>
      <w:r>
        <w:rPr>
          <w:sz w:val="24"/>
          <w:lang w:val="ru-RU"/>
        </w:rPr>
        <w:t xml:space="preserve"> </w:t>
      </w:r>
      <w:r>
        <w:rPr>
          <w:sz w:val="24"/>
        </w:rPr>
        <w:t>на экспрессию антигенов ВГВ.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В генезе цитолиза существенная роль отводится иммуно-патологическим</w:t>
      </w:r>
      <w:r>
        <w:rPr>
          <w:sz w:val="24"/>
          <w:lang w:val="ru-RU"/>
        </w:rPr>
        <w:t xml:space="preserve"> </w:t>
      </w:r>
      <w:r>
        <w:rPr>
          <w:sz w:val="24"/>
        </w:rPr>
        <w:t>реакциям, индуцированным    вирусными    антигенами   в   мембранах</w:t>
      </w:r>
      <w:r>
        <w:rPr>
          <w:sz w:val="24"/>
          <w:lang w:val="ru-RU"/>
        </w:rPr>
        <w:t xml:space="preserve"> </w:t>
      </w:r>
      <w:r>
        <w:rPr>
          <w:sz w:val="24"/>
        </w:rPr>
        <w:t>гепатоцитов.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При иммунном   воспалении   в  печени  развиваются  цитолитический,</w:t>
      </w:r>
      <w:r>
        <w:rPr>
          <w:sz w:val="24"/>
          <w:lang w:val="ru-RU"/>
        </w:rPr>
        <w:t xml:space="preserve"> </w:t>
      </w:r>
      <w:r>
        <w:rPr>
          <w:sz w:val="24"/>
        </w:rPr>
        <w:t>мезенхимально-воспалительный и холестатический синдромы.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Наблюдается гидропическая    дистрофия   гепатоцитов,   ступенчатые</w:t>
      </w:r>
      <w:r>
        <w:rPr>
          <w:sz w:val="24"/>
          <w:lang w:val="ru-RU"/>
        </w:rPr>
        <w:t xml:space="preserve"> </w:t>
      </w:r>
      <w:r>
        <w:rPr>
          <w:sz w:val="24"/>
        </w:rPr>
        <w:t>некрозы.</w:t>
      </w: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XIV. ЛЕЧЕНИЕ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Режим постельный.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Поскольку этиотропные   средства   полностью   не   изучены   и  не</w:t>
      </w:r>
      <w:r>
        <w:rPr>
          <w:sz w:val="24"/>
          <w:lang w:val="ru-RU"/>
        </w:rPr>
        <w:t xml:space="preserve"> </w:t>
      </w:r>
      <w:r>
        <w:rPr>
          <w:sz w:val="24"/>
        </w:rPr>
        <w:t>используются,  наиболее реальной формой врачебной  помощи  является</w:t>
      </w:r>
      <w:r>
        <w:rPr>
          <w:sz w:val="24"/>
          <w:lang w:val="ru-RU"/>
        </w:rPr>
        <w:t xml:space="preserve"> </w:t>
      </w:r>
      <w:r>
        <w:rPr>
          <w:sz w:val="24"/>
        </w:rPr>
        <w:t>рациональная коррекция общих и частных повреждений в организме,  то</w:t>
      </w:r>
      <w:r>
        <w:rPr>
          <w:sz w:val="24"/>
          <w:lang w:val="ru-RU"/>
        </w:rPr>
        <w:t xml:space="preserve"> </w:t>
      </w:r>
      <w:r>
        <w:rPr>
          <w:sz w:val="24"/>
        </w:rPr>
        <w:t>есть лечение носит патогенетический и симптоматический характер.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С целью разгрузки  печени необходимо назначить диету N 5 (белка 80-100 г,   жиров   80   г,  углеводов  450-500  г;  3000-3500  ккал).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Рекомендуется достаточное количество жидкости,  можно  использовать</w:t>
      </w:r>
      <w:r>
        <w:rPr>
          <w:sz w:val="24"/>
          <w:lang w:val="ru-RU"/>
        </w:rPr>
        <w:t xml:space="preserve"> </w:t>
      </w:r>
      <w:r>
        <w:rPr>
          <w:sz w:val="24"/>
        </w:rPr>
        <w:t>щелочные минеральные воды.  При необходимости назначают внутривенно</w:t>
      </w:r>
      <w:r>
        <w:rPr>
          <w:sz w:val="24"/>
          <w:lang w:val="ru-RU"/>
        </w:rPr>
        <w:t xml:space="preserve"> </w:t>
      </w:r>
      <w:r>
        <w:rPr>
          <w:sz w:val="24"/>
        </w:rPr>
        <w:t>физиологический раствор, раствор глюкозы (при анорексии).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В тяжелых случаях следует назначить инфузионную дезинтоксикационную</w:t>
      </w:r>
      <w:r>
        <w:rPr>
          <w:sz w:val="24"/>
          <w:lang w:val="ru-RU"/>
        </w:rPr>
        <w:t xml:space="preserve"> </w:t>
      </w:r>
      <w:r>
        <w:rPr>
          <w:sz w:val="24"/>
        </w:rPr>
        <w:t>терапию.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Алкоголь, все    лекарства,    особенно   наркотики,   анальгетики,</w:t>
      </w:r>
      <w:r>
        <w:rPr>
          <w:sz w:val="24"/>
          <w:lang w:val="ru-RU"/>
        </w:rPr>
        <w:t xml:space="preserve"> </w:t>
      </w:r>
      <w:r>
        <w:rPr>
          <w:sz w:val="24"/>
        </w:rPr>
        <w:t>транквилизаторы, должны быть исключены.  Седативные препараты также</w:t>
      </w:r>
      <w:r>
        <w:rPr>
          <w:sz w:val="24"/>
          <w:lang w:val="ru-RU"/>
        </w:rPr>
        <w:t xml:space="preserve"> </w:t>
      </w:r>
      <w:r>
        <w:rPr>
          <w:sz w:val="24"/>
        </w:rPr>
        <w:t>не должны  назначаться,  так  как их выведение печеночными клетками</w:t>
      </w:r>
      <w:r>
        <w:rPr>
          <w:sz w:val="24"/>
          <w:lang w:val="ru-RU"/>
        </w:rPr>
        <w:t xml:space="preserve"> </w:t>
      </w:r>
      <w:r>
        <w:rPr>
          <w:sz w:val="24"/>
        </w:rPr>
        <w:t>нарушено.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 Патогенетическая терапия.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1. Раствор глюкозы (Sol. Glucosae).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Применяется для нормализации обменных процессов в печени, улучшения</w:t>
      </w:r>
      <w:r>
        <w:rPr>
          <w:sz w:val="24"/>
          <w:lang w:val="ru-RU"/>
        </w:rPr>
        <w:t xml:space="preserve"> </w:t>
      </w:r>
      <w:r>
        <w:rPr>
          <w:sz w:val="24"/>
        </w:rPr>
        <w:t>ее антитоксической функции.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Rp. Sol. Glucosae 10% - 400 ml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 xml:space="preserve">    D.S. Внутривенно капельно.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2. Раствор натрия хлорида изотонический (Sol. Natrii chloridi 0,9%).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Применяется при  обезвоживании  организма,  используется  также   в</w:t>
      </w:r>
      <w:r>
        <w:rPr>
          <w:sz w:val="24"/>
          <w:lang w:val="ru-RU"/>
        </w:rPr>
        <w:t xml:space="preserve"> </w:t>
      </w:r>
      <w:r>
        <w:rPr>
          <w:sz w:val="24"/>
        </w:rPr>
        <w:t>качестве дезинтоксикационного средства.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Rp. Sol. Natrii chloridi 0,9% - 400 ml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 xml:space="preserve">    D.S. Внутривенно капельно.</w:t>
      </w:r>
    </w:p>
    <w:p w:rsidR="004409E7" w:rsidRDefault="004409E7">
      <w:pPr>
        <w:jc w:val="both"/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4"/>
        </w:rPr>
      </w:pPr>
      <w:r>
        <w:rPr>
          <w:b/>
          <w:sz w:val="24"/>
        </w:rPr>
        <w:t> Симптоматическая терапия.</w:t>
      </w:r>
    </w:p>
    <w:p w:rsidR="004409E7" w:rsidRDefault="004409E7">
      <w:pPr>
        <w:rPr>
          <w:b/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При повышении   температуры  до  38  градусов  Цельсия  применяется</w:t>
      </w:r>
      <w:r>
        <w:rPr>
          <w:sz w:val="24"/>
          <w:lang w:val="ru-RU"/>
        </w:rPr>
        <w:t xml:space="preserve"> </w:t>
      </w:r>
      <w:r>
        <w:rPr>
          <w:sz w:val="24"/>
        </w:rPr>
        <w:t>литическая  смесь  (анальгин  +  димедрол).  Анальгин   (Analginum)</w:t>
      </w:r>
      <w:r>
        <w:rPr>
          <w:sz w:val="24"/>
          <w:lang w:val="ru-RU"/>
        </w:rPr>
        <w:t xml:space="preserve"> </w:t>
      </w:r>
      <w:r>
        <w:rPr>
          <w:sz w:val="24"/>
        </w:rPr>
        <w:t>обладает   выраженным  жаропонижающим  действием,  снимает  болевые</w:t>
      </w:r>
      <w:r>
        <w:rPr>
          <w:sz w:val="24"/>
          <w:lang w:val="ru-RU"/>
        </w:rPr>
        <w:t xml:space="preserve"> </w:t>
      </w:r>
      <w:r>
        <w:rPr>
          <w:sz w:val="24"/>
        </w:rPr>
        <w:t>ощущения.  Димедрол  (Dimedrolum)   обладает   десенсибилизирующим,</w:t>
      </w:r>
      <w:r>
        <w:rPr>
          <w:sz w:val="24"/>
          <w:lang w:val="ru-RU"/>
        </w:rPr>
        <w:t xml:space="preserve"> </w:t>
      </w:r>
      <w:r>
        <w:rPr>
          <w:sz w:val="24"/>
        </w:rPr>
        <w:t>седативным и легким снотворным действием.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Rp.: Sol. Analgini 50%  __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   Sol. Dimedroli 1%  aa  2 ml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   D.S. Внутримышечно при повышении температуры до 38 градусов.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XV. ПРАВИЛА ВЫПИСКИ РЕКОНВАЛЕСЦЕНТА ИЗ СТАЦИОНАРА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  <w:lang w:val="ru-RU"/>
        </w:rPr>
      </w:pPr>
      <w:r>
        <w:rPr>
          <w:sz w:val="24"/>
        </w:rPr>
        <w:t>Выписка из стационара должна быть произведена не ранее  21  дня  от</w:t>
      </w:r>
      <w:r>
        <w:rPr>
          <w:sz w:val="24"/>
          <w:lang w:val="ru-RU"/>
        </w:rPr>
        <w:t xml:space="preserve"> </w:t>
      </w:r>
      <w:r>
        <w:rPr>
          <w:sz w:val="24"/>
        </w:rPr>
        <w:t>начала желтухи  или  не  ранее  28  дней  от начала заболевания при</w:t>
      </w:r>
      <w:r>
        <w:rPr>
          <w:sz w:val="24"/>
          <w:lang w:val="ru-RU"/>
        </w:rPr>
        <w:t xml:space="preserve"> </w:t>
      </w:r>
      <w:r>
        <w:rPr>
          <w:sz w:val="24"/>
        </w:rPr>
        <w:t>условии нормализации   клинической    картины    и    биохимических</w:t>
      </w:r>
      <w:r>
        <w:rPr>
          <w:sz w:val="24"/>
          <w:lang w:val="ru-RU"/>
        </w:rPr>
        <w:t xml:space="preserve"> </w:t>
      </w:r>
      <w:r>
        <w:rPr>
          <w:sz w:val="24"/>
        </w:rPr>
        <w:t>показателей: печень  выступает из-под реберной дуги не более чем на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2 см, </w:t>
      </w:r>
      <w:r>
        <w:rPr>
          <w:sz w:val="24"/>
          <w:lang w:val="ru-RU"/>
        </w:rPr>
        <w:t xml:space="preserve"> </w:t>
      </w:r>
      <w:r>
        <w:rPr>
          <w:sz w:val="24"/>
        </w:rPr>
        <w:t>желтуха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отсутствует,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уровень АЛТ крови </w:t>
      </w:r>
      <w:r>
        <w:rPr>
          <w:sz w:val="24"/>
          <w:lang w:val="ru-RU"/>
        </w:rPr>
        <w:t xml:space="preserve"> </w:t>
      </w:r>
      <w:r>
        <w:rPr>
          <w:sz w:val="24"/>
        </w:rPr>
        <w:t>менее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 xml:space="preserve"> 2 ммоль/л.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XVI. ПРОГНОЗ ЗАБОЛЕВАНИЯ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Прогноз для жизни,  восстановления здоровья,  трудоспособности, как</w:t>
      </w:r>
      <w:r>
        <w:rPr>
          <w:sz w:val="24"/>
          <w:lang w:val="ru-RU"/>
        </w:rPr>
        <w:t xml:space="preserve"> </w:t>
      </w:r>
      <w:r>
        <w:rPr>
          <w:sz w:val="24"/>
        </w:rPr>
        <w:t>правило, благоприятный,   однако   возможно  развитие  хронического</w:t>
      </w:r>
      <w:r>
        <w:rPr>
          <w:sz w:val="24"/>
          <w:lang w:val="ru-RU"/>
        </w:rPr>
        <w:t xml:space="preserve"> </w:t>
      </w:r>
      <w:r>
        <w:rPr>
          <w:sz w:val="24"/>
        </w:rPr>
        <w:t>гепатита или возникновение различных осложнений.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После выписки  из  стационара  необходимо  диспансерное  наблюдение</w:t>
      </w:r>
      <w:r>
        <w:rPr>
          <w:sz w:val="24"/>
          <w:lang w:val="ru-RU"/>
        </w:rPr>
        <w:t xml:space="preserve"> </w:t>
      </w:r>
      <w:r>
        <w:rPr>
          <w:sz w:val="24"/>
        </w:rPr>
        <w:t>через 1, 3, 6 и 12 мес.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Необходимо 3  мес  соблюдать  диету  N  5,  и в дальнейшем избегать</w:t>
      </w:r>
      <w:r>
        <w:rPr>
          <w:sz w:val="24"/>
          <w:lang w:val="ru-RU"/>
        </w:rPr>
        <w:t xml:space="preserve"> </w:t>
      </w:r>
      <w:r>
        <w:rPr>
          <w:sz w:val="24"/>
        </w:rPr>
        <w:t>жареных, острых блюд и т.п. Не рекомендуется употребление алкоголя.</w:t>
      </w:r>
    </w:p>
    <w:p w:rsidR="004409E7" w:rsidRDefault="004409E7">
      <w:pPr>
        <w:rPr>
          <w:sz w:val="24"/>
          <w:lang w:val="ru-RU"/>
        </w:rPr>
      </w:pPr>
    </w:p>
    <w:p w:rsidR="004409E7" w:rsidRDefault="004409E7">
      <w:pPr>
        <w:rPr>
          <w:sz w:val="24"/>
          <w:lang w:val="ru-RU"/>
        </w:rPr>
      </w:pPr>
    </w:p>
    <w:p w:rsidR="004409E7" w:rsidRDefault="004409E7">
      <w:pPr>
        <w:rPr>
          <w:sz w:val="24"/>
          <w:lang w:val="ru-RU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XVII. ДНЕВНИК НАБЛЮДЕНИЙ</w:t>
      </w:r>
    </w:p>
    <w:p w:rsidR="004409E7" w:rsidRDefault="004409E7">
      <w:pPr>
        <w:rPr>
          <w:b/>
          <w:sz w:val="28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9/IX 97 г.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Пульс - 60/мин,  частота дыхания - 18/мин,  температура утром 36,6,</w:t>
      </w:r>
      <w:r>
        <w:rPr>
          <w:sz w:val="24"/>
          <w:lang w:val="ru-RU"/>
        </w:rPr>
        <w:t xml:space="preserve"> </w:t>
      </w:r>
      <w:r>
        <w:rPr>
          <w:sz w:val="24"/>
        </w:rPr>
        <w:t>вечером 38,6.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Общее состояние удовлетворительное.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Жалобы на   сохраняющийся   дискомфорт   в  эпигастрии,  отсутствие</w:t>
      </w:r>
      <w:r>
        <w:rPr>
          <w:sz w:val="24"/>
          <w:lang w:val="ru-RU"/>
        </w:rPr>
        <w:t xml:space="preserve"> </w:t>
      </w:r>
      <w:r>
        <w:rPr>
          <w:sz w:val="24"/>
        </w:rPr>
        <w:t>аппетита, слабость. При повышении температуры - тошнота, рвота.</w:t>
      </w:r>
      <w:r>
        <w:rPr>
          <w:sz w:val="24"/>
          <w:lang w:val="ru-RU"/>
        </w:rPr>
        <w:t xml:space="preserve"> </w:t>
      </w:r>
      <w:r>
        <w:rPr>
          <w:sz w:val="24"/>
        </w:rPr>
        <w:t>Моча темная. Стула не было.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Назначения: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Диета N 5.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Sol. Glucosae 10% 400 ml внутривенно.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Sol. Natrii chloridi 0,9% 400 ml внутривенно.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Sol.  Analgini 50%,  Sol.  Dimedroli 1% по 2 ml внутримышечно при</w:t>
      </w:r>
      <w:r>
        <w:rPr>
          <w:sz w:val="24"/>
          <w:lang w:val="ru-RU"/>
        </w:rPr>
        <w:t xml:space="preserve"> </w:t>
      </w:r>
      <w:r>
        <w:rPr>
          <w:sz w:val="24"/>
        </w:rPr>
        <w:t>повышении температуры до 38 градусов.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10/IX 97 г.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Пульс - 60/мин,  частота дыхания - 16/мин,  температура утром 36,6,</w:t>
      </w:r>
      <w:r>
        <w:rPr>
          <w:sz w:val="24"/>
          <w:lang w:val="ru-RU"/>
        </w:rPr>
        <w:t xml:space="preserve"> </w:t>
      </w:r>
      <w:r>
        <w:rPr>
          <w:sz w:val="24"/>
        </w:rPr>
        <w:t>вечером 37.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Общее состояние удовлетворительное.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Боли в эпигастрии уменьшились,  появляются  под  вечер;  жалобы  на</w:t>
      </w:r>
      <w:r>
        <w:rPr>
          <w:sz w:val="24"/>
          <w:lang w:val="ru-RU"/>
        </w:rPr>
        <w:t xml:space="preserve"> </w:t>
      </w:r>
      <w:r>
        <w:rPr>
          <w:sz w:val="24"/>
        </w:rPr>
        <w:t>отсутствие  аппетита,  слабость.  Усиливается  иктеричность склер и</w:t>
      </w:r>
      <w:r>
        <w:rPr>
          <w:sz w:val="24"/>
          <w:lang w:val="ru-RU"/>
        </w:rPr>
        <w:t xml:space="preserve"> </w:t>
      </w:r>
      <w:r>
        <w:rPr>
          <w:sz w:val="24"/>
        </w:rPr>
        <w:t>слизистых. Несколько увеличилась печень.</w:t>
      </w:r>
      <w:r>
        <w:rPr>
          <w:sz w:val="24"/>
          <w:lang w:val="ru-RU"/>
        </w:rPr>
        <w:t xml:space="preserve"> </w:t>
      </w:r>
      <w:r>
        <w:rPr>
          <w:sz w:val="24"/>
        </w:rPr>
        <w:t>Болезненность при пальпации эпигастрия и печени.</w:t>
      </w:r>
      <w:r>
        <w:rPr>
          <w:sz w:val="24"/>
          <w:lang w:val="ru-RU"/>
        </w:rPr>
        <w:t xml:space="preserve"> </w:t>
      </w:r>
      <w:r>
        <w:rPr>
          <w:sz w:val="24"/>
        </w:rPr>
        <w:t>Моча темная. Стула не было.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Назначения: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Диета N 5.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Sol. Glucosae 10% 400 ml внутривенно.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Sol. Natrii chloridi 0,9% 400 ml внутривенно.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Sol.  Analgini 50%,  Sol.  Dimedroli 1% по 2 ml внутримышечно при</w:t>
      </w:r>
      <w:r>
        <w:rPr>
          <w:sz w:val="24"/>
          <w:lang w:val="ru-RU"/>
        </w:rPr>
        <w:t xml:space="preserve"> </w:t>
      </w:r>
      <w:r>
        <w:rPr>
          <w:sz w:val="24"/>
        </w:rPr>
        <w:t>повышении температуры до 38 градусов.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11/IX 97 г.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Пульс - 72/мин,  частота дыхания - 16/мин,  температура утром 36,6.</w:t>
      </w:r>
      <w:r>
        <w:rPr>
          <w:sz w:val="24"/>
          <w:lang w:val="ru-RU"/>
        </w:rPr>
        <w:t xml:space="preserve"> 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Общее состояние удовлетворительное.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Слабые боли  в  эпигастрии  появляются  под  вечер  при   повышении</w:t>
      </w:r>
      <w:r>
        <w:rPr>
          <w:sz w:val="24"/>
          <w:lang w:val="ru-RU"/>
        </w:rPr>
        <w:t xml:space="preserve"> </w:t>
      </w:r>
      <w:r>
        <w:rPr>
          <w:sz w:val="24"/>
        </w:rPr>
        <w:t>температуры;  жалобы на слабость;  появляется аппетит.  Усиливается</w:t>
      </w:r>
      <w:r>
        <w:rPr>
          <w:sz w:val="24"/>
          <w:lang w:val="ru-RU"/>
        </w:rPr>
        <w:t xml:space="preserve"> </w:t>
      </w:r>
      <w:r>
        <w:rPr>
          <w:sz w:val="24"/>
        </w:rPr>
        <w:t>иктеричность склер и слизистых. Несколько увеличилась печень.</w:t>
      </w:r>
      <w:r>
        <w:rPr>
          <w:sz w:val="24"/>
          <w:lang w:val="ru-RU"/>
        </w:rPr>
        <w:t xml:space="preserve"> </w:t>
      </w:r>
      <w:r>
        <w:rPr>
          <w:sz w:val="24"/>
        </w:rPr>
        <w:t>Болезненность при пальпации эпигастрия и печени.</w:t>
      </w:r>
      <w:r>
        <w:rPr>
          <w:sz w:val="24"/>
          <w:lang w:val="ru-RU"/>
        </w:rPr>
        <w:t xml:space="preserve"> </w:t>
      </w:r>
      <w:r>
        <w:rPr>
          <w:sz w:val="24"/>
        </w:rPr>
        <w:t>Моча темная. Стул нормальный.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Назначения: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Диета N 5.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Sol. Glucosae 10% 400 ml внутривенно.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Sol. Natrii chloridi 0,9% 400 ml внутривенно.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- Sol.  Analgini 50%,  Sol.  Dimedroli 1% по 2 ml внутримышечно при</w:t>
      </w:r>
      <w:r>
        <w:rPr>
          <w:sz w:val="24"/>
          <w:lang w:val="ru-RU"/>
        </w:rPr>
        <w:t xml:space="preserve"> </w:t>
      </w:r>
      <w:r>
        <w:rPr>
          <w:sz w:val="24"/>
        </w:rPr>
        <w:t>повышении температуры до 38 градусов.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XVIII. ЭПИКРИЗ</w:t>
      </w:r>
    </w:p>
    <w:p w:rsidR="004409E7" w:rsidRDefault="004409E7">
      <w:pPr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x, 17 лет, находится на стационарном лечении</w:t>
      </w:r>
      <w:r>
        <w:rPr>
          <w:sz w:val="24"/>
          <w:lang w:val="ru-RU"/>
        </w:rPr>
        <w:t xml:space="preserve"> </w:t>
      </w:r>
      <w:r>
        <w:rPr>
          <w:sz w:val="24"/>
        </w:rPr>
        <w:t>в инфекционном отделении 1-й городской больницы по  поводу  острого</w:t>
      </w:r>
      <w:r>
        <w:rPr>
          <w:sz w:val="24"/>
          <w:lang w:val="ru-RU"/>
        </w:rPr>
        <w:t xml:space="preserve"> </w:t>
      </w:r>
      <w:r>
        <w:rPr>
          <w:sz w:val="24"/>
        </w:rPr>
        <w:t>вирусного  гепатита  В,  в  желтушном периоде,  со средней степенью</w:t>
      </w:r>
      <w:r>
        <w:rPr>
          <w:sz w:val="24"/>
          <w:lang w:val="ru-RU"/>
        </w:rPr>
        <w:t xml:space="preserve"> </w:t>
      </w:r>
      <w:r>
        <w:rPr>
          <w:sz w:val="24"/>
        </w:rPr>
        <w:t>тяжести течения.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Больная поступила с жалобами на  дискомфорт  в  правом  подреберье,</w:t>
      </w:r>
      <w:r>
        <w:rPr>
          <w:sz w:val="24"/>
          <w:lang w:val="ru-RU"/>
        </w:rPr>
        <w:t xml:space="preserve"> </w:t>
      </w:r>
      <w:r>
        <w:rPr>
          <w:sz w:val="24"/>
        </w:rPr>
        <w:t>эпигастральной области,  периодические боли, не связанные с приемом</w:t>
      </w:r>
      <w:r>
        <w:rPr>
          <w:sz w:val="24"/>
          <w:lang w:val="ru-RU"/>
        </w:rPr>
        <w:t xml:space="preserve"> </w:t>
      </w:r>
      <w:r>
        <w:rPr>
          <w:sz w:val="24"/>
        </w:rPr>
        <w:t>пищи, тошноту, темную мочу, слабость, снижение аппетита.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При объективном   обследовании   обнаружена  иктеричность  склер  и</w:t>
      </w:r>
      <w:r>
        <w:rPr>
          <w:sz w:val="24"/>
          <w:lang w:val="ru-RU"/>
        </w:rPr>
        <w:t xml:space="preserve"> </w:t>
      </w:r>
      <w:r>
        <w:rPr>
          <w:sz w:val="24"/>
        </w:rPr>
        <w:t>слизистых, болезненность  при  пальпации  эпигастральной   области,</w:t>
      </w:r>
      <w:r>
        <w:rPr>
          <w:sz w:val="24"/>
          <w:lang w:val="ru-RU"/>
        </w:rPr>
        <w:t xml:space="preserve"> </w:t>
      </w:r>
      <w:r>
        <w:rPr>
          <w:sz w:val="24"/>
        </w:rPr>
        <w:t>увеличение размеров и болезненность при пальпации печени.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Были проведены  следующие исследования:  биохимический анализ крови</w:t>
      </w:r>
      <w:r>
        <w:rPr>
          <w:sz w:val="24"/>
          <w:lang w:val="ru-RU"/>
        </w:rPr>
        <w:t xml:space="preserve"> </w:t>
      </w:r>
      <w:r>
        <w:rPr>
          <w:sz w:val="24"/>
        </w:rPr>
        <w:t>(заключение:   гипербилирубинемия,   повышение   активности    АЛТ,</w:t>
      </w:r>
      <w:r>
        <w:rPr>
          <w:sz w:val="24"/>
          <w:lang w:val="ru-RU"/>
        </w:rPr>
        <w:t xml:space="preserve"> </w:t>
      </w:r>
      <w:r>
        <w:rPr>
          <w:sz w:val="24"/>
        </w:rPr>
        <w:t>тимоловая  проба  -  верхняя  граница  нормы),  общий  анализ  мочи</w:t>
      </w:r>
      <w:r>
        <w:rPr>
          <w:sz w:val="24"/>
          <w:lang w:val="ru-RU"/>
        </w:rPr>
        <w:t xml:space="preserve"> </w:t>
      </w:r>
      <w:r>
        <w:rPr>
          <w:sz w:val="24"/>
        </w:rPr>
        <w:t>(заключение:  изменение окраски (холурия),  мутность,  протеинурия,</w:t>
      </w:r>
      <w:r>
        <w:rPr>
          <w:sz w:val="24"/>
          <w:lang w:val="ru-RU"/>
        </w:rPr>
        <w:t xml:space="preserve"> </w:t>
      </w:r>
      <w:r>
        <w:rPr>
          <w:sz w:val="24"/>
        </w:rPr>
        <w:t>ацетонурия   (?),   уробилинурия,   повышенное  содержание  плоских</w:t>
      </w:r>
      <w:r>
        <w:rPr>
          <w:sz w:val="24"/>
          <w:lang w:val="ru-RU"/>
        </w:rPr>
        <w:t xml:space="preserve"> </w:t>
      </w:r>
      <w:r>
        <w:rPr>
          <w:sz w:val="24"/>
        </w:rPr>
        <w:t>эпителиальных клеток и лейкоцитов),  исследование крови на антигены</w:t>
      </w:r>
      <w:r>
        <w:rPr>
          <w:sz w:val="24"/>
          <w:lang w:val="ru-RU"/>
        </w:rPr>
        <w:t xml:space="preserve"> </w:t>
      </w:r>
      <w:r>
        <w:rPr>
          <w:sz w:val="24"/>
        </w:rPr>
        <w:t>(заключение:   обнаружен  HBsAg),  исследование  крови  на  реакцию</w:t>
      </w:r>
      <w:r>
        <w:rPr>
          <w:sz w:val="24"/>
          <w:lang w:val="ru-RU"/>
        </w:rPr>
        <w:t xml:space="preserve"> </w:t>
      </w:r>
      <w:r>
        <w:rPr>
          <w:sz w:val="24"/>
        </w:rPr>
        <w:t>Вассермана   (заключение:   отрицательно)   общий   анализ    крови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(заключение:    снижение    цветового    показателя,   лимфоцитоз),</w:t>
      </w:r>
      <w:r>
        <w:rPr>
          <w:sz w:val="24"/>
          <w:lang w:val="ru-RU"/>
        </w:rPr>
        <w:t xml:space="preserve"> </w:t>
      </w:r>
      <w:r>
        <w:rPr>
          <w:sz w:val="24"/>
        </w:rPr>
        <w:t>биохимический     анализ     крови     (повторный)     (заключение:</w:t>
      </w:r>
      <w:r>
        <w:rPr>
          <w:sz w:val="24"/>
          <w:lang w:val="ru-RU"/>
        </w:rPr>
        <w:t xml:space="preserve"> </w:t>
      </w:r>
      <w:r>
        <w:rPr>
          <w:sz w:val="24"/>
        </w:rPr>
        <w:t>гипербилирубинемия,  повышение  активности АЛТ,  повышение значения</w:t>
      </w:r>
      <w:r>
        <w:rPr>
          <w:sz w:val="24"/>
          <w:lang w:val="ru-RU"/>
        </w:rPr>
        <w:t xml:space="preserve"> </w:t>
      </w:r>
      <w:r>
        <w:rPr>
          <w:sz w:val="24"/>
        </w:rPr>
        <w:t>тимоловой пробы, снижение - сулемовой пробы).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Назначено следующее лечение:  р-р глюкозы 10%  и р-р натрия хлорида</w:t>
      </w:r>
      <w:r>
        <w:rPr>
          <w:sz w:val="24"/>
          <w:lang w:val="ru-RU"/>
        </w:rPr>
        <w:t xml:space="preserve"> </w:t>
      </w:r>
      <w:r>
        <w:rPr>
          <w:sz w:val="24"/>
        </w:rPr>
        <w:t>0,9%  по 400  мл  внутривенно;  при  повышении  температуры  до  38</w:t>
      </w:r>
      <w:r>
        <w:rPr>
          <w:sz w:val="24"/>
          <w:lang w:val="ru-RU"/>
        </w:rPr>
        <w:t xml:space="preserve"> </w:t>
      </w:r>
      <w:r>
        <w:rPr>
          <w:sz w:val="24"/>
        </w:rPr>
        <w:t>градусов  Цельсия  - р-р анальгина 50%  и р-р димедрола 1%  по 2 мл</w:t>
      </w:r>
      <w:r>
        <w:rPr>
          <w:sz w:val="24"/>
          <w:lang w:val="ru-RU"/>
        </w:rPr>
        <w:t xml:space="preserve"> </w:t>
      </w:r>
      <w:r>
        <w:rPr>
          <w:sz w:val="24"/>
        </w:rPr>
        <w:t>внутримышечно. Лечение переносится без осложнений.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За период   наблюдения   отмечено   изменение   состояния:  боли  в</w:t>
      </w:r>
      <w:r>
        <w:rPr>
          <w:sz w:val="24"/>
          <w:lang w:val="ru-RU"/>
        </w:rPr>
        <w:t xml:space="preserve"> </w:t>
      </w:r>
      <w:r>
        <w:rPr>
          <w:sz w:val="24"/>
        </w:rPr>
        <w:t>эпигастрии  уменьшились,  тошнота   беспокоит   реже.   Сохраняется</w:t>
      </w:r>
      <w:r>
        <w:rPr>
          <w:sz w:val="24"/>
          <w:lang w:val="ru-RU"/>
        </w:rPr>
        <w:t xml:space="preserve"> </w:t>
      </w:r>
      <w:r>
        <w:rPr>
          <w:sz w:val="24"/>
        </w:rPr>
        <w:t>вечернее  повышение  температуры.  Усилилась  иктеричность  склер и</w:t>
      </w:r>
      <w:r>
        <w:rPr>
          <w:sz w:val="24"/>
          <w:lang w:val="ru-RU"/>
        </w:rPr>
        <w:t xml:space="preserve"> </w:t>
      </w:r>
      <w:r>
        <w:rPr>
          <w:sz w:val="24"/>
        </w:rPr>
        <w:t>слизистых. Несколько увеличилась печень.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Рекомендовано: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1. Продолжать назначенное лечение.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2. После выписки из стационара - диспансерное наблюдение  через  1,</w:t>
      </w:r>
      <w:r>
        <w:rPr>
          <w:sz w:val="24"/>
          <w:lang w:val="ru-RU"/>
        </w:rPr>
        <w:t xml:space="preserve"> </w:t>
      </w:r>
      <w:r>
        <w:rPr>
          <w:sz w:val="24"/>
        </w:rPr>
        <w:t>3, 6 и 12 мес.</w:t>
      </w:r>
    </w:p>
    <w:p w:rsidR="004409E7" w:rsidRDefault="0076666A">
      <w:pPr>
        <w:jc w:val="both"/>
        <w:rPr>
          <w:sz w:val="24"/>
        </w:rPr>
      </w:pPr>
      <w:r>
        <w:rPr>
          <w:sz w:val="24"/>
        </w:rPr>
        <w:t>3. 3  мес  соблюдать  диету  N 5,  и в дальнейшем избегать жареных,</w:t>
      </w:r>
      <w:r>
        <w:rPr>
          <w:sz w:val="24"/>
          <w:lang w:val="ru-RU"/>
        </w:rPr>
        <w:t xml:space="preserve"> </w:t>
      </w:r>
      <w:r>
        <w:rPr>
          <w:sz w:val="24"/>
        </w:rPr>
        <w:t>острых блюд и т.п. Не рекомендуется употребление алкоголя.</w:t>
      </w:r>
    </w:p>
    <w:p w:rsidR="004409E7" w:rsidRDefault="004409E7">
      <w:pPr>
        <w:jc w:val="both"/>
        <w:rPr>
          <w:sz w:val="24"/>
        </w:rPr>
      </w:pPr>
    </w:p>
    <w:p w:rsidR="004409E7" w:rsidRDefault="0076666A">
      <w:pPr>
        <w:jc w:val="both"/>
        <w:rPr>
          <w:sz w:val="24"/>
        </w:rPr>
      </w:pPr>
      <w:r>
        <w:rPr>
          <w:sz w:val="24"/>
        </w:rPr>
        <w:t>.</w:t>
      </w:r>
      <w:r>
        <w:rPr>
          <w:sz w:val="24"/>
        </w:rPr>
        <w:br w:type="page"/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rPr>
          <w:b/>
          <w:sz w:val="28"/>
        </w:rPr>
      </w:pPr>
      <w:r>
        <w:rPr>
          <w:b/>
          <w:sz w:val="28"/>
        </w:rPr>
        <w:t>XIX. ИСПОЛЬЗОВАННАЯ ЛИТЕРАТУРА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* Блюгер А.Ф.,  Новицкий И.Н.  Вирусные гепатиты.- Рига:  Звайгзне,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1988.- 411 с.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* Дунаевский О.А.  Дифференциальная диагностика заболеваний печени.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Изд. 2-е, перераб. и доп.- Л.: Медицина, 1985.-264 с.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* Жданов В.М.,  Ананьев В.А.,  Стаханова В.М. Вирусные гепатиты/АМН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СССР.- М.: Медицина, 1986.-256 с.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* Комаров Ф.И., Кукес В.Г., Сметнев А.С. и др. Внутренние болезни.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Учебник. Изд. 2-е, перераб. и доп.- М.: Медицина, 1991.-688 с.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* Машковский М.Д.  Лекарственные средства. Изд. 8-е, перераб. и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дополн.- М.: Медицина, 1977, т. I, II.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* Подымова С.Д.  Болезни печени.  Руководство для врачей. Изд. 2-е,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перераб. и доп.- М.: Медицина, 1993.-544 с.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* Соринсон С.Н.  Вирусные гепатиты.- Л.: Медицина. Ленингр.отд-ние,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1987.- 262 с.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* Чернобровый   В.Ф.,  Воронина  Н.А.  Клиническое  обследование  и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ведение истории болезни в инфекционном  стационаре.  Методические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указания  для  студентов,  интернов,  клинических  ординаторов  и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врачей-инфекционистов.- Иваново, 1994.- 16 с.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* Шувалова Е.П. Инфекционные болезни. Учебник. Изд. 3-е, перераб. и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 доп.- М.: Медицина, 1990.-560 с.</w:t>
      </w: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4409E7">
      <w:pPr>
        <w:rPr>
          <w:sz w:val="24"/>
        </w:rPr>
      </w:pPr>
    </w:p>
    <w:p w:rsidR="004409E7" w:rsidRDefault="0076666A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ДАТА</w:t>
      </w:r>
    </w:p>
    <w:p w:rsidR="004409E7" w:rsidRDefault="0076666A">
      <w:pPr>
        <w:rPr>
          <w:sz w:val="24"/>
        </w:rPr>
      </w:pPr>
      <w:r>
        <w:rPr>
          <w:b/>
          <w:sz w:val="28"/>
        </w:rPr>
        <w:t xml:space="preserve">        </w:t>
      </w:r>
      <w:r>
        <w:rPr>
          <w:sz w:val="24"/>
        </w:rPr>
        <w:t xml:space="preserve">               </w:t>
      </w:r>
    </w:p>
    <w:p w:rsidR="004409E7" w:rsidRDefault="0076666A">
      <w:pPr>
        <w:rPr>
          <w:sz w:val="24"/>
        </w:rPr>
      </w:pPr>
      <w:r>
        <w:rPr>
          <w:sz w:val="24"/>
        </w:rPr>
        <w:t xml:space="preserve"> Подпись куратора</w:t>
      </w:r>
    </w:p>
    <w:p w:rsidR="004409E7" w:rsidRDefault="004409E7">
      <w:pPr>
        <w:rPr>
          <w:sz w:val="24"/>
        </w:rPr>
      </w:pPr>
    </w:p>
    <w:p w:rsidR="004409E7" w:rsidRDefault="0076666A">
      <w:pPr>
        <w:rPr>
          <w:sz w:val="24"/>
        </w:rPr>
      </w:pPr>
      <w:r>
        <w:rPr>
          <w:sz w:val="24"/>
        </w:rPr>
        <w:t>11 сентября 1997 года.</w:t>
      </w:r>
      <w:bookmarkStart w:id="0" w:name="_GoBack"/>
      <w:bookmarkEnd w:id="0"/>
    </w:p>
    <w:sectPr w:rsidR="004409E7">
      <w:pgSz w:w="11907" w:h="16840" w:code="9"/>
      <w:pgMar w:top="1134" w:right="851" w:bottom="851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599"/>
    <w:multiLevelType w:val="singleLevel"/>
    <w:tmpl w:val="9006C9EA"/>
    <w:lvl w:ilvl="0">
      <w:start w:val="2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1">
    <w:nsid w:val="0E9C28F5"/>
    <w:multiLevelType w:val="singleLevel"/>
    <w:tmpl w:val="DC7E7F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6A"/>
    <w:rsid w:val="004409E7"/>
    <w:rsid w:val="0076666A"/>
    <w:rsid w:val="00B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6AF5-8886-4A5D-9C7F-E504DC56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semiHidden/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3459</Words>
  <Characters>19722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МИНИСТЕРСТВО ЗДРАВООХРАНЕНИЯ РОССИЙСКОЙ ФЕДЕРАЦИИ</vt:lpstr>
      </vt:variant>
      <vt:variant>
        <vt:i4>0</vt:i4>
      </vt:variant>
    </vt:vector>
  </HeadingPairs>
  <TitlesOfParts>
    <vt:vector size="1" baseType="lpstr">
      <vt:lpstr>           МИНИСТЕРСТВО ЗДРАВООХРАНЕНИЯ РОССИЙСКОЙ ФЕДЕРАЦИИ</vt:lpstr>
    </vt:vector>
  </TitlesOfParts>
  <Company> </Company>
  <LinksUpToDate>false</LinksUpToDate>
  <CharactersWithSpaces>23135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ЗДРАВООХРАНЕНИЯ РОССИЙСКОЙ ФЕДЕРАЦИИ</dc:title>
  <dc:subject/>
  <dc:creator>Golden Ring</dc:creator>
  <cp:keywords/>
  <dc:description/>
  <cp:lastModifiedBy>admin</cp:lastModifiedBy>
  <cp:revision>2</cp:revision>
  <dcterms:created xsi:type="dcterms:W3CDTF">2014-02-07T08:40:00Z</dcterms:created>
  <dcterms:modified xsi:type="dcterms:W3CDTF">2014-02-07T08:40:00Z</dcterms:modified>
</cp:coreProperties>
</file>