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B61" w:rsidRDefault="009A0B61">
      <w:pPr>
        <w:jc w:val="center"/>
        <w:rPr>
          <w:sz w:val="26"/>
        </w:rPr>
      </w:pPr>
      <w:r>
        <w:rPr>
          <w:sz w:val="26"/>
        </w:rPr>
        <w:t>НАЦИОНАЛЬНЫЙ МЕДИЦИНСКИЙ УНИВЕРСИТЕТ</w:t>
      </w:r>
    </w:p>
    <w:p w:rsidR="009A0B61" w:rsidRDefault="009A0B61">
      <w:pPr>
        <w:jc w:val="center"/>
        <w:rPr>
          <w:sz w:val="26"/>
        </w:rPr>
      </w:pPr>
      <w:r>
        <w:rPr>
          <w:sz w:val="26"/>
        </w:rPr>
        <w:t>им. А.А.Богомольца</w:t>
      </w:r>
    </w:p>
    <w:p w:rsidR="009A0B61" w:rsidRDefault="009A0B61">
      <w:pPr>
        <w:jc w:val="center"/>
        <w:rPr>
          <w:sz w:val="26"/>
        </w:rPr>
      </w:pPr>
    </w:p>
    <w:p w:rsidR="009A0B61" w:rsidRDefault="009A0B61">
      <w:pPr>
        <w:jc w:val="center"/>
        <w:rPr>
          <w:sz w:val="26"/>
        </w:rPr>
      </w:pPr>
    </w:p>
    <w:p w:rsidR="009A0B61" w:rsidRDefault="009A0B61">
      <w:pPr>
        <w:jc w:val="center"/>
        <w:rPr>
          <w:sz w:val="26"/>
        </w:rPr>
      </w:pPr>
    </w:p>
    <w:p w:rsidR="009A0B61" w:rsidRDefault="009A0B61">
      <w:pPr>
        <w:jc w:val="center"/>
        <w:rPr>
          <w:sz w:val="26"/>
        </w:rPr>
      </w:pPr>
    </w:p>
    <w:p w:rsidR="009A0B61" w:rsidRDefault="009A0B61">
      <w:pPr>
        <w:jc w:val="center"/>
        <w:rPr>
          <w:sz w:val="26"/>
        </w:rPr>
      </w:pPr>
    </w:p>
    <w:p w:rsidR="009A0B61" w:rsidRDefault="009A0B61">
      <w:pPr>
        <w:jc w:val="center"/>
        <w:rPr>
          <w:sz w:val="26"/>
        </w:rPr>
      </w:pPr>
    </w:p>
    <w:p w:rsidR="009A0B61" w:rsidRDefault="009A0B61">
      <w:pPr>
        <w:jc w:val="right"/>
        <w:rPr>
          <w:sz w:val="26"/>
        </w:rPr>
      </w:pPr>
      <w:r>
        <w:rPr>
          <w:sz w:val="26"/>
        </w:rPr>
        <w:t>Кафедра нейрохирургии</w:t>
      </w:r>
    </w:p>
    <w:p w:rsidR="009A0B61" w:rsidRDefault="009A0B61">
      <w:pPr>
        <w:jc w:val="right"/>
        <w:rPr>
          <w:sz w:val="26"/>
        </w:rPr>
      </w:pPr>
      <w:r>
        <w:rPr>
          <w:sz w:val="26"/>
        </w:rPr>
        <w:t>Зав.кафедрой Цимбалюк.В.И</w:t>
      </w:r>
    </w:p>
    <w:p w:rsidR="009A0B61" w:rsidRDefault="009A0B61">
      <w:pPr>
        <w:jc w:val="right"/>
        <w:rPr>
          <w:sz w:val="26"/>
        </w:rPr>
      </w:pPr>
      <w:r>
        <w:rPr>
          <w:sz w:val="26"/>
        </w:rPr>
        <w:t xml:space="preserve">Преподаватель: </w:t>
      </w:r>
    </w:p>
    <w:p w:rsidR="009A0B61" w:rsidRDefault="009A0B61">
      <w:pPr>
        <w:jc w:val="center"/>
        <w:rPr>
          <w:i/>
          <w:sz w:val="26"/>
          <w:u w:val="single"/>
          <w:lang w:val="en-US"/>
        </w:rPr>
      </w:pPr>
    </w:p>
    <w:p w:rsidR="009A0B61" w:rsidRDefault="009A0B61">
      <w:pPr>
        <w:jc w:val="center"/>
        <w:rPr>
          <w:i/>
          <w:sz w:val="26"/>
          <w:u w:val="single"/>
          <w:lang w:val="en-US"/>
        </w:rPr>
      </w:pPr>
    </w:p>
    <w:p w:rsidR="009A0B61" w:rsidRDefault="009A0B61">
      <w:pPr>
        <w:jc w:val="center"/>
        <w:rPr>
          <w:i/>
          <w:sz w:val="26"/>
          <w:u w:val="single"/>
          <w:lang w:val="en-US"/>
        </w:rPr>
      </w:pPr>
    </w:p>
    <w:p w:rsidR="009A0B61" w:rsidRDefault="009A0B61">
      <w:pPr>
        <w:jc w:val="center"/>
        <w:rPr>
          <w:sz w:val="40"/>
          <w:lang w:val="en-US"/>
        </w:rPr>
      </w:pPr>
    </w:p>
    <w:p w:rsidR="009A0B61" w:rsidRDefault="009A0B61">
      <w:pPr>
        <w:jc w:val="center"/>
        <w:rPr>
          <w:sz w:val="40"/>
          <w:lang w:val="en-US"/>
        </w:rPr>
      </w:pPr>
    </w:p>
    <w:p w:rsidR="009A0B61" w:rsidRDefault="009A0B61">
      <w:pPr>
        <w:jc w:val="center"/>
        <w:rPr>
          <w:sz w:val="40"/>
          <w:lang w:val="en-US"/>
        </w:rPr>
      </w:pPr>
    </w:p>
    <w:p w:rsidR="009A0B61" w:rsidRDefault="009A0B61">
      <w:pPr>
        <w:jc w:val="center"/>
        <w:rPr>
          <w:sz w:val="40"/>
          <w:lang w:val="en-US"/>
        </w:rPr>
      </w:pPr>
    </w:p>
    <w:p w:rsidR="009A0B61" w:rsidRDefault="009A0B61">
      <w:pPr>
        <w:jc w:val="center"/>
        <w:rPr>
          <w:sz w:val="40"/>
          <w:lang w:val="en-US"/>
        </w:rPr>
      </w:pPr>
      <w:r>
        <w:rPr>
          <w:sz w:val="40"/>
          <w:lang w:val="en-US"/>
        </w:rPr>
        <w:t>История болезни № 244</w:t>
      </w:r>
    </w:p>
    <w:p w:rsidR="009A0B61" w:rsidRDefault="009A0B61">
      <w:pPr>
        <w:jc w:val="center"/>
        <w:rPr>
          <w:sz w:val="40"/>
          <w:lang w:val="en-US"/>
        </w:rPr>
      </w:pPr>
      <w:r>
        <w:rPr>
          <w:sz w:val="26"/>
        </w:rPr>
        <w:t>Екатерина Михайловна</w:t>
      </w:r>
      <w:r>
        <w:rPr>
          <w:sz w:val="40"/>
          <w:lang w:val="en-US"/>
        </w:rPr>
        <w:t xml:space="preserve"> </w:t>
      </w:r>
    </w:p>
    <w:p w:rsidR="009A0B61" w:rsidRDefault="009A0B61">
      <w:pPr>
        <w:jc w:val="center"/>
        <w:rPr>
          <w:sz w:val="26"/>
          <w:u w:val="single"/>
          <w:lang w:val="en-US"/>
        </w:rPr>
      </w:pPr>
      <w:r>
        <w:rPr>
          <w:b/>
          <w:sz w:val="26"/>
        </w:rPr>
        <w:t xml:space="preserve">Диагноз клинический: </w:t>
      </w:r>
      <w:r>
        <w:rPr>
          <w:sz w:val="26"/>
        </w:rPr>
        <w:t xml:space="preserve">грыжа </w:t>
      </w:r>
      <w:r>
        <w:rPr>
          <w:sz w:val="26"/>
          <w:lang w:val="en-US"/>
        </w:rPr>
        <w:t>L</w:t>
      </w:r>
      <w:r>
        <w:rPr>
          <w:sz w:val="26"/>
          <w:vertAlign w:val="subscript"/>
          <w:lang w:val="en-US"/>
        </w:rPr>
        <w:t>4</w:t>
      </w:r>
      <w:r>
        <w:rPr>
          <w:sz w:val="26"/>
          <w:lang w:val="en-US"/>
        </w:rPr>
        <w:t xml:space="preserve"> – L</w:t>
      </w:r>
      <w:r>
        <w:rPr>
          <w:sz w:val="26"/>
          <w:vertAlign w:val="subscript"/>
          <w:lang w:val="en-US"/>
        </w:rPr>
        <w:t>5</w:t>
      </w:r>
      <w:r>
        <w:rPr>
          <w:sz w:val="26"/>
        </w:rPr>
        <w:t>;</w:t>
      </w:r>
      <w:r>
        <w:rPr>
          <w:sz w:val="26"/>
          <w:lang w:val="en-US"/>
        </w:rPr>
        <w:t xml:space="preserve"> L</w:t>
      </w:r>
      <w:r>
        <w:rPr>
          <w:sz w:val="26"/>
          <w:vertAlign w:val="subscript"/>
          <w:lang w:val="en-US"/>
        </w:rPr>
        <w:t>5</w:t>
      </w:r>
      <w:r>
        <w:rPr>
          <w:sz w:val="26"/>
          <w:lang w:val="en-US"/>
        </w:rPr>
        <w:t xml:space="preserve">  - S</w:t>
      </w:r>
      <w:r>
        <w:rPr>
          <w:sz w:val="26"/>
          <w:vertAlign w:val="subscript"/>
          <w:lang w:val="en-US"/>
        </w:rPr>
        <w:t xml:space="preserve">1  </w:t>
      </w:r>
      <w:r>
        <w:rPr>
          <w:sz w:val="26"/>
        </w:rPr>
        <w:t>межпозвоночных дисков слева</w:t>
      </w:r>
    </w:p>
    <w:p w:rsidR="009A0B61" w:rsidRDefault="009A0B61">
      <w:pPr>
        <w:jc w:val="center"/>
        <w:rPr>
          <w:i/>
          <w:sz w:val="26"/>
          <w:u w:val="single"/>
          <w:lang w:val="en-US"/>
        </w:rPr>
      </w:pPr>
    </w:p>
    <w:p w:rsidR="009A0B61" w:rsidRDefault="009A0B61">
      <w:pPr>
        <w:jc w:val="center"/>
        <w:rPr>
          <w:i/>
          <w:sz w:val="26"/>
          <w:u w:val="single"/>
          <w:lang w:val="en-US"/>
        </w:rPr>
      </w:pPr>
    </w:p>
    <w:p w:rsidR="009A0B61" w:rsidRDefault="009A0B61">
      <w:pPr>
        <w:jc w:val="center"/>
        <w:rPr>
          <w:i/>
          <w:sz w:val="26"/>
          <w:u w:val="single"/>
          <w:lang w:val="en-US"/>
        </w:rPr>
      </w:pPr>
    </w:p>
    <w:p w:rsidR="009A0B61" w:rsidRDefault="009A0B61">
      <w:pPr>
        <w:jc w:val="center"/>
        <w:rPr>
          <w:i/>
          <w:sz w:val="26"/>
          <w:u w:val="single"/>
          <w:lang w:val="en-US"/>
        </w:rPr>
      </w:pPr>
    </w:p>
    <w:p w:rsidR="009A0B61" w:rsidRDefault="009A0B61">
      <w:pPr>
        <w:jc w:val="center"/>
        <w:rPr>
          <w:i/>
          <w:sz w:val="26"/>
          <w:u w:val="single"/>
          <w:lang w:val="en-US"/>
        </w:rPr>
      </w:pPr>
    </w:p>
    <w:p w:rsidR="009A0B61" w:rsidRDefault="009A0B61">
      <w:pPr>
        <w:jc w:val="center"/>
        <w:rPr>
          <w:i/>
          <w:sz w:val="26"/>
          <w:u w:val="single"/>
          <w:lang w:val="en-US"/>
        </w:rPr>
      </w:pPr>
    </w:p>
    <w:p w:rsidR="009A0B61" w:rsidRDefault="009A0B61">
      <w:pPr>
        <w:jc w:val="right"/>
        <w:rPr>
          <w:sz w:val="26"/>
          <w:lang w:val="en-US"/>
        </w:rPr>
      </w:pPr>
    </w:p>
    <w:p w:rsidR="009A0B61" w:rsidRDefault="009A0B61">
      <w:pPr>
        <w:jc w:val="right"/>
        <w:rPr>
          <w:sz w:val="26"/>
          <w:lang w:val="en-US"/>
        </w:rPr>
      </w:pPr>
    </w:p>
    <w:p w:rsidR="009A0B61" w:rsidRDefault="009A0B61">
      <w:pPr>
        <w:jc w:val="right"/>
        <w:rPr>
          <w:sz w:val="26"/>
          <w:lang w:val="en-US"/>
        </w:rPr>
      </w:pPr>
    </w:p>
    <w:p w:rsidR="009A0B61" w:rsidRDefault="009A0B61">
      <w:pPr>
        <w:jc w:val="right"/>
        <w:rPr>
          <w:sz w:val="26"/>
          <w:lang w:val="en-US"/>
        </w:rPr>
      </w:pPr>
    </w:p>
    <w:p w:rsidR="009A0B61" w:rsidRDefault="009A0B61">
      <w:pPr>
        <w:jc w:val="right"/>
        <w:rPr>
          <w:sz w:val="26"/>
          <w:lang w:val="en-US"/>
        </w:rPr>
      </w:pPr>
      <w:r>
        <w:rPr>
          <w:sz w:val="26"/>
          <w:lang w:val="en-US"/>
        </w:rPr>
        <w:t xml:space="preserve">Куратор: студентка 5 курса </w:t>
      </w:r>
    </w:p>
    <w:p w:rsidR="009A0B61" w:rsidRDefault="009A0B61">
      <w:pPr>
        <w:jc w:val="right"/>
        <w:rPr>
          <w:sz w:val="26"/>
          <w:lang w:val="en-US"/>
        </w:rPr>
      </w:pPr>
      <w:r>
        <w:rPr>
          <w:sz w:val="26"/>
          <w:lang w:val="en-US"/>
        </w:rPr>
        <w:t>1 мед. факультета</w:t>
      </w:r>
    </w:p>
    <w:p w:rsidR="009A0B61" w:rsidRDefault="009A0B61">
      <w:pPr>
        <w:jc w:val="right"/>
        <w:rPr>
          <w:sz w:val="26"/>
          <w:lang w:val="en-US"/>
        </w:rPr>
      </w:pPr>
      <w:r>
        <w:rPr>
          <w:sz w:val="26"/>
          <w:lang w:val="en-US"/>
        </w:rPr>
        <w:t xml:space="preserve">24 группы </w:t>
      </w:r>
    </w:p>
    <w:p w:rsidR="009A0B61" w:rsidRDefault="009A0B61">
      <w:pPr>
        <w:jc w:val="center"/>
        <w:rPr>
          <w:i/>
          <w:sz w:val="26"/>
          <w:u w:val="single"/>
          <w:lang w:val="en-US"/>
        </w:rPr>
      </w:pPr>
    </w:p>
    <w:p w:rsidR="009A0B61" w:rsidRDefault="009A0B61">
      <w:pPr>
        <w:jc w:val="center"/>
        <w:rPr>
          <w:i/>
          <w:sz w:val="26"/>
          <w:u w:val="single"/>
          <w:lang w:val="en-US"/>
        </w:rPr>
      </w:pPr>
    </w:p>
    <w:p w:rsidR="009A0B61" w:rsidRDefault="009A0B61">
      <w:pPr>
        <w:jc w:val="center"/>
        <w:rPr>
          <w:i/>
          <w:sz w:val="26"/>
          <w:u w:val="single"/>
          <w:lang w:val="en-US"/>
        </w:rPr>
      </w:pPr>
    </w:p>
    <w:p w:rsidR="009A0B61" w:rsidRDefault="009A0B61">
      <w:pPr>
        <w:jc w:val="center"/>
        <w:rPr>
          <w:i/>
          <w:sz w:val="26"/>
          <w:u w:val="single"/>
          <w:lang w:val="en-US"/>
        </w:rPr>
      </w:pPr>
    </w:p>
    <w:p w:rsidR="009A0B61" w:rsidRDefault="009A0B61">
      <w:pPr>
        <w:jc w:val="center"/>
        <w:rPr>
          <w:i/>
          <w:sz w:val="26"/>
          <w:u w:val="single"/>
          <w:lang w:val="en-US"/>
        </w:rPr>
      </w:pPr>
    </w:p>
    <w:p w:rsidR="009A0B61" w:rsidRDefault="009A0B61">
      <w:pPr>
        <w:jc w:val="center"/>
        <w:rPr>
          <w:i/>
          <w:sz w:val="26"/>
          <w:u w:val="single"/>
          <w:lang w:val="en-US"/>
        </w:rPr>
      </w:pPr>
    </w:p>
    <w:p w:rsidR="009A0B61" w:rsidRDefault="009A0B61">
      <w:pPr>
        <w:jc w:val="center"/>
        <w:rPr>
          <w:i/>
          <w:sz w:val="26"/>
          <w:u w:val="single"/>
          <w:lang w:val="en-US"/>
        </w:rPr>
      </w:pPr>
    </w:p>
    <w:p w:rsidR="009A0B61" w:rsidRDefault="009A0B61">
      <w:pPr>
        <w:jc w:val="center"/>
        <w:rPr>
          <w:b/>
          <w:sz w:val="26"/>
          <w:u w:val="single"/>
          <w:lang w:val="en-US"/>
        </w:rPr>
      </w:pPr>
    </w:p>
    <w:p w:rsidR="009A0B61" w:rsidRDefault="009A0B61">
      <w:pPr>
        <w:jc w:val="center"/>
        <w:rPr>
          <w:b/>
          <w:sz w:val="26"/>
          <w:u w:val="single"/>
          <w:lang w:val="en-US"/>
        </w:rPr>
      </w:pPr>
      <w:r>
        <w:rPr>
          <w:b/>
          <w:sz w:val="26"/>
          <w:u w:val="single"/>
          <w:lang w:val="en-US"/>
        </w:rPr>
        <w:t>КИЕВ 2000</w:t>
      </w:r>
    </w:p>
    <w:p w:rsidR="009A0B61" w:rsidRDefault="009A0B61">
      <w:pPr>
        <w:jc w:val="center"/>
        <w:rPr>
          <w:i/>
          <w:sz w:val="26"/>
          <w:u w:val="single"/>
          <w:lang w:val="en-US"/>
        </w:rPr>
      </w:pPr>
    </w:p>
    <w:p w:rsidR="009A0B61" w:rsidRDefault="009A0B61">
      <w:pPr>
        <w:jc w:val="center"/>
        <w:rPr>
          <w:i/>
          <w:sz w:val="26"/>
          <w:u w:val="single"/>
          <w:lang w:val="en-US"/>
        </w:rPr>
      </w:pPr>
      <w:r>
        <w:rPr>
          <w:i/>
          <w:sz w:val="26"/>
          <w:u w:val="single"/>
        </w:rPr>
        <w:t>1.Паспортные данные</w:t>
      </w:r>
      <w:r>
        <w:rPr>
          <w:i/>
          <w:sz w:val="26"/>
          <w:u w:val="single"/>
          <w:lang w:val="en-US"/>
        </w:rPr>
        <w:t>:</w:t>
      </w:r>
    </w:p>
    <w:p w:rsidR="009A0B61" w:rsidRDefault="009A0B61">
      <w:pPr>
        <w:rPr>
          <w:sz w:val="26"/>
        </w:rPr>
      </w:pPr>
      <w:r>
        <w:rPr>
          <w:b/>
          <w:sz w:val="26"/>
        </w:rPr>
        <w:t>Ф.И.О.</w:t>
      </w:r>
      <w:r>
        <w:rPr>
          <w:sz w:val="26"/>
          <w:lang w:val="en-US"/>
        </w:rPr>
        <w:t xml:space="preserve">  </w:t>
      </w:r>
      <w:r>
        <w:rPr>
          <w:sz w:val="26"/>
        </w:rPr>
        <w:t xml:space="preserve"> Екатерина Михайловна</w:t>
      </w:r>
    </w:p>
    <w:p w:rsidR="009A0B61" w:rsidRDefault="009A0B61">
      <w:pPr>
        <w:rPr>
          <w:sz w:val="26"/>
        </w:rPr>
      </w:pPr>
      <w:r>
        <w:rPr>
          <w:b/>
          <w:sz w:val="26"/>
        </w:rPr>
        <w:t>Возраст</w:t>
      </w:r>
      <w:r>
        <w:rPr>
          <w:sz w:val="26"/>
        </w:rPr>
        <w:t xml:space="preserve">  1979 год рождения</w:t>
      </w:r>
    </w:p>
    <w:p w:rsidR="009A0B61" w:rsidRDefault="009A0B61">
      <w:pPr>
        <w:rPr>
          <w:sz w:val="26"/>
        </w:rPr>
      </w:pPr>
      <w:r>
        <w:rPr>
          <w:b/>
          <w:sz w:val="26"/>
        </w:rPr>
        <w:t>Пол:</w:t>
      </w:r>
      <w:r>
        <w:rPr>
          <w:sz w:val="26"/>
        </w:rPr>
        <w:t xml:space="preserve"> Женский</w:t>
      </w:r>
    </w:p>
    <w:p w:rsidR="009A0B61" w:rsidRDefault="009A0B61">
      <w:pPr>
        <w:pStyle w:val="1"/>
        <w:rPr>
          <w:sz w:val="26"/>
          <w:lang w:val="en-US"/>
        </w:rPr>
      </w:pPr>
      <w:r>
        <w:rPr>
          <w:sz w:val="26"/>
        </w:rPr>
        <w:t xml:space="preserve">Место работы </w:t>
      </w:r>
      <w:r>
        <w:rPr>
          <w:b w:val="0"/>
          <w:sz w:val="26"/>
        </w:rPr>
        <w:t>не работает</w:t>
      </w:r>
    </w:p>
    <w:p w:rsidR="009A0B61" w:rsidRDefault="009A0B61">
      <w:pPr>
        <w:rPr>
          <w:sz w:val="26"/>
          <w:lang w:val="en-US"/>
        </w:rPr>
      </w:pPr>
      <w:r>
        <w:rPr>
          <w:b/>
          <w:sz w:val="26"/>
        </w:rPr>
        <w:t>Домашний адрес</w:t>
      </w:r>
      <w:r>
        <w:rPr>
          <w:sz w:val="26"/>
        </w:rPr>
        <w:t xml:space="preserve">: </w:t>
      </w:r>
    </w:p>
    <w:p w:rsidR="009A0B61" w:rsidRDefault="009A0B61">
      <w:pPr>
        <w:rPr>
          <w:sz w:val="26"/>
        </w:rPr>
      </w:pPr>
      <w:r>
        <w:rPr>
          <w:b/>
          <w:sz w:val="26"/>
        </w:rPr>
        <w:t>Дата поступления в клинику:</w:t>
      </w:r>
      <w:r>
        <w:rPr>
          <w:sz w:val="26"/>
        </w:rPr>
        <w:t xml:space="preserve"> 23.10. 2000</w:t>
      </w:r>
    </w:p>
    <w:p w:rsidR="009A0B61" w:rsidRDefault="009A0B61">
      <w:pPr>
        <w:rPr>
          <w:sz w:val="26"/>
        </w:rPr>
      </w:pPr>
      <w:r>
        <w:rPr>
          <w:b/>
          <w:sz w:val="26"/>
        </w:rPr>
        <w:t xml:space="preserve">Диагноз при поступлении: </w:t>
      </w:r>
      <w:r>
        <w:rPr>
          <w:sz w:val="26"/>
        </w:rPr>
        <w:t xml:space="preserve">грыжа </w:t>
      </w:r>
      <w:r>
        <w:rPr>
          <w:sz w:val="26"/>
          <w:lang w:val="en-US"/>
        </w:rPr>
        <w:t>L</w:t>
      </w:r>
      <w:r>
        <w:rPr>
          <w:sz w:val="26"/>
          <w:vertAlign w:val="subscript"/>
          <w:lang w:val="en-US"/>
        </w:rPr>
        <w:t>4</w:t>
      </w:r>
      <w:r>
        <w:rPr>
          <w:sz w:val="26"/>
          <w:lang w:val="en-US"/>
        </w:rPr>
        <w:t xml:space="preserve"> – L</w:t>
      </w:r>
      <w:r>
        <w:rPr>
          <w:sz w:val="26"/>
          <w:vertAlign w:val="subscript"/>
          <w:lang w:val="en-US"/>
        </w:rPr>
        <w:t>5</w:t>
      </w:r>
      <w:r>
        <w:rPr>
          <w:sz w:val="26"/>
        </w:rPr>
        <w:t>;</w:t>
      </w:r>
      <w:r>
        <w:rPr>
          <w:sz w:val="26"/>
          <w:lang w:val="en-US"/>
        </w:rPr>
        <w:t xml:space="preserve"> L</w:t>
      </w:r>
      <w:r>
        <w:rPr>
          <w:sz w:val="26"/>
          <w:vertAlign w:val="subscript"/>
          <w:lang w:val="en-US"/>
        </w:rPr>
        <w:t>5</w:t>
      </w:r>
      <w:r>
        <w:rPr>
          <w:sz w:val="26"/>
          <w:lang w:val="en-US"/>
        </w:rPr>
        <w:t xml:space="preserve">  - S</w:t>
      </w:r>
      <w:r>
        <w:rPr>
          <w:sz w:val="26"/>
          <w:vertAlign w:val="subscript"/>
          <w:lang w:val="en-US"/>
        </w:rPr>
        <w:t xml:space="preserve">1  </w:t>
      </w:r>
      <w:r>
        <w:rPr>
          <w:sz w:val="26"/>
        </w:rPr>
        <w:t>межпозвоночных дисков</w:t>
      </w:r>
    </w:p>
    <w:p w:rsidR="009A0B61" w:rsidRDefault="009A0B61">
      <w:pPr>
        <w:rPr>
          <w:sz w:val="26"/>
        </w:rPr>
      </w:pPr>
      <w:r>
        <w:rPr>
          <w:b/>
          <w:sz w:val="26"/>
        </w:rPr>
        <w:t xml:space="preserve">Диагноз клинический: </w:t>
      </w:r>
      <w:r>
        <w:rPr>
          <w:sz w:val="26"/>
        </w:rPr>
        <w:t xml:space="preserve">грыжа </w:t>
      </w:r>
      <w:r>
        <w:rPr>
          <w:sz w:val="26"/>
          <w:lang w:val="en-US"/>
        </w:rPr>
        <w:t>L</w:t>
      </w:r>
      <w:r>
        <w:rPr>
          <w:sz w:val="26"/>
          <w:vertAlign w:val="subscript"/>
          <w:lang w:val="en-US"/>
        </w:rPr>
        <w:t>4</w:t>
      </w:r>
      <w:r>
        <w:rPr>
          <w:sz w:val="26"/>
          <w:lang w:val="en-US"/>
        </w:rPr>
        <w:t xml:space="preserve"> – L</w:t>
      </w:r>
      <w:r>
        <w:rPr>
          <w:sz w:val="26"/>
          <w:vertAlign w:val="subscript"/>
          <w:lang w:val="en-US"/>
        </w:rPr>
        <w:t>5</w:t>
      </w:r>
      <w:r>
        <w:rPr>
          <w:sz w:val="26"/>
        </w:rPr>
        <w:t>;</w:t>
      </w:r>
      <w:r>
        <w:rPr>
          <w:sz w:val="26"/>
          <w:lang w:val="en-US"/>
        </w:rPr>
        <w:t xml:space="preserve"> L</w:t>
      </w:r>
      <w:r>
        <w:rPr>
          <w:sz w:val="26"/>
          <w:vertAlign w:val="subscript"/>
          <w:lang w:val="en-US"/>
        </w:rPr>
        <w:t>5</w:t>
      </w:r>
      <w:r>
        <w:rPr>
          <w:sz w:val="26"/>
          <w:lang w:val="en-US"/>
        </w:rPr>
        <w:t xml:space="preserve">  - S</w:t>
      </w:r>
      <w:r>
        <w:rPr>
          <w:sz w:val="26"/>
          <w:vertAlign w:val="subscript"/>
          <w:lang w:val="en-US"/>
        </w:rPr>
        <w:t xml:space="preserve">1  </w:t>
      </w:r>
      <w:r>
        <w:rPr>
          <w:sz w:val="26"/>
        </w:rPr>
        <w:t>межпозвоночных дисков слева.</w:t>
      </w:r>
    </w:p>
    <w:p w:rsidR="009A0B61" w:rsidRDefault="009A0B61">
      <w:pPr>
        <w:rPr>
          <w:sz w:val="26"/>
        </w:rPr>
      </w:pPr>
    </w:p>
    <w:p w:rsidR="009A0B61" w:rsidRDefault="009A0B61">
      <w:pPr>
        <w:pStyle w:val="1"/>
        <w:jc w:val="center"/>
        <w:rPr>
          <w:b w:val="0"/>
          <w:i/>
          <w:sz w:val="26"/>
          <w:u w:val="single"/>
          <w:lang w:val="en-US"/>
        </w:rPr>
      </w:pPr>
      <w:r>
        <w:rPr>
          <w:b w:val="0"/>
          <w:i/>
          <w:sz w:val="26"/>
          <w:u w:val="single"/>
        </w:rPr>
        <w:t>2.Жалобы</w:t>
      </w:r>
      <w:r>
        <w:rPr>
          <w:b w:val="0"/>
          <w:i/>
          <w:sz w:val="26"/>
          <w:u w:val="single"/>
          <w:lang w:val="en-US"/>
        </w:rPr>
        <w:t>:</w:t>
      </w:r>
    </w:p>
    <w:p w:rsidR="009A0B61" w:rsidRDefault="009A0B61">
      <w:pPr>
        <w:ind w:firstLine="426"/>
        <w:rPr>
          <w:sz w:val="26"/>
          <w:lang w:val="en-US"/>
        </w:rPr>
      </w:pPr>
      <w:r>
        <w:rPr>
          <w:sz w:val="26"/>
        </w:rPr>
        <w:t xml:space="preserve">Жалобы на тянущие боли в левой ноге по боковой поверхности, тупые периодические боли паравертебрально в проекции </w:t>
      </w:r>
      <w:r>
        <w:rPr>
          <w:sz w:val="26"/>
          <w:lang w:val="en-US"/>
        </w:rPr>
        <w:t>L</w:t>
      </w:r>
      <w:r>
        <w:rPr>
          <w:sz w:val="26"/>
          <w:vertAlign w:val="subscript"/>
          <w:lang w:val="en-US"/>
        </w:rPr>
        <w:t>4</w:t>
      </w:r>
      <w:r>
        <w:rPr>
          <w:sz w:val="26"/>
          <w:lang w:val="en-US"/>
        </w:rPr>
        <w:t xml:space="preserve"> – S</w:t>
      </w:r>
      <w:r>
        <w:rPr>
          <w:sz w:val="26"/>
          <w:vertAlign w:val="subscript"/>
          <w:lang w:val="en-US"/>
        </w:rPr>
        <w:t xml:space="preserve">1 </w:t>
      </w:r>
      <w:r>
        <w:rPr>
          <w:sz w:val="26"/>
          <w:lang w:val="en-US"/>
        </w:rPr>
        <w:t>позвонков.</w:t>
      </w:r>
    </w:p>
    <w:p w:rsidR="009A0B61" w:rsidRDefault="009A0B61">
      <w:pPr>
        <w:ind w:firstLine="426"/>
        <w:rPr>
          <w:sz w:val="26"/>
          <w:lang w:val="en-US"/>
        </w:rPr>
      </w:pPr>
    </w:p>
    <w:p w:rsidR="009A0B61" w:rsidRDefault="009A0B61">
      <w:pPr>
        <w:jc w:val="center"/>
        <w:rPr>
          <w:i/>
          <w:sz w:val="26"/>
          <w:u w:val="single"/>
          <w:lang w:val="en-US"/>
        </w:rPr>
      </w:pPr>
      <w:r>
        <w:rPr>
          <w:i/>
          <w:sz w:val="26"/>
          <w:u w:val="single"/>
          <w:lang w:val="en-US"/>
        </w:rPr>
        <w:t>3.Anamnesis morbi:</w:t>
      </w:r>
    </w:p>
    <w:p w:rsidR="009A0B61" w:rsidRDefault="009A0B61">
      <w:pPr>
        <w:ind w:firstLine="426"/>
        <w:rPr>
          <w:sz w:val="26"/>
        </w:rPr>
      </w:pPr>
      <w:r>
        <w:rPr>
          <w:sz w:val="26"/>
        </w:rPr>
        <w:t xml:space="preserve">Считает себя больной с 1998 года, когда внезапно появились тянущие боли в левой ноге по боковой поверхности. Со слов больной обращалась за помощью к невропатологу по месту жительства. После проведенного амбулаторного лечения  состояние больной улучшилось, боли в ноге уменьшились. </w:t>
      </w:r>
    </w:p>
    <w:p w:rsidR="009A0B61" w:rsidRDefault="009A0B61">
      <w:pPr>
        <w:rPr>
          <w:sz w:val="26"/>
        </w:rPr>
      </w:pPr>
      <w:r>
        <w:rPr>
          <w:sz w:val="26"/>
        </w:rPr>
        <w:t xml:space="preserve">В течении 1999 года отмечала частое ухудшение состояние. Интенсивность болей усиливалась (не могла ходить). Последний раз  вышеперечисленные жалобы начали беспокоить в начале сентября 2000 года. Тогда же была госпитализирована в неврологическое отделение больницы по месту жительства, где был поставлен диагноз: грыжа </w:t>
      </w:r>
      <w:r>
        <w:rPr>
          <w:sz w:val="26"/>
          <w:lang w:val="en-US"/>
        </w:rPr>
        <w:t>L</w:t>
      </w:r>
      <w:r>
        <w:rPr>
          <w:sz w:val="26"/>
          <w:vertAlign w:val="subscript"/>
          <w:lang w:val="en-US"/>
        </w:rPr>
        <w:t>4</w:t>
      </w:r>
      <w:r>
        <w:rPr>
          <w:sz w:val="26"/>
          <w:lang w:val="en-US"/>
        </w:rPr>
        <w:t xml:space="preserve"> – L</w:t>
      </w:r>
      <w:r>
        <w:rPr>
          <w:sz w:val="26"/>
          <w:vertAlign w:val="subscript"/>
          <w:lang w:val="en-US"/>
        </w:rPr>
        <w:t>5</w:t>
      </w:r>
      <w:r>
        <w:rPr>
          <w:sz w:val="26"/>
        </w:rPr>
        <w:t>;</w:t>
      </w:r>
      <w:r>
        <w:rPr>
          <w:sz w:val="26"/>
          <w:lang w:val="en-US"/>
        </w:rPr>
        <w:t xml:space="preserve"> L</w:t>
      </w:r>
      <w:r>
        <w:rPr>
          <w:sz w:val="26"/>
          <w:vertAlign w:val="subscript"/>
          <w:lang w:val="en-US"/>
        </w:rPr>
        <w:t>5</w:t>
      </w:r>
      <w:r>
        <w:rPr>
          <w:sz w:val="26"/>
          <w:lang w:val="en-US"/>
        </w:rPr>
        <w:t xml:space="preserve">  - S</w:t>
      </w:r>
      <w:r>
        <w:rPr>
          <w:sz w:val="26"/>
          <w:vertAlign w:val="subscript"/>
          <w:lang w:val="en-US"/>
        </w:rPr>
        <w:t xml:space="preserve">1  </w:t>
      </w:r>
      <w:r>
        <w:rPr>
          <w:sz w:val="26"/>
        </w:rPr>
        <w:t>межпозвоночных дисков</w:t>
      </w:r>
    </w:p>
    <w:p w:rsidR="009A0B61" w:rsidRDefault="009A0B61">
      <w:pPr>
        <w:ind w:firstLine="426"/>
        <w:rPr>
          <w:sz w:val="26"/>
        </w:rPr>
      </w:pPr>
      <w:r>
        <w:rPr>
          <w:sz w:val="26"/>
        </w:rPr>
        <w:t xml:space="preserve"> После двухнедельного курса стационарного лечения почувствовала облегчение. Для уточнения диагноза и проведения оперативного лечения была направлена в НИИ Нейрохирургии им Ромоданова.</w:t>
      </w:r>
    </w:p>
    <w:p w:rsidR="009A0B61" w:rsidRDefault="009A0B61">
      <w:pPr>
        <w:ind w:firstLine="426"/>
        <w:rPr>
          <w:sz w:val="26"/>
        </w:rPr>
      </w:pPr>
    </w:p>
    <w:p w:rsidR="009A0B61" w:rsidRDefault="009A0B61">
      <w:pPr>
        <w:pStyle w:val="a5"/>
        <w:ind w:firstLine="0"/>
        <w:jc w:val="center"/>
        <w:rPr>
          <w:i/>
          <w:sz w:val="26"/>
          <w:u w:val="single"/>
          <w:lang w:val="en-US"/>
        </w:rPr>
      </w:pPr>
      <w:r>
        <w:rPr>
          <w:i/>
          <w:sz w:val="26"/>
          <w:u w:val="single"/>
          <w:lang w:val="en-US"/>
        </w:rPr>
        <w:t>4.Anamnesis vitae:</w:t>
      </w:r>
    </w:p>
    <w:p w:rsidR="009A0B61" w:rsidRDefault="009A0B61">
      <w:pPr>
        <w:pStyle w:val="a5"/>
        <w:rPr>
          <w:sz w:val="26"/>
        </w:rPr>
      </w:pPr>
      <w:r>
        <w:rPr>
          <w:sz w:val="26"/>
        </w:rPr>
        <w:t>Считает себя практически здоровым человеком. Жилищно-бытовые условия удовлетворительные, питание нормальное. Острыми респираторными заболеваниями болеет 1-2 раза в год. В 1995 году  по поводу острого аппендицита. В 1999году лечилась стационарно по поводу аднексита.  Травм не было.</w:t>
      </w:r>
    </w:p>
    <w:p w:rsidR="009A0B61" w:rsidRDefault="009A0B61">
      <w:pPr>
        <w:pStyle w:val="a5"/>
        <w:rPr>
          <w:sz w:val="26"/>
        </w:rPr>
      </w:pPr>
      <w:r>
        <w:rPr>
          <w:sz w:val="26"/>
        </w:rPr>
        <w:t>Вредных привычек нет.</w:t>
      </w:r>
    </w:p>
    <w:p w:rsidR="009A0B61" w:rsidRDefault="009A0B61">
      <w:pPr>
        <w:pStyle w:val="20"/>
        <w:ind w:right="0" w:firstLine="426"/>
        <w:rPr>
          <w:sz w:val="26"/>
          <w:lang w:val="en-US"/>
        </w:rPr>
      </w:pPr>
      <w:r>
        <w:rPr>
          <w:sz w:val="26"/>
        </w:rPr>
        <w:t>Болезнь Боткина, туберкулез, сахарный диабет</w:t>
      </w:r>
      <w:r>
        <w:rPr>
          <w:sz w:val="26"/>
          <w:lang w:val="en-US"/>
        </w:rPr>
        <w:t xml:space="preserve"> и венерические заболевания  отрицает.</w:t>
      </w:r>
    </w:p>
    <w:p w:rsidR="009A0B61" w:rsidRDefault="009A0B61">
      <w:pPr>
        <w:pStyle w:val="20"/>
        <w:ind w:right="0" w:firstLine="426"/>
        <w:rPr>
          <w:sz w:val="26"/>
        </w:rPr>
      </w:pPr>
      <w:r>
        <w:rPr>
          <w:sz w:val="26"/>
          <w:lang w:val="en-US"/>
        </w:rPr>
        <w:t xml:space="preserve"> Аллергический анамнез: побочных реакций на медикаменты и пищевые продукты не отмечает. Наследственность</w:t>
      </w:r>
      <w:r>
        <w:rPr>
          <w:sz w:val="26"/>
        </w:rPr>
        <w:t xml:space="preserve"> не отягощена. </w:t>
      </w:r>
    </w:p>
    <w:p w:rsidR="009A0B61" w:rsidRDefault="009A0B61">
      <w:pPr>
        <w:ind w:firstLine="426"/>
        <w:rPr>
          <w:sz w:val="26"/>
        </w:rPr>
      </w:pPr>
    </w:p>
    <w:p w:rsidR="009A0B61" w:rsidRDefault="009A0B61">
      <w:pPr>
        <w:jc w:val="center"/>
        <w:rPr>
          <w:i/>
          <w:sz w:val="26"/>
          <w:u w:val="single"/>
          <w:lang w:val="en-US"/>
        </w:rPr>
      </w:pPr>
      <w:r>
        <w:rPr>
          <w:i/>
          <w:sz w:val="26"/>
          <w:u w:val="single"/>
          <w:lang w:val="en-US"/>
        </w:rPr>
        <w:t>5.Status praesents objectivus:</w:t>
      </w:r>
    </w:p>
    <w:p w:rsidR="009A0B61" w:rsidRDefault="009A0B61">
      <w:pPr>
        <w:pStyle w:val="a5"/>
        <w:rPr>
          <w:sz w:val="26"/>
        </w:rPr>
      </w:pPr>
      <w:r>
        <w:rPr>
          <w:sz w:val="26"/>
        </w:rPr>
        <w:t>Общее состояние больной удовлетворительное. Созна</w:t>
      </w:r>
      <w:r>
        <w:rPr>
          <w:sz w:val="26"/>
        </w:rPr>
        <w:softHyphen/>
        <w:t xml:space="preserve">ние ясное, настроение обычное. Положение в постели активное. Нормального телосложения пониженного питания. Кожные покровы и видимые слизистые влажные, бледно-розового цвета, тургор сохранен, высыпаний и извъязлений нет. Степень развития подкожно-жирового слоя выражена умеренно, равномерно распределен на всех участках тела, локальных уплотнений и отеков  не обнаружено. </w:t>
      </w:r>
    </w:p>
    <w:p w:rsidR="009A0B61" w:rsidRDefault="009A0B61">
      <w:pPr>
        <w:pStyle w:val="a5"/>
        <w:rPr>
          <w:sz w:val="26"/>
        </w:rPr>
      </w:pPr>
      <w:r>
        <w:rPr>
          <w:sz w:val="26"/>
        </w:rPr>
        <w:t xml:space="preserve">Голова обычной формы, пропорциональна к другим частям туловища с правильным  соотношением  между мозговой и лицевой частями. Размягчения костей черепа, деформацию грудной клетки, позвоночника и конечностей  не обнаружено. Глазные щели нормальной ширины, западения и пучеглазия нет. Волосы и ногти без особенностей. Периферических отеков нет. </w:t>
      </w:r>
    </w:p>
    <w:p w:rsidR="009A0B61" w:rsidRDefault="009A0B61">
      <w:pPr>
        <w:pStyle w:val="a5"/>
        <w:rPr>
          <w:sz w:val="26"/>
        </w:rPr>
      </w:pPr>
      <w:r>
        <w:rPr>
          <w:sz w:val="26"/>
        </w:rPr>
        <w:t xml:space="preserve">При пальпации увеличения лимфатических узлов не отмечено. </w:t>
      </w:r>
    </w:p>
    <w:p w:rsidR="009A0B61" w:rsidRDefault="009A0B61">
      <w:pPr>
        <w:pStyle w:val="a5"/>
        <w:rPr>
          <w:sz w:val="26"/>
        </w:rPr>
      </w:pPr>
      <w:r>
        <w:rPr>
          <w:sz w:val="26"/>
        </w:rPr>
        <w:t>Мышечный аппарат развит удовлетворительно, тонус обычный. При пальпации мышцы безболезненны. Наличие атрофий, параличей не обнаружено. Конечности симметричны, пропорциональны по отношению к другим частям тела. Суставы обычной величены и формы, при пальпации безболезненны. Активные движения в  правом тазобедренном суставе ограниченны за счет боли,  пассивные в полном объеме. Активные и пассивные движения в остальных суставах в полном объеме.</w:t>
      </w:r>
    </w:p>
    <w:p w:rsidR="009A0B61" w:rsidRDefault="009A0B61">
      <w:pPr>
        <w:jc w:val="center"/>
        <w:rPr>
          <w:sz w:val="26"/>
          <w:u w:val="single"/>
        </w:rPr>
      </w:pPr>
    </w:p>
    <w:p w:rsidR="009A0B61" w:rsidRDefault="009A0B61">
      <w:pPr>
        <w:jc w:val="center"/>
        <w:rPr>
          <w:sz w:val="26"/>
        </w:rPr>
      </w:pPr>
      <w:r>
        <w:rPr>
          <w:sz w:val="26"/>
          <w:u w:val="single"/>
        </w:rPr>
        <w:t>Органы дыхания.</w:t>
      </w:r>
    </w:p>
    <w:p w:rsidR="009A0B61" w:rsidRDefault="009A0B61">
      <w:pPr>
        <w:ind w:firstLine="426"/>
        <w:jc w:val="both"/>
        <w:rPr>
          <w:sz w:val="26"/>
          <w:lang w:val="en-US"/>
        </w:rPr>
      </w:pPr>
      <w:r>
        <w:rPr>
          <w:sz w:val="26"/>
        </w:rPr>
        <w:t xml:space="preserve">Частота дыхания 18 в 1 минуту Дыхание через нос свободное,  ритм дыхания правильный, одышки, кашля нет. Миндалины розового цвета, патологических изменений не выявлено. Грудная клетка нормостенической формы, над- и подключичные ямки, межреберные промежутки умеренно выражены с обеих сторон, лопатки плотно прилегают к грудной клетке. Обе половины грудной клетки симметричны; деформаций, выпячиваний и втяжений не обнаружено. При дыхании участие обеих половин грудной клетки одинаковое. Дополнительная мускулатура в акте дыхания участия не принимает. При пальпации грудная клетка безболезненна, резистентность ребер и межреберных промежутков умеренно выражена с обеих сторон. Голосовое дрожание на симметричных участках одинаковое. Над всей поверхностью легких перкуторно ясный легочной звук. Высота стояния верхушек легких составляет спереди на 3 см выше ключиц, сзади — на уровне остистого отростка </w:t>
      </w:r>
      <w:r>
        <w:rPr>
          <w:sz w:val="26"/>
          <w:lang w:val="en-US"/>
        </w:rPr>
        <w:t xml:space="preserve">VII </w:t>
      </w:r>
      <w:r>
        <w:rPr>
          <w:sz w:val="26"/>
        </w:rPr>
        <w:t>шейного позвонка. Перкуторно определены нижние границы легких</w:t>
      </w:r>
      <w:r>
        <w:rPr>
          <w:sz w:val="26"/>
          <w:lang w:val="en-US"/>
        </w:rPr>
        <w:t>:</w:t>
      </w:r>
    </w:p>
    <w:p w:rsidR="009A0B61" w:rsidRDefault="009A0B61">
      <w:pPr>
        <w:ind w:firstLine="426"/>
        <w:jc w:val="both"/>
        <w:rPr>
          <w:sz w:val="26"/>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6"/>
        <w:gridCol w:w="2268"/>
        <w:gridCol w:w="1984"/>
        <w:gridCol w:w="1701"/>
      </w:tblGrid>
      <w:tr w:rsidR="009A0B61">
        <w:trPr>
          <w:cantSplit/>
          <w:trHeight w:val="231"/>
        </w:trPr>
        <w:tc>
          <w:tcPr>
            <w:tcW w:w="420" w:type="dxa"/>
            <w:tcBorders>
              <w:top w:val="single" w:sz="12" w:space="0" w:color="auto"/>
              <w:left w:val="single" w:sz="12" w:space="0" w:color="auto"/>
              <w:bottom w:val="single" w:sz="12" w:space="0" w:color="auto"/>
              <w:right w:val="single" w:sz="12" w:space="0" w:color="auto"/>
            </w:tcBorders>
          </w:tcPr>
          <w:p w:rsidR="009A0B61" w:rsidRDefault="009A0B61">
            <w:pPr>
              <w:jc w:val="both"/>
              <w:rPr>
                <w:sz w:val="24"/>
              </w:rPr>
            </w:pPr>
            <w:r>
              <w:rPr>
                <w:sz w:val="24"/>
              </w:rPr>
              <w:t>№</w:t>
            </w:r>
          </w:p>
        </w:tc>
        <w:tc>
          <w:tcPr>
            <w:tcW w:w="2274" w:type="dxa"/>
            <w:gridSpan w:val="2"/>
            <w:tcBorders>
              <w:top w:val="single" w:sz="12" w:space="0" w:color="auto"/>
              <w:left w:val="single" w:sz="12" w:space="0" w:color="auto"/>
              <w:bottom w:val="single" w:sz="12" w:space="0" w:color="auto"/>
              <w:right w:val="single" w:sz="12" w:space="0" w:color="auto"/>
            </w:tcBorders>
          </w:tcPr>
          <w:p w:rsidR="009A0B61" w:rsidRDefault="009A0B61">
            <w:pPr>
              <w:pStyle w:val="4"/>
              <w:spacing w:before="0" w:after="0"/>
              <w:jc w:val="both"/>
              <w:rPr>
                <w:rFonts w:ascii="Times New Roman" w:hAnsi="Times New Roman"/>
                <w:b w:val="0"/>
              </w:rPr>
            </w:pPr>
            <w:r>
              <w:rPr>
                <w:rFonts w:ascii="Times New Roman" w:hAnsi="Times New Roman"/>
                <w:b w:val="0"/>
              </w:rPr>
              <w:t xml:space="preserve">        Линия</w:t>
            </w:r>
          </w:p>
        </w:tc>
        <w:tc>
          <w:tcPr>
            <w:tcW w:w="1984" w:type="dxa"/>
            <w:tcBorders>
              <w:top w:val="single" w:sz="12" w:space="0" w:color="auto"/>
              <w:left w:val="nil"/>
              <w:bottom w:val="single" w:sz="12" w:space="0" w:color="auto"/>
              <w:right w:val="single" w:sz="12" w:space="0" w:color="auto"/>
            </w:tcBorders>
          </w:tcPr>
          <w:p w:rsidR="009A0B61" w:rsidRDefault="009A0B61">
            <w:pPr>
              <w:jc w:val="both"/>
              <w:rPr>
                <w:sz w:val="24"/>
              </w:rPr>
            </w:pPr>
            <w:r>
              <w:rPr>
                <w:sz w:val="24"/>
              </w:rPr>
              <w:t>Правое легкое</w:t>
            </w:r>
          </w:p>
        </w:tc>
        <w:tc>
          <w:tcPr>
            <w:tcW w:w="1701" w:type="dxa"/>
            <w:tcBorders>
              <w:top w:val="single" w:sz="12" w:space="0" w:color="auto"/>
              <w:left w:val="nil"/>
              <w:bottom w:val="single" w:sz="12" w:space="0" w:color="auto"/>
              <w:right w:val="single" w:sz="12" w:space="0" w:color="auto"/>
            </w:tcBorders>
          </w:tcPr>
          <w:p w:rsidR="009A0B61" w:rsidRDefault="009A0B61">
            <w:pPr>
              <w:jc w:val="both"/>
              <w:rPr>
                <w:sz w:val="24"/>
              </w:rPr>
            </w:pPr>
            <w:r>
              <w:rPr>
                <w:sz w:val="24"/>
              </w:rPr>
              <w:t xml:space="preserve"> Левое легкое</w:t>
            </w:r>
          </w:p>
        </w:tc>
      </w:tr>
      <w:tr w:rsidR="009A0B61">
        <w:trPr>
          <w:cantSplit/>
          <w:trHeight w:val="32"/>
        </w:trPr>
        <w:tc>
          <w:tcPr>
            <w:tcW w:w="426" w:type="dxa"/>
            <w:gridSpan w:val="2"/>
            <w:tcBorders>
              <w:top w:val="single" w:sz="12" w:space="0" w:color="auto"/>
              <w:left w:val="single" w:sz="12" w:space="0" w:color="auto"/>
              <w:right w:val="single" w:sz="12" w:space="0" w:color="auto"/>
            </w:tcBorders>
          </w:tcPr>
          <w:p w:rsidR="009A0B61" w:rsidRDefault="009A0B61">
            <w:pPr>
              <w:jc w:val="both"/>
              <w:rPr>
                <w:sz w:val="24"/>
                <w:lang w:val="en-US"/>
              </w:rPr>
            </w:pPr>
            <w:r>
              <w:rPr>
                <w:sz w:val="24"/>
                <w:lang w:val="en-US"/>
              </w:rPr>
              <w:t>1</w:t>
            </w:r>
          </w:p>
        </w:tc>
        <w:tc>
          <w:tcPr>
            <w:tcW w:w="2268" w:type="dxa"/>
            <w:tcBorders>
              <w:top w:val="single" w:sz="12" w:space="0" w:color="auto"/>
              <w:right w:val="single" w:sz="12" w:space="0" w:color="auto"/>
            </w:tcBorders>
          </w:tcPr>
          <w:p w:rsidR="009A0B61" w:rsidRDefault="009A0B61">
            <w:pPr>
              <w:jc w:val="both"/>
              <w:rPr>
                <w:sz w:val="24"/>
                <w:lang w:val="en-US"/>
              </w:rPr>
            </w:pPr>
            <w:r>
              <w:rPr>
                <w:sz w:val="24"/>
                <w:lang w:val="en-US"/>
              </w:rPr>
              <w:t>L. mediaclavicularis</w:t>
            </w:r>
          </w:p>
        </w:tc>
        <w:tc>
          <w:tcPr>
            <w:tcW w:w="1984" w:type="dxa"/>
            <w:tcBorders>
              <w:top w:val="single" w:sz="12" w:space="0" w:color="auto"/>
              <w:left w:val="nil"/>
              <w:right w:val="single" w:sz="12" w:space="0" w:color="auto"/>
            </w:tcBorders>
          </w:tcPr>
          <w:p w:rsidR="009A0B61" w:rsidRDefault="009A0B61">
            <w:pPr>
              <w:jc w:val="both"/>
              <w:rPr>
                <w:sz w:val="24"/>
                <w:lang w:val="en-US"/>
              </w:rPr>
            </w:pPr>
            <w:r>
              <w:rPr>
                <w:sz w:val="24"/>
                <w:lang w:val="en-US"/>
              </w:rPr>
              <w:t>VI</w:t>
            </w:r>
            <w:r>
              <w:rPr>
                <w:sz w:val="24"/>
              </w:rPr>
              <w:t xml:space="preserve"> ребро</w:t>
            </w:r>
          </w:p>
        </w:tc>
        <w:tc>
          <w:tcPr>
            <w:tcW w:w="1701" w:type="dxa"/>
            <w:tcBorders>
              <w:top w:val="single" w:sz="12" w:space="0" w:color="auto"/>
              <w:left w:val="nil"/>
              <w:right w:val="single" w:sz="12" w:space="0" w:color="auto"/>
            </w:tcBorders>
          </w:tcPr>
          <w:p w:rsidR="009A0B61" w:rsidRDefault="009A0B61">
            <w:pPr>
              <w:jc w:val="both"/>
              <w:rPr>
                <w:sz w:val="24"/>
                <w:lang w:val="en-US"/>
              </w:rPr>
            </w:pPr>
            <w:r>
              <w:rPr>
                <w:sz w:val="24"/>
                <w:lang w:val="en-US"/>
              </w:rPr>
              <w:t xml:space="preserve">        —</w:t>
            </w:r>
          </w:p>
        </w:tc>
      </w:tr>
      <w:tr w:rsidR="009A0B61">
        <w:trPr>
          <w:trHeight w:val="32"/>
        </w:trPr>
        <w:tc>
          <w:tcPr>
            <w:tcW w:w="426" w:type="dxa"/>
            <w:gridSpan w:val="2"/>
            <w:tcBorders>
              <w:left w:val="single" w:sz="12" w:space="0" w:color="auto"/>
              <w:right w:val="single" w:sz="12" w:space="0" w:color="auto"/>
            </w:tcBorders>
          </w:tcPr>
          <w:p w:rsidR="009A0B61" w:rsidRDefault="009A0B61">
            <w:pPr>
              <w:jc w:val="both"/>
              <w:rPr>
                <w:sz w:val="24"/>
                <w:lang w:val="en-US"/>
              </w:rPr>
            </w:pPr>
            <w:r>
              <w:rPr>
                <w:sz w:val="24"/>
                <w:lang w:val="en-US"/>
              </w:rPr>
              <w:t>2</w:t>
            </w:r>
          </w:p>
        </w:tc>
        <w:tc>
          <w:tcPr>
            <w:tcW w:w="2268" w:type="dxa"/>
            <w:tcBorders>
              <w:left w:val="nil"/>
              <w:right w:val="single" w:sz="12" w:space="0" w:color="auto"/>
            </w:tcBorders>
          </w:tcPr>
          <w:p w:rsidR="009A0B61" w:rsidRDefault="009A0B61">
            <w:pPr>
              <w:jc w:val="both"/>
              <w:rPr>
                <w:sz w:val="24"/>
              </w:rPr>
            </w:pPr>
            <w:r>
              <w:rPr>
                <w:sz w:val="24"/>
                <w:lang w:val="en-US"/>
              </w:rPr>
              <w:t>L. axilaris media</w:t>
            </w:r>
          </w:p>
        </w:tc>
        <w:tc>
          <w:tcPr>
            <w:tcW w:w="1984" w:type="dxa"/>
            <w:tcBorders>
              <w:left w:val="nil"/>
              <w:right w:val="single" w:sz="12" w:space="0" w:color="auto"/>
            </w:tcBorders>
          </w:tcPr>
          <w:p w:rsidR="009A0B61" w:rsidRDefault="009A0B61">
            <w:pPr>
              <w:jc w:val="both"/>
              <w:rPr>
                <w:sz w:val="24"/>
                <w:lang w:val="en-US"/>
              </w:rPr>
            </w:pPr>
            <w:r>
              <w:rPr>
                <w:sz w:val="24"/>
                <w:lang w:val="en-US"/>
              </w:rPr>
              <w:t xml:space="preserve">VIII </w:t>
            </w:r>
            <w:r>
              <w:rPr>
                <w:sz w:val="24"/>
              </w:rPr>
              <w:t>ребро</w:t>
            </w:r>
          </w:p>
        </w:tc>
        <w:tc>
          <w:tcPr>
            <w:tcW w:w="1701" w:type="dxa"/>
            <w:tcBorders>
              <w:left w:val="nil"/>
              <w:right w:val="single" w:sz="12" w:space="0" w:color="auto"/>
            </w:tcBorders>
          </w:tcPr>
          <w:p w:rsidR="009A0B61" w:rsidRDefault="009A0B61">
            <w:pPr>
              <w:jc w:val="both"/>
              <w:rPr>
                <w:sz w:val="24"/>
              </w:rPr>
            </w:pPr>
            <w:r>
              <w:rPr>
                <w:sz w:val="24"/>
                <w:lang w:val="en-US"/>
              </w:rPr>
              <w:t xml:space="preserve">VIII </w:t>
            </w:r>
            <w:r>
              <w:rPr>
                <w:sz w:val="24"/>
              </w:rPr>
              <w:t>ребро</w:t>
            </w:r>
          </w:p>
        </w:tc>
      </w:tr>
      <w:tr w:rsidR="009A0B61">
        <w:trPr>
          <w:trHeight w:val="32"/>
        </w:trPr>
        <w:tc>
          <w:tcPr>
            <w:tcW w:w="426" w:type="dxa"/>
            <w:gridSpan w:val="2"/>
            <w:tcBorders>
              <w:left w:val="single" w:sz="12" w:space="0" w:color="auto"/>
              <w:bottom w:val="single" w:sz="12" w:space="0" w:color="auto"/>
              <w:right w:val="single" w:sz="12" w:space="0" w:color="auto"/>
            </w:tcBorders>
          </w:tcPr>
          <w:p w:rsidR="009A0B61" w:rsidRDefault="009A0B61">
            <w:pPr>
              <w:jc w:val="both"/>
              <w:rPr>
                <w:sz w:val="24"/>
                <w:lang w:val="en-US"/>
              </w:rPr>
            </w:pPr>
            <w:r>
              <w:rPr>
                <w:sz w:val="24"/>
                <w:lang w:val="en-US"/>
              </w:rPr>
              <w:t>3</w:t>
            </w:r>
          </w:p>
        </w:tc>
        <w:tc>
          <w:tcPr>
            <w:tcW w:w="2268" w:type="dxa"/>
            <w:tcBorders>
              <w:left w:val="nil"/>
              <w:bottom w:val="single" w:sz="12" w:space="0" w:color="auto"/>
              <w:right w:val="single" w:sz="12" w:space="0" w:color="auto"/>
            </w:tcBorders>
          </w:tcPr>
          <w:p w:rsidR="009A0B61" w:rsidRDefault="009A0B61">
            <w:pPr>
              <w:jc w:val="both"/>
              <w:rPr>
                <w:sz w:val="24"/>
                <w:lang w:val="en-US"/>
              </w:rPr>
            </w:pPr>
            <w:r>
              <w:rPr>
                <w:sz w:val="24"/>
                <w:lang w:val="en-US"/>
              </w:rPr>
              <w:t>L. scapularis</w:t>
            </w:r>
          </w:p>
        </w:tc>
        <w:tc>
          <w:tcPr>
            <w:tcW w:w="1984" w:type="dxa"/>
            <w:tcBorders>
              <w:left w:val="nil"/>
              <w:bottom w:val="single" w:sz="12" w:space="0" w:color="auto"/>
              <w:right w:val="single" w:sz="12" w:space="0" w:color="auto"/>
            </w:tcBorders>
          </w:tcPr>
          <w:p w:rsidR="009A0B61" w:rsidRDefault="009A0B61">
            <w:pPr>
              <w:jc w:val="both"/>
              <w:rPr>
                <w:sz w:val="24"/>
                <w:lang w:val="en-US"/>
              </w:rPr>
            </w:pPr>
            <w:r>
              <w:rPr>
                <w:sz w:val="24"/>
                <w:lang w:val="en-US"/>
              </w:rPr>
              <w:t>X</w:t>
            </w:r>
            <w:r>
              <w:rPr>
                <w:sz w:val="24"/>
              </w:rPr>
              <w:t xml:space="preserve"> ребро</w:t>
            </w:r>
          </w:p>
        </w:tc>
        <w:tc>
          <w:tcPr>
            <w:tcW w:w="1701" w:type="dxa"/>
            <w:tcBorders>
              <w:left w:val="nil"/>
              <w:bottom w:val="single" w:sz="12" w:space="0" w:color="auto"/>
              <w:right w:val="single" w:sz="12" w:space="0" w:color="auto"/>
            </w:tcBorders>
          </w:tcPr>
          <w:p w:rsidR="009A0B61" w:rsidRDefault="009A0B61">
            <w:pPr>
              <w:jc w:val="both"/>
              <w:rPr>
                <w:sz w:val="24"/>
                <w:lang w:val="en-US"/>
              </w:rPr>
            </w:pPr>
            <w:r>
              <w:rPr>
                <w:sz w:val="24"/>
                <w:lang w:val="en-US"/>
              </w:rPr>
              <w:t>X</w:t>
            </w:r>
            <w:r>
              <w:rPr>
                <w:sz w:val="24"/>
              </w:rPr>
              <w:t xml:space="preserve"> ребро</w:t>
            </w:r>
          </w:p>
        </w:tc>
      </w:tr>
    </w:tbl>
    <w:p w:rsidR="009A0B61" w:rsidRDefault="009A0B61">
      <w:pPr>
        <w:ind w:firstLine="426"/>
        <w:jc w:val="both"/>
        <w:rPr>
          <w:sz w:val="24"/>
          <w:lang w:val="de-DE"/>
        </w:rPr>
      </w:pPr>
    </w:p>
    <w:p w:rsidR="009A0B61" w:rsidRDefault="009A0B61">
      <w:pPr>
        <w:ind w:firstLine="426"/>
        <w:jc w:val="both"/>
        <w:rPr>
          <w:sz w:val="24"/>
        </w:rPr>
      </w:pPr>
      <w:r>
        <w:rPr>
          <w:sz w:val="24"/>
          <w:lang w:val="de-DE"/>
        </w:rPr>
        <w:t>Активная и пассивная подвижность нижних легочных краев</w:t>
      </w:r>
      <w:r>
        <w:rPr>
          <w:sz w:val="24"/>
          <w:lang w:val="en-US"/>
        </w:rPr>
        <w:t>:</w:t>
      </w:r>
      <w:r>
        <w:rPr>
          <w:sz w:val="24"/>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09"/>
        <w:gridCol w:w="1418"/>
        <w:gridCol w:w="1276"/>
        <w:gridCol w:w="1275"/>
        <w:gridCol w:w="1276"/>
      </w:tblGrid>
      <w:tr w:rsidR="009A0B61">
        <w:trPr>
          <w:cantSplit/>
          <w:trHeight w:val="195"/>
        </w:trPr>
        <w:tc>
          <w:tcPr>
            <w:tcW w:w="426" w:type="dxa"/>
            <w:vMerge w:val="restart"/>
            <w:tcBorders>
              <w:top w:val="single" w:sz="12" w:space="0" w:color="auto"/>
              <w:left w:val="single" w:sz="12" w:space="0" w:color="auto"/>
            </w:tcBorders>
          </w:tcPr>
          <w:p w:rsidR="009A0B61" w:rsidRDefault="009A0B61">
            <w:pPr>
              <w:jc w:val="both"/>
              <w:rPr>
                <w:sz w:val="24"/>
                <w:lang w:val="en-US"/>
              </w:rPr>
            </w:pPr>
            <w:r>
              <w:rPr>
                <w:sz w:val="24"/>
              </w:rPr>
              <w:t>№</w:t>
            </w:r>
          </w:p>
        </w:tc>
        <w:tc>
          <w:tcPr>
            <w:tcW w:w="2409" w:type="dxa"/>
            <w:vMerge w:val="restart"/>
            <w:tcBorders>
              <w:top w:val="single" w:sz="12" w:space="0" w:color="auto"/>
            </w:tcBorders>
          </w:tcPr>
          <w:p w:rsidR="009A0B61" w:rsidRDefault="009A0B61">
            <w:pPr>
              <w:pStyle w:val="4"/>
              <w:spacing w:before="0" w:after="0"/>
              <w:jc w:val="both"/>
              <w:rPr>
                <w:rFonts w:ascii="Times New Roman" w:hAnsi="Times New Roman"/>
                <w:b w:val="0"/>
              </w:rPr>
            </w:pPr>
            <w:r>
              <w:rPr>
                <w:rFonts w:ascii="Times New Roman" w:hAnsi="Times New Roman"/>
                <w:b w:val="0"/>
              </w:rPr>
              <w:t>Топограф. линия</w:t>
            </w:r>
          </w:p>
        </w:tc>
        <w:tc>
          <w:tcPr>
            <w:tcW w:w="2694" w:type="dxa"/>
            <w:gridSpan w:val="2"/>
            <w:tcBorders>
              <w:top w:val="single" w:sz="12" w:space="0" w:color="auto"/>
              <w:right w:val="single" w:sz="4" w:space="0" w:color="auto"/>
            </w:tcBorders>
          </w:tcPr>
          <w:p w:rsidR="009A0B61" w:rsidRDefault="009A0B61">
            <w:pPr>
              <w:pStyle w:val="2"/>
            </w:pPr>
            <w:r>
              <w:t>Правое легкое</w:t>
            </w:r>
          </w:p>
        </w:tc>
        <w:tc>
          <w:tcPr>
            <w:tcW w:w="2551" w:type="dxa"/>
            <w:gridSpan w:val="2"/>
            <w:tcBorders>
              <w:top w:val="single" w:sz="12" w:space="0" w:color="auto"/>
              <w:left w:val="single" w:sz="4" w:space="0" w:color="auto"/>
              <w:right w:val="single" w:sz="12" w:space="0" w:color="auto"/>
            </w:tcBorders>
          </w:tcPr>
          <w:p w:rsidR="009A0B61" w:rsidRDefault="009A0B61">
            <w:pPr>
              <w:pStyle w:val="2"/>
            </w:pPr>
            <w:r>
              <w:t>Левое легкое</w:t>
            </w:r>
          </w:p>
        </w:tc>
      </w:tr>
      <w:tr w:rsidR="009A0B61">
        <w:trPr>
          <w:cantSplit/>
          <w:trHeight w:val="120"/>
        </w:trPr>
        <w:tc>
          <w:tcPr>
            <w:tcW w:w="426" w:type="dxa"/>
            <w:vMerge/>
            <w:tcBorders>
              <w:left w:val="single" w:sz="12" w:space="0" w:color="auto"/>
            </w:tcBorders>
          </w:tcPr>
          <w:p w:rsidR="009A0B61" w:rsidRDefault="009A0B61">
            <w:pPr>
              <w:jc w:val="both"/>
              <w:rPr>
                <w:sz w:val="24"/>
              </w:rPr>
            </w:pPr>
          </w:p>
        </w:tc>
        <w:tc>
          <w:tcPr>
            <w:tcW w:w="2409" w:type="dxa"/>
            <w:vMerge/>
          </w:tcPr>
          <w:p w:rsidR="009A0B61" w:rsidRDefault="009A0B61">
            <w:pPr>
              <w:jc w:val="both"/>
              <w:rPr>
                <w:sz w:val="24"/>
              </w:rPr>
            </w:pPr>
          </w:p>
        </w:tc>
        <w:tc>
          <w:tcPr>
            <w:tcW w:w="1418" w:type="dxa"/>
            <w:tcBorders>
              <w:right w:val="single" w:sz="4" w:space="0" w:color="auto"/>
            </w:tcBorders>
          </w:tcPr>
          <w:p w:rsidR="009A0B61" w:rsidRDefault="009A0B61">
            <w:pPr>
              <w:jc w:val="center"/>
              <w:rPr>
                <w:sz w:val="24"/>
              </w:rPr>
            </w:pPr>
            <w:r>
              <w:rPr>
                <w:sz w:val="24"/>
              </w:rPr>
              <w:t>активн</w:t>
            </w:r>
          </w:p>
        </w:tc>
        <w:tc>
          <w:tcPr>
            <w:tcW w:w="1276" w:type="dxa"/>
            <w:tcBorders>
              <w:right w:val="single" w:sz="4" w:space="0" w:color="auto"/>
            </w:tcBorders>
          </w:tcPr>
          <w:p w:rsidR="009A0B61" w:rsidRDefault="009A0B61">
            <w:pPr>
              <w:jc w:val="center"/>
              <w:rPr>
                <w:sz w:val="24"/>
              </w:rPr>
            </w:pPr>
            <w:r>
              <w:rPr>
                <w:sz w:val="24"/>
              </w:rPr>
              <w:t>пассивн</w:t>
            </w:r>
          </w:p>
        </w:tc>
        <w:tc>
          <w:tcPr>
            <w:tcW w:w="1275" w:type="dxa"/>
            <w:tcBorders>
              <w:left w:val="single" w:sz="4" w:space="0" w:color="auto"/>
              <w:right w:val="single" w:sz="4" w:space="0" w:color="auto"/>
            </w:tcBorders>
          </w:tcPr>
          <w:p w:rsidR="009A0B61" w:rsidRDefault="009A0B61">
            <w:pPr>
              <w:jc w:val="center"/>
              <w:rPr>
                <w:sz w:val="24"/>
              </w:rPr>
            </w:pPr>
            <w:r>
              <w:rPr>
                <w:sz w:val="24"/>
              </w:rPr>
              <w:t>активн</w:t>
            </w:r>
          </w:p>
        </w:tc>
        <w:tc>
          <w:tcPr>
            <w:tcW w:w="1276" w:type="dxa"/>
            <w:tcBorders>
              <w:left w:val="single" w:sz="4" w:space="0" w:color="auto"/>
              <w:right w:val="single" w:sz="12" w:space="0" w:color="auto"/>
            </w:tcBorders>
          </w:tcPr>
          <w:p w:rsidR="009A0B61" w:rsidRDefault="009A0B61">
            <w:pPr>
              <w:jc w:val="center"/>
              <w:rPr>
                <w:sz w:val="24"/>
              </w:rPr>
            </w:pPr>
            <w:r>
              <w:rPr>
                <w:sz w:val="24"/>
              </w:rPr>
              <w:t>пассивн</w:t>
            </w:r>
          </w:p>
        </w:tc>
      </w:tr>
      <w:tr w:rsidR="009A0B61">
        <w:tc>
          <w:tcPr>
            <w:tcW w:w="426" w:type="dxa"/>
            <w:tcBorders>
              <w:left w:val="single" w:sz="12" w:space="0" w:color="auto"/>
            </w:tcBorders>
          </w:tcPr>
          <w:p w:rsidR="009A0B61" w:rsidRDefault="009A0B61">
            <w:pPr>
              <w:jc w:val="both"/>
              <w:rPr>
                <w:sz w:val="24"/>
                <w:lang w:val="en-US"/>
              </w:rPr>
            </w:pPr>
            <w:r>
              <w:rPr>
                <w:sz w:val="24"/>
                <w:lang w:val="en-US"/>
              </w:rPr>
              <w:t>1</w:t>
            </w:r>
          </w:p>
        </w:tc>
        <w:tc>
          <w:tcPr>
            <w:tcW w:w="2409" w:type="dxa"/>
          </w:tcPr>
          <w:p w:rsidR="009A0B61" w:rsidRDefault="009A0B61">
            <w:pPr>
              <w:jc w:val="both"/>
              <w:rPr>
                <w:sz w:val="24"/>
                <w:lang w:val="en-US"/>
              </w:rPr>
            </w:pPr>
            <w:r>
              <w:rPr>
                <w:sz w:val="24"/>
                <w:lang w:val="en-US"/>
              </w:rPr>
              <w:t>L. medioclavicularis</w:t>
            </w:r>
          </w:p>
        </w:tc>
        <w:tc>
          <w:tcPr>
            <w:tcW w:w="1418" w:type="dxa"/>
            <w:tcBorders>
              <w:right w:val="single" w:sz="4" w:space="0" w:color="auto"/>
            </w:tcBorders>
          </w:tcPr>
          <w:p w:rsidR="009A0B61" w:rsidRDefault="009A0B61">
            <w:pPr>
              <w:jc w:val="center"/>
              <w:rPr>
                <w:sz w:val="24"/>
              </w:rPr>
            </w:pPr>
            <w:r>
              <w:rPr>
                <w:sz w:val="24"/>
              </w:rPr>
              <w:t>5 см</w:t>
            </w:r>
          </w:p>
        </w:tc>
        <w:tc>
          <w:tcPr>
            <w:tcW w:w="1276" w:type="dxa"/>
            <w:tcBorders>
              <w:right w:val="single" w:sz="4" w:space="0" w:color="auto"/>
            </w:tcBorders>
          </w:tcPr>
          <w:p w:rsidR="009A0B61" w:rsidRDefault="009A0B61">
            <w:pPr>
              <w:jc w:val="center"/>
              <w:rPr>
                <w:sz w:val="24"/>
              </w:rPr>
            </w:pPr>
            <w:r>
              <w:rPr>
                <w:sz w:val="24"/>
              </w:rPr>
              <w:t>1 см</w:t>
            </w:r>
          </w:p>
        </w:tc>
        <w:tc>
          <w:tcPr>
            <w:tcW w:w="1275" w:type="dxa"/>
            <w:tcBorders>
              <w:left w:val="single" w:sz="4" w:space="0" w:color="auto"/>
              <w:right w:val="single" w:sz="4" w:space="0" w:color="auto"/>
            </w:tcBorders>
          </w:tcPr>
          <w:p w:rsidR="009A0B61" w:rsidRDefault="009A0B61">
            <w:pPr>
              <w:jc w:val="center"/>
              <w:rPr>
                <w:sz w:val="24"/>
              </w:rPr>
            </w:pPr>
            <w:r>
              <w:rPr>
                <w:sz w:val="24"/>
              </w:rPr>
              <w:t>—</w:t>
            </w:r>
          </w:p>
        </w:tc>
        <w:tc>
          <w:tcPr>
            <w:tcW w:w="1276" w:type="dxa"/>
            <w:tcBorders>
              <w:left w:val="single" w:sz="4" w:space="0" w:color="auto"/>
              <w:right w:val="single" w:sz="12" w:space="0" w:color="auto"/>
            </w:tcBorders>
          </w:tcPr>
          <w:p w:rsidR="009A0B61" w:rsidRDefault="009A0B61">
            <w:pPr>
              <w:jc w:val="center"/>
              <w:rPr>
                <w:sz w:val="24"/>
              </w:rPr>
            </w:pPr>
            <w:r>
              <w:rPr>
                <w:sz w:val="24"/>
              </w:rPr>
              <w:t>—</w:t>
            </w:r>
          </w:p>
        </w:tc>
      </w:tr>
      <w:tr w:rsidR="009A0B61">
        <w:tc>
          <w:tcPr>
            <w:tcW w:w="426" w:type="dxa"/>
            <w:tcBorders>
              <w:left w:val="single" w:sz="12" w:space="0" w:color="auto"/>
            </w:tcBorders>
          </w:tcPr>
          <w:p w:rsidR="009A0B61" w:rsidRDefault="009A0B61">
            <w:pPr>
              <w:jc w:val="both"/>
              <w:rPr>
                <w:sz w:val="24"/>
                <w:lang w:val="en-US"/>
              </w:rPr>
            </w:pPr>
            <w:r>
              <w:rPr>
                <w:sz w:val="24"/>
                <w:lang w:val="en-US"/>
              </w:rPr>
              <w:t>2</w:t>
            </w:r>
          </w:p>
        </w:tc>
        <w:tc>
          <w:tcPr>
            <w:tcW w:w="2409" w:type="dxa"/>
          </w:tcPr>
          <w:p w:rsidR="009A0B61" w:rsidRDefault="009A0B61">
            <w:pPr>
              <w:jc w:val="both"/>
              <w:rPr>
                <w:sz w:val="24"/>
                <w:lang w:val="en-US"/>
              </w:rPr>
            </w:pPr>
            <w:r>
              <w:rPr>
                <w:sz w:val="24"/>
                <w:lang w:val="en-US"/>
              </w:rPr>
              <w:t>L. axilaris media</w:t>
            </w:r>
          </w:p>
        </w:tc>
        <w:tc>
          <w:tcPr>
            <w:tcW w:w="1418" w:type="dxa"/>
            <w:tcBorders>
              <w:right w:val="single" w:sz="4" w:space="0" w:color="auto"/>
            </w:tcBorders>
          </w:tcPr>
          <w:p w:rsidR="009A0B61" w:rsidRDefault="009A0B61">
            <w:pPr>
              <w:jc w:val="center"/>
              <w:rPr>
                <w:sz w:val="24"/>
              </w:rPr>
            </w:pPr>
            <w:r>
              <w:rPr>
                <w:sz w:val="24"/>
              </w:rPr>
              <w:t>7 см</w:t>
            </w:r>
          </w:p>
        </w:tc>
        <w:tc>
          <w:tcPr>
            <w:tcW w:w="1276" w:type="dxa"/>
            <w:tcBorders>
              <w:right w:val="single" w:sz="4" w:space="0" w:color="auto"/>
            </w:tcBorders>
          </w:tcPr>
          <w:p w:rsidR="009A0B61" w:rsidRDefault="009A0B61">
            <w:pPr>
              <w:jc w:val="center"/>
              <w:rPr>
                <w:sz w:val="24"/>
              </w:rPr>
            </w:pPr>
            <w:r>
              <w:rPr>
                <w:sz w:val="24"/>
              </w:rPr>
              <w:t>2 см</w:t>
            </w:r>
          </w:p>
        </w:tc>
        <w:tc>
          <w:tcPr>
            <w:tcW w:w="1275" w:type="dxa"/>
            <w:tcBorders>
              <w:left w:val="single" w:sz="4" w:space="0" w:color="auto"/>
              <w:right w:val="single" w:sz="4" w:space="0" w:color="auto"/>
            </w:tcBorders>
          </w:tcPr>
          <w:p w:rsidR="009A0B61" w:rsidRDefault="009A0B61">
            <w:pPr>
              <w:jc w:val="center"/>
              <w:rPr>
                <w:sz w:val="24"/>
              </w:rPr>
            </w:pPr>
            <w:r>
              <w:rPr>
                <w:sz w:val="24"/>
              </w:rPr>
              <w:t>7 см</w:t>
            </w:r>
          </w:p>
        </w:tc>
        <w:tc>
          <w:tcPr>
            <w:tcW w:w="1276" w:type="dxa"/>
            <w:tcBorders>
              <w:left w:val="single" w:sz="4" w:space="0" w:color="auto"/>
              <w:right w:val="single" w:sz="12" w:space="0" w:color="auto"/>
            </w:tcBorders>
          </w:tcPr>
          <w:p w:rsidR="009A0B61" w:rsidRDefault="009A0B61">
            <w:pPr>
              <w:jc w:val="center"/>
              <w:rPr>
                <w:sz w:val="24"/>
              </w:rPr>
            </w:pPr>
            <w:r>
              <w:rPr>
                <w:sz w:val="24"/>
              </w:rPr>
              <w:t>1 см</w:t>
            </w:r>
          </w:p>
        </w:tc>
      </w:tr>
      <w:tr w:rsidR="009A0B61">
        <w:tc>
          <w:tcPr>
            <w:tcW w:w="426" w:type="dxa"/>
            <w:tcBorders>
              <w:left w:val="single" w:sz="12" w:space="0" w:color="auto"/>
              <w:bottom w:val="single" w:sz="12" w:space="0" w:color="auto"/>
            </w:tcBorders>
          </w:tcPr>
          <w:p w:rsidR="009A0B61" w:rsidRDefault="009A0B61">
            <w:pPr>
              <w:jc w:val="both"/>
              <w:rPr>
                <w:sz w:val="24"/>
                <w:lang w:val="en-US"/>
              </w:rPr>
            </w:pPr>
            <w:r>
              <w:rPr>
                <w:sz w:val="24"/>
                <w:lang w:val="en-US"/>
              </w:rPr>
              <w:t>3</w:t>
            </w:r>
          </w:p>
        </w:tc>
        <w:tc>
          <w:tcPr>
            <w:tcW w:w="2409" w:type="dxa"/>
            <w:tcBorders>
              <w:bottom w:val="single" w:sz="12" w:space="0" w:color="auto"/>
            </w:tcBorders>
          </w:tcPr>
          <w:p w:rsidR="009A0B61" w:rsidRDefault="009A0B61">
            <w:pPr>
              <w:jc w:val="both"/>
              <w:rPr>
                <w:sz w:val="24"/>
                <w:lang w:val="en-US"/>
              </w:rPr>
            </w:pPr>
            <w:r>
              <w:rPr>
                <w:sz w:val="24"/>
                <w:lang w:val="en-US"/>
              </w:rPr>
              <w:t>L. scapularis</w:t>
            </w:r>
          </w:p>
        </w:tc>
        <w:tc>
          <w:tcPr>
            <w:tcW w:w="1418" w:type="dxa"/>
            <w:tcBorders>
              <w:bottom w:val="single" w:sz="12" w:space="0" w:color="auto"/>
              <w:right w:val="single" w:sz="4" w:space="0" w:color="auto"/>
            </w:tcBorders>
          </w:tcPr>
          <w:p w:rsidR="009A0B61" w:rsidRDefault="009A0B61">
            <w:pPr>
              <w:jc w:val="center"/>
              <w:rPr>
                <w:sz w:val="24"/>
              </w:rPr>
            </w:pPr>
            <w:r>
              <w:rPr>
                <w:sz w:val="24"/>
              </w:rPr>
              <w:t>4 см</w:t>
            </w:r>
          </w:p>
        </w:tc>
        <w:tc>
          <w:tcPr>
            <w:tcW w:w="1276" w:type="dxa"/>
            <w:tcBorders>
              <w:bottom w:val="single" w:sz="12" w:space="0" w:color="auto"/>
              <w:right w:val="single" w:sz="4" w:space="0" w:color="auto"/>
            </w:tcBorders>
          </w:tcPr>
          <w:p w:rsidR="009A0B61" w:rsidRDefault="009A0B61">
            <w:pPr>
              <w:jc w:val="center"/>
              <w:rPr>
                <w:sz w:val="24"/>
              </w:rPr>
            </w:pPr>
            <w:r>
              <w:rPr>
                <w:sz w:val="24"/>
              </w:rPr>
              <w:t>1 см</w:t>
            </w:r>
          </w:p>
        </w:tc>
        <w:tc>
          <w:tcPr>
            <w:tcW w:w="1275" w:type="dxa"/>
            <w:tcBorders>
              <w:left w:val="single" w:sz="4" w:space="0" w:color="auto"/>
              <w:bottom w:val="single" w:sz="12" w:space="0" w:color="auto"/>
              <w:right w:val="single" w:sz="4" w:space="0" w:color="auto"/>
            </w:tcBorders>
          </w:tcPr>
          <w:p w:rsidR="009A0B61" w:rsidRDefault="009A0B61">
            <w:pPr>
              <w:jc w:val="center"/>
              <w:rPr>
                <w:sz w:val="24"/>
              </w:rPr>
            </w:pPr>
            <w:r>
              <w:rPr>
                <w:sz w:val="24"/>
              </w:rPr>
              <w:t>4 см</w:t>
            </w:r>
          </w:p>
        </w:tc>
        <w:tc>
          <w:tcPr>
            <w:tcW w:w="1276" w:type="dxa"/>
            <w:tcBorders>
              <w:left w:val="single" w:sz="4" w:space="0" w:color="auto"/>
              <w:bottom w:val="single" w:sz="12" w:space="0" w:color="auto"/>
              <w:right w:val="single" w:sz="12" w:space="0" w:color="auto"/>
            </w:tcBorders>
          </w:tcPr>
          <w:p w:rsidR="009A0B61" w:rsidRDefault="009A0B61">
            <w:pPr>
              <w:jc w:val="center"/>
              <w:rPr>
                <w:sz w:val="24"/>
              </w:rPr>
            </w:pPr>
            <w:r>
              <w:rPr>
                <w:sz w:val="24"/>
              </w:rPr>
              <w:t>1 см</w:t>
            </w:r>
          </w:p>
        </w:tc>
      </w:tr>
    </w:tbl>
    <w:p w:rsidR="009A0B61" w:rsidRDefault="009A0B61">
      <w:pPr>
        <w:pStyle w:val="a6"/>
        <w:ind w:left="0" w:right="0" w:firstLine="426"/>
        <w:rPr>
          <w:sz w:val="24"/>
        </w:rPr>
      </w:pPr>
    </w:p>
    <w:p w:rsidR="009A0B61" w:rsidRDefault="009A0B61">
      <w:pPr>
        <w:pStyle w:val="a5"/>
        <w:rPr>
          <w:sz w:val="26"/>
        </w:rPr>
      </w:pPr>
      <w:r>
        <w:rPr>
          <w:sz w:val="26"/>
        </w:rPr>
        <w:t>Аускультативно на симметричных участках выслушивается везикулярное дыхание. Патологических дыхательных шумов не выявлено. Бронхофония на симметричных участках одинакова.</w:t>
      </w:r>
    </w:p>
    <w:p w:rsidR="009A0B61" w:rsidRDefault="009A0B61">
      <w:pPr>
        <w:ind w:firstLine="1985"/>
        <w:jc w:val="both"/>
        <w:rPr>
          <w:sz w:val="26"/>
          <w:u w:val="single"/>
          <w:lang w:val="de-DE"/>
        </w:rPr>
      </w:pPr>
    </w:p>
    <w:p w:rsidR="009A0B61" w:rsidRDefault="009A0B61">
      <w:pPr>
        <w:ind w:firstLine="1985"/>
        <w:jc w:val="both"/>
        <w:rPr>
          <w:sz w:val="26"/>
          <w:u w:val="single"/>
          <w:lang w:val="de-DE"/>
        </w:rPr>
      </w:pPr>
    </w:p>
    <w:p w:rsidR="009A0B61" w:rsidRDefault="009A0B61">
      <w:pPr>
        <w:ind w:firstLine="1985"/>
        <w:jc w:val="both"/>
        <w:rPr>
          <w:sz w:val="26"/>
          <w:u w:val="single"/>
          <w:lang w:val="de-DE"/>
        </w:rPr>
      </w:pPr>
      <w:r>
        <w:rPr>
          <w:sz w:val="26"/>
          <w:u w:val="single"/>
          <w:lang w:val="de-DE"/>
        </w:rPr>
        <w:t>Органы сердечно-сосудистой системы.</w:t>
      </w:r>
    </w:p>
    <w:p w:rsidR="009A0B61" w:rsidRDefault="009A0B61">
      <w:pPr>
        <w:ind w:firstLine="426"/>
        <w:jc w:val="both"/>
        <w:rPr>
          <w:sz w:val="26"/>
          <w:lang w:val="en-US"/>
        </w:rPr>
      </w:pPr>
      <w:r>
        <w:rPr>
          <w:sz w:val="26"/>
          <w:lang w:val="de-DE"/>
        </w:rPr>
        <w:t xml:space="preserve">При осмотре прекардиальной области патологических деформаций выпячиваний, втягиваний не обнаружено. Визуально определяется незначительно выраженая пульсация в области расположения верхушки сердца, в других участках прекардиальной области, а также в области шеи патологических пульсаций не обнаружено. Кожные покровы верхней части грудной клетки и шеи без изменений. Верхушечный толчок средней силы, умеренно резистентный, площадью около 2 см локализован в </w:t>
      </w:r>
      <w:r>
        <w:rPr>
          <w:sz w:val="26"/>
          <w:lang w:val="en-US"/>
        </w:rPr>
        <w:t>V</w:t>
      </w:r>
      <w:r>
        <w:rPr>
          <w:sz w:val="26"/>
        </w:rPr>
        <w:t xml:space="preserve"> межреберье, на 1см кнутри от </w:t>
      </w:r>
      <w:r>
        <w:rPr>
          <w:sz w:val="26"/>
          <w:lang w:val="en-US"/>
        </w:rPr>
        <w:t>L.medioclavicularis sinistra. При положении на левом боку смещается на 2-3 см кнаружи. Перкуторно определены границы абсолютной и относительной сердечной тупости:</w:t>
      </w:r>
    </w:p>
    <w:p w:rsidR="009A0B61" w:rsidRDefault="009A0B61">
      <w:pPr>
        <w:ind w:firstLine="426"/>
        <w:jc w:val="both"/>
        <w:rPr>
          <w:sz w:val="24"/>
        </w:rPr>
      </w:pPr>
      <w:r>
        <w:rPr>
          <w:sz w:val="24"/>
          <w:lang w:val="en-US"/>
        </w:rPr>
        <w:t xml:space="preserve">             </w:t>
      </w: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693"/>
        <w:gridCol w:w="2694"/>
      </w:tblGrid>
      <w:tr w:rsidR="009A0B61">
        <w:tc>
          <w:tcPr>
            <w:tcW w:w="2126" w:type="dxa"/>
            <w:tcBorders>
              <w:top w:val="single" w:sz="12" w:space="0" w:color="auto"/>
              <w:left w:val="single" w:sz="12" w:space="0" w:color="auto"/>
              <w:bottom w:val="single" w:sz="12" w:space="0" w:color="auto"/>
            </w:tcBorders>
          </w:tcPr>
          <w:p w:rsidR="009A0B61" w:rsidRDefault="009A0B61">
            <w:pPr>
              <w:pStyle w:val="8"/>
              <w:ind w:right="0"/>
              <w:jc w:val="center"/>
              <w:rPr>
                <w:b w:val="0"/>
              </w:rPr>
            </w:pPr>
            <w:r>
              <w:rPr>
                <w:b w:val="0"/>
              </w:rPr>
              <w:t>Границы   тупости</w:t>
            </w:r>
          </w:p>
        </w:tc>
        <w:tc>
          <w:tcPr>
            <w:tcW w:w="2693" w:type="dxa"/>
            <w:tcBorders>
              <w:top w:val="single" w:sz="12" w:space="0" w:color="auto"/>
              <w:bottom w:val="single" w:sz="12" w:space="0" w:color="auto"/>
            </w:tcBorders>
          </w:tcPr>
          <w:p w:rsidR="009A0B61" w:rsidRDefault="009A0B61">
            <w:pPr>
              <w:jc w:val="center"/>
              <w:rPr>
                <w:sz w:val="24"/>
              </w:rPr>
            </w:pPr>
            <w:r>
              <w:rPr>
                <w:sz w:val="24"/>
              </w:rPr>
              <w:t>Относительная</w:t>
            </w:r>
          </w:p>
        </w:tc>
        <w:tc>
          <w:tcPr>
            <w:tcW w:w="2694" w:type="dxa"/>
            <w:tcBorders>
              <w:top w:val="single" w:sz="12" w:space="0" w:color="auto"/>
              <w:bottom w:val="single" w:sz="12" w:space="0" w:color="auto"/>
              <w:right w:val="single" w:sz="12" w:space="0" w:color="auto"/>
            </w:tcBorders>
          </w:tcPr>
          <w:p w:rsidR="009A0B61" w:rsidRDefault="009A0B61">
            <w:pPr>
              <w:jc w:val="center"/>
              <w:rPr>
                <w:sz w:val="24"/>
              </w:rPr>
            </w:pPr>
            <w:r>
              <w:rPr>
                <w:sz w:val="24"/>
              </w:rPr>
              <w:t>Абсолютная</w:t>
            </w:r>
          </w:p>
        </w:tc>
      </w:tr>
      <w:tr w:rsidR="009A0B61">
        <w:trPr>
          <w:cantSplit/>
          <w:trHeight w:val="69"/>
        </w:trPr>
        <w:tc>
          <w:tcPr>
            <w:tcW w:w="2126" w:type="dxa"/>
            <w:tcBorders>
              <w:top w:val="single" w:sz="12" w:space="0" w:color="auto"/>
              <w:left w:val="single" w:sz="12" w:space="0" w:color="auto"/>
            </w:tcBorders>
          </w:tcPr>
          <w:p w:rsidR="009A0B61" w:rsidRDefault="009A0B61">
            <w:pPr>
              <w:pStyle w:val="9"/>
              <w:jc w:val="center"/>
            </w:pPr>
            <w:r>
              <w:t>Правая</w:t>
            </w:r>
          </w:p>
        </w:tc>
        <w:tc>
          <w:tcPr>
            <w:tcW w:w="2693" w:type="dxa"/>
            <w:tcBorders>
              <w:top w:val="single" w:sz="12" w:space="0" w:color="auto"/>
            </w:tcBorders>
          </w:tcPr>
          <w:p w:rsidR="009A0B61" w:rsidRDefault="009A0B61">
            <w:pPr>
              <w:rPr>
                <w:sz w:val="24"/>
              </w:rPr>
            </w:pPr>
            <w:r>
              <w:rPr>
                <w:sz w:val="24"/>
              </w:rPr>
              <w:t>на 1 см кнаружи от правого края грудины</w:t>
            </w:r>
          </w:p>
        </w:tc>
        <w:tc>
          <w:tcPr>
            <w:tcW w:w="2694" w:type="dxa"/>
            <w:tcBorders>
              <w:top w:val="single" w:sz="12" w:space="0" w:color="auto"/>
              <w:right w:val="single" w:sz="12" w:space="0" w:color="auto"/>
            </w:tcBorders>
          </w:tcPr>
          <w:p w:rsidR="009A0B61" w:rsidRDefault="009A0B61">
            <w:pPr>
              <w:rPr>
                <w:sz w:val="24"/>
              </w:rPr>
            </w:pPr>
            <w:r>
              <w:rPr>
                <w:sz w:val="24"/>
              </w:rPr>
              <w:t>По левому краю грудины.</w:t>
            </w:r>
          </w:p>
        </w:tc>
      </w:tr>
      <w:tr w:rsidR="009A0B61">
        <w:trPr>
          <w:cantSplit/>
          <w:trHeight w:val="67"/>
        </w:trPr>
        <w:tc>
          <w:tcPr>
            <w:tcW w:w="2126" w:type="dxa"/>
            <w:tcBorders>
              <w:left w:val="single" w:sz="12" w:space="0" w:color="auto"/>
            </w:tcBorders>
          </w:tcPr>
          <w:p w:rsidR="009A0B61" w:rsidRDefault="009A0B61">
            <w:pPr>
              <w:pStyle w:val="9"/>
              <w:jc w:val="center"/>
            </w:pPr>
            <w:r>
              <w:t>Верхняя</w:t>
            </w:r>
          </w:p>
        </w:tc>
        <w:tc>
          <w:tcPr>
            <w:tcW w:w="2693" w:type="dxa"/>
          </w:tcPr>
          <w:p w:rsidR="009A0B61" w:rsidRDefault="009A0B61">
            <w:pPr>
              <w:rPr>
                <w:sz w:val="24"/>
              </w:rPr>
            </w:pPr>
            <w:r>
              <w:rPr>
                <w:sz w:val="24"/>
                <w:lang w:val="en-US"/>
              </w:rPr>
              <w:t xml:space="preserve">III </w:t>
            </w:r>
            <w:r>
              <w:rPr>
                <w:sz w:val="24"/>
              </w:rPr>
              <w:t>ребро</w:t>
            </w:r>
          </w:p>
        </w:tc>
        <w:tc>
          <w:tcPr>
            <w:tcW w:w="2694" w:type="dxa"/>
            <w:tcBorders>
              <w:right w:val="single" w:sz="12" w:space="0" w:color="auto"/>
            </w:tcBorders>
          </w:tcPr>
          <w:p w:rsidR="009A0B61" w:rsidRDefault="009A0B61">
            <w:pPr>
              <w:rPr>
                <w:sz w:val="24"/>
              </w:rPr>
            </w:pPr>
            <w:r>
              <w:rPr>
                <w:sz w:val="24"/>
                <w:lang w:val="en-US"/>
              </w:rPr>
              <w:t>III</w:t>
            </w:r>
            <w:r>
              <w:rPr>
                <w:sz w:val="24"/>
              </w:rPr>
              <w:t xml:space="preserve"> межреберье</w:t>
            </w:r>
          </w:p>
        </w:tc>
      </w:tr>
      <w:tr w:rsidR="009A0B61">
        <w:trPr>
          <w:cantSplit/>
          <w:trHeight w:val="301"/>
        </w:trPr>
        <w:tc>
          <w:tcPr>
            <w:tcW w:w="2126" w:type="dxa"/>
            <w:tcBorders>
              <w:left w:val="single" w:sz="12" w:space="0" w:color="auto"/>
              <w:bottom w:val="single" w:sz="12" w:space="0" w:color="auto"/>
            </w:tcBorders>
          </w:tcPr>
          <w:p w:rsidR="009A0B61" w:rsidRDefault="009A0B61">
            <w:pPr>
              <w:pStyle w:val="2"/>
            </w:pPr>
            <w:r>
              <w:t>Левая</w:t>
            </w:r>
          </w:p>
        </w:tc>
        <w:tc>
          <w:tcPr>
            <w:tcW w:w="2693" w:type="dxa"/>
            <w:tcBorders>
              <w:bottom w:val="single" w:sz="12" w:space="0" w:color="auto"/>
            </w:tcBorders>
          </w:tcPr>
          <w:p w:rsidR="009A0B61" w:rsidRDefault="009A0B61">
            <w:pPr>
              <w:rPr>
                <w:sz w:val="24"/>
                <w:lang w:val="en-US"/>
              </w:rPr>
            </w:pPr>
            <w:r>
              <w:rPr>
                <w:sz w:val="24"/>
              </w:rPr>
              <w:t xml:space="preserve">1-2 см кнутри от </w:t>
            </w:r>
            <w:r>
              <w:rPr>
                <w:sz w:val="24"/>
                <w:lang w:val="en-US"/>
              </w:rPr>
              <w:t>L.mediaclavicu</w:t>
            </w:r>
            <w:r>
              <w:rPr>
                <w:sz w:val="24"/>
                <w:lang w:val="en-US"/>
              </w:rPr>
              <w:softHyphen/>
              <w:t>laris sinistra</w:t>
            </w:r>
          </w:p>
        </w:tc>
        <w:tc>
          <w:tcPr>
            <w:tcW w:w="2694" w:type="dxa"/>
            <w:tcBorders>
              <w:bottom w:val="single" w:sz="12" w:space="0" w:color="auto"/>
              <w:right w:val="single" w:sz="12" w:space="0" w:color="auto"/>
            </w:tcBorders>
          </w:tcPr>
          <w:p w:rsidR="009A0B61" w:rsidRDefault="009A0B61">
            <w:pPr>
              <w:rPr>
                <w:sz w:val="24"/>
              </w:rPr>
            </w:pPr>
            <w:r>
              <w:rPr>
                <w:sz w:val="24"/>
              </w:rPr>
              <w:t>Совпадает с грани</w:t>
            </w:r>
            <w:r>
              <w:rPr>
                <w:sz w:val="24"/>
              </w:rPr>
              <w:softHyphen/>
              <w:t>цей относительной сердечной тупости</w:t>
            </w:r>
          </w:p>
        </w:tc>
      </w:tr>
    </w:tbl>
    <w:p w:rsidR="009A0B61" w:rsidRDefault="009A0B61">
      <w:pPr>
        <w:ind w:firstLine="426"/>
        <w:jc w:val="both"/>
        <w:rPr>
          <w:sz w:val="24"/>
        </w:rPr>
      </w:pPr>
    </w:p>
    <w:p w:rsidR="009A0B61" w:rsidRDefault="009A0B61">
      <w:pPr>
        <w:pStyle w:val="a5"/>
        <w:rPr>
          <w:sz w:val="26"/>
        </w:rPr>
      </w:pPr>
      <w:r>
        <w:rPr>
          <w:sz w:val="26"/>
        </w:rPr>
        <w:t>Ширина сосудистого пучка составляет 5 см. Аускультативно в горизонтальном и вертикальном положениях патологических тонов сердца в точках выслушивания не обнаружено, ритм сердца правильный. Пульс одинаковый на обеих руках, равномерного наполнения и напряжения, ритмичный, 68 удара в 1 минуту. Артериальное давление на плечевой артерии составляет 120/80 мм. рт. ст.</w:t>
      </w:r>
    </w:p>
    <w:p w:rsidR="009A0B61" w:rsidRDefault="009A0B61">
      <w:pPr>
        <w:jc w:val="center"/>
        <w:rPr>
          <w:sz w:val="26"/>
          <w:u w:val="single"/>
        </w:rPr>
      </w:pPr>
    </w:p>
    <w:p w:rsidR="009A0B61" w:rsidRDefault="009A0B61">
      <w:pPr>
        <w:jc w:val="center"/>
        <w:rPr>
          <w:sz w:val="26"/>
        </w:rPr>
      </w:pPr>
      <w:r>
        <w:rPr>
          <w:sz w:val="26"/>
          <w:u w:val="single"/>
        </w:rPr>
        <w:t>Органы брюшной полости.</w:t>
      </w:r>
    </w:p>
    <w:p w:rsidR="009A0B61" w:rsidRDefault="009A0B61">
      <w:pPr>
        <w:ind w:firstLine="426"/>
        <w:jc w:val="both"/>
        <w:rPr>
          <w:sz w:val="26"/>
        </w:rPr>
      </w:pPr>
      <w:r>
        <w:rPr>
          <w:sz w:val="26"/>
        </w:rPr>
        <w:t>При осмотре полости рта</w:t>
      </w:r>
      <w:r>
        <w:rPr>
          <w:sz w:val="26"/>
          <w:lang w:val="en-US"/>
        </w:rPr>
        <w:t>:</w:t>
      </w:r>
      <w:r>
        <w:rPr>
          <w:sz w:val="26"/>
        </w:rPr>
        <w:t xml:space="preserve"> </w:t>
      </w:r>
      <w:r>
        <w:rPr>
          <w:sz w:val="26"/>
          <w:lang w:val="en-US"/>
        </w:rPr>
        <w:t>я</w:t>
      </w:r>
      <w:r>
        <w:rPr>
          <w:sz w:val="26"/>
        </w:rPr>
        <w:t>зык обычной величины и формы, розового цвета, суховат, сосочки сглажены. Передняя поверхность языка, преимущественно у корня, покрыта налетом белого цвета. Зубы целые. Десна розового цвета, кровоточивости, изъязвлений, гиперемии нет. Мягкое и твердое небо обычного цвета, без видимых налетов и изъязвлений. Миндалины незначительно гипертрофированны.</w:t>
      </w:r>
    </w:p>
    <w:p w:rsidR="009A0B61" w:rsidRDefault="009A0B61">
      <w:pPr>
        <w:ind w:firstLine="426"/>
        <w:jc w:val="both"/>
        <w:rPr>
          <w:sz w:val="26"/>
        </w:rPr>
      </w:pPr>
      <w:r>
        <w:rPr>
          <w:sz w:val="26"/>
        </w:rPr>
        <w:t>Живот обычной формы и конфигурации. Обе половины живота симметричны, активно участвуют в акте дыхания, грыжевых выпячиваний и втяжений в области передней брюшной стенки не обнаружено. Пупок умеренно втянут. Расширений подкожных вен и капилляров не обнаружено. Визуально кишечная перистальтика не определяется. Справа в подвздошной области определяется рубец 0,5Х6 см (след перенесенной аппендэктомии). При перкуссии живота в гипогастральной области и в области фланков отмечается высокий тимпанит, в эпигастральной области — тимпанический характер перкуторного тона с более ясным оттенком. При изменении положения тела характер перкуторного тона существенно не меняется. Свободная жидкость в брюшной полости методом флюктуации не определяется.  При поверхностной ориентировочной пальпации живот мягкий, безболезненный</w:t>
      </w:r>
      <w:r>
        <w:rPr>
          <w:sz w:val="26"/>
          <w:lang w:val="en-US"/>
        </w:rPr>
        <w:t>;</w:t>
      </w:r>
      <w:r>
        <w:rPr>
          <w:sz w:val="26"/>
        </w:rPr>
        <w:t xml:space="preserve"> уплотнений, опухолевидных образований не обнаружено, резистентность мышц передней брюшной стенки выражена умеренно. Симптом Щеткина-Блюмберга отрицателен.</w:t>
      </w:r>
    </w:p>
    <w:p w:rsidR="009A0B61" w:rsidRDefault="009A0B61">
      <w:pPr>
        <w:ind w:firstLine="426"/>
        <w:jc w:val="both"/>
        <w:rPr>
          <w:sz w:val="26"/>
        </w:rPr>
      </w:pPr>
      <w:r>
        <w:rPr>
          <w:sz w:val="26"/>
        </w:rPr>
        <w:t>При глубокой скользящей методической пальпации обнаружено</w:t>
      </w:r>
      <w:r>
        <w:rPr>
          <w:sz w:val="26"/>
          <w:lang w:val="en-US"/>
        </w:rPr>
        <w:t>:</w:t>
      </w:r>
      <w:r>
        <w:rPr>
          <w:sz w:val="26"/>
        </w:rPr>
        <w:t xml:space="preserve"> сигмовидная кишка пальпируется в виде гладкого, эластичного, безболезненного цилиндра шириной 2-3 см, слегка смещаемого в обе стороны</w:t>
      </w:r>
      <w:r>
        <w:rPr>
          <w:sz w:val="26"/>
          <w:lang w:val="en-US"/>
        </w:rPr>
        <w:t>;</w:t>
      </w:r>
      <w:r>
        <w:rPr>
          <w:sz w:val="26"/>
        </w:rPr>
        <w:t xml:space="preserve"> слепая кишка прощупывается в виде безболезненного цилиндра толщиной около 1 см, восходящий, нисходящий и поперечный отделы толстой кишки  пальпируются в виде безболезненных, не урчащих,  умеренно подвижных цилиндров шириной 2-4 см. Привратник пальпируется в виде гладкого тяжа, изменяющейся упругости.  Нижняя граница желудка определена с методом перкуссии, пальпации, расположена на 3 см выше пупка. Пальпация в зоне Шафара безболезненна. </w:t>
      </w:r>
    </w:p>
    <w:p w:rsidR="009A0B61" w:rsidRDefault="009A0B61">
      <w:pPr>
        <w:ind w:firstLine="426"/>
        <w:jc w:val="both"/>
        <w:rPr>
          <w:sz w:val="26"/>
          <w:lang w:val="en-US"/>
        </w:rPr>
      </w:pPr>
      <w:r>
        <w:rPr>
          <w:sz w:val="26"/>
        </w:rPr>
        <w:t>Перкуторно определены границы печени</w:t>
      </w:r>
      <w:r>
        <w:rPr>
          <w:sz w:val="26"/>
          <w:lang w:val="en-US"/>
        </w:rPr>
        <w:t>:</w:t>
      </w:r>
    </w:p>
    <w:tbl>
      <w:tblPr>
        <w:tblW w:w="0" w:type="auto"/>
        <w:tblInd w:w="1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701"/>
        <w:gridCol w:w="2127"/>
      </w:tblGrid>
      <w:tr w:rsidR="009A0B61">
        <w:trPr>
          <w:cantSplit/>
          <w:trHeight w:val="70"/>
        </w:trPr>
        <w:tc>
          <w:tcPr>
            <w:tcW w:w="2551" w:type="dxa"/>
            <w:tcBorders>
              <w:top w:val="single" w:sz="12" w:space="0" w:color="auto"/>
              <w:left w:val="single" w:sz="12" w:space="0" w:color="auto"/>
            </w:tcBorders>
          </w:tcPr>
          <w:p w:rsidR="009A0B61" w:rsidRDefault="009A0B61">
            <w:pPr>
              <w:jc w:val="both"/>
              <w:rPr>
                <w:sz w:val="24"/>
                <w:lang w:val="en-US"/>
              </w:rPr>
            </w:pPr>
            <w:r>
              <w:rPr>
                <w:sz w:val="24"/>
                <w:lang w:val="en-US"/>
              </w:rPr>
              <w:t>Топограф. линия</w:t>
            </w:r>
          </w:p>
        </w:tc>
        <w:tc>
          <w:tcPr>
            <w:tcW w:w="1701" w:type="dxa"/>
            <w:tcBorders>
              <w:top w:val="single" w:sz="12" w:space="0" w:color="auto"/>
            </w:tcBorders>
          </w:tcPr>
          <w:p w:rsidR="009A0B61" w:rsidRDefault="009A0B61">
            <w:pPr>
              <w:pStyle w:val="3"/>
              <w:rPr>
                <w:b w:val="0"/>
                <w:lang w:val="en-US"/>
              </w:rPr>
            </w:pPr>
            <w:r>
              <w:rPr>
                <w:b w:val="0"/>
              </w:rPr>
              <w:t xml:space="preserve">    Верхняя            </w:t>
            </w:r>
          </w:p>
        </w:tc>
        <w:tc>
          <w:tcPr>
            <w:tcW w:w="2127" w:type="dxa"/>
            <w:tcBorders>
              <w:top w:val="single" w:sz="12" w:space="0" w:color="auto"/>
              <w:right w:val="single" w:sz="12" w:space="0" w:color="auto"/>
            </w:tcBorders>
          </w:tcPr>
          <w:p w:rsidR="009A0B61" w:rsidRDefault="009A0B61">
            <w:pPr>
              <w:rPr>
                <w:sz w:val="24"/>
              </w:rPr>
            </w:pPr>
            <w:r>
              <w:rPr>
                <w:sz w:val="24"/>
              </w:rPr>
              <w:t xml:space="preserve">    Нижняя   </w:t>
            </w:r>
          </w:p>
        </w:tc>
      </w:tr>
      <w:tr w:rsidR="009A0B61">
        <w:trPr>
          <w:cantSplit/>
          <w:trHeight w:val="70"/>
        </w:trPr>
        <w:tc>
          <w:tcPr>
            <w:tcW w:w="2551" w:type="dxa"/>
            <w:tcBorders>
              <w:top w:val="single" w:sz="12" w:space="0" w:color="auto"/>
              <w:left w:val="single" w:sz="12" w:space="0" w:color="auto"/>
            </w:tcBorders>
          </w:tcPr>
          <w:p w:rsidR="009A0B61" w:rsidRDefault="009A0B61">
            <w:pPr>
              <w:jc w:val="both"/>
              <w:rPr>
                <w:sz w:val="24"/>
                <w:lang w:val="en-US"/>
              </w:rPr>
            </w:pPr>
            <w:r>
              <w:rPr>
                <w:sz w:val="24"/>
                <w:lang w:val="en-US"/>
              </w:rPr>
              <w:t>L.parasternalis dextra</w:t>
            </w:r>
          </w:p>
        </w:tc>
        <w:tc>
          <w:tcPr>
            <w:tcW w:w="1701" w:type="dxa"/>
            <w:tcBorders>
              <w:top w:val="single" w:sz="12" w:space="0" w:color="auto"/>
            </w:tcBorders>
          </w:tcPr>
          <w:p w:rsidR="009A0B61" w:rsidRDefault="009A0B61">
            <w:pPr>
              <w:jc w:val="both"/>
              <w:rPr>
                <w:sz w:val="24"/>
                <w:lang w:val="en-US"/>
              </w:rPr>
            </w:pPr>
            <w:r>
              <w:rPr>
                <w:sz w:val="24"/>
                <w:lang w:val="en-US"/>
              </w:rPr>
              <w:t>V ребро</w:t>
            </w:r>
          </w:p>
        </w:tc>
        <w:tc>
          <w:tcPr>
            <w:tcW w:w="2127" w:type="dxa"/>
            <w:tcBorders>
              <w:top w:val="single" w:sz="12" w:space="0" w:color="auto"/>
              <w:right w:val="single" w:sz="12" w:space="0" w:color="auto"/>
            </w:tcBorders>
          </w:tcPr>
          <w:p w:rsidR="009A0B61" w:rsidRDefault="009A0B61">
            <w:pPr>
              <w:jc w:val="both"/>
              <w:rPr>
                <w:sz w:val="24"/>
              </w:rPr>
            </w:pPr>
            <w:r>
              <w:rPr>
                <w:sz w:val="24"/>
              </w:rPr>
              <w:t>На 2 см ниже  реберной дуги</w:t>
            </w:r>
          </w:p>
        </w:tc>
      </w:tr>
      <w:tr w:rsidR="009A0B61">
        <w:trPr>
          <w:cantSplit/>
          <w:trHeight w:val="350"/>
        </w:trPr>
        <w:tc>
          <w:tcPr>
            <w:tcW w:w="2551" w:type="dxa"/>
            <w:tcBorders>
              <w:left w:val="single" w:sz="12" w:space="0" w:color="auto"/>
            </w:tcBorders>
          </w:tcPr>
          <w:p w:rsidR="009A0B61" w:rsidRDefault="009A0B61">
            <w:pPr>
              <w:jc w:val="both"/>
              <w:rPr>
                <w:sz w:val="24"/>
                <w:lang w:val="en-US"/>
              </w:rPr>
            </w:pPr>
            <w:r>
              <w:rPr>
                <w:sz w:val="24"/>
                <w:lang w:val="en-US"/>
              </w:rPr>
              <w:t>L.medioclavicularis</w:t>
            </w:r>
          </w:p>
        </w:tc>
        <w:tc>
          <w:tcPr>
            <w:tcW w:w="1701" w:type="dxa"/>
          </w:tcPr>
          <w:p w:rsidR="009A0B61" w:rsidRDefault="009A0B61">
            <w:pPr>
              <w:jc w:val="both"/>
              <w:rPr>
                <w:sz w:val="24"/>
                <w:lang w:val="en-US"/>
              </w:rPr>
            </w:pPr>
            <w:r>
              <w:rPr>
                <w:sz w:val="24"/>
                <w:lang w:val="en-US"/>
              </w:rPr>
              <w:t>VI ребро</w:t>
            </w:r>
          </w:p>
        </w:tc>
        <w:tc>
          <w:tcPr>
            <w:tcW w:w="2127" w:type="dxa"/>
            <w:tcBorders>
              <w:right w:val="single" w:sz="12" w:space="0" w:color="auto"/>
            </w:tcBorders>
          </w:tcPr>
          <w:p w:rsidR="009A0B61" w:rsidRDefault="009A0B61">
            <w:pPr>
              <w:jc w:val="both"/>
              <w:rPr>
                <w:sz w:val="24"/>
              </w:rPr>
            </w:pPr>
            <w:r>
              <w:rPr>
                <w:sz w:val="24"/>
              </w:rPr>
              <w:t>По нижнему краю реберной дуги</w:t>
            </w:r>
          </w:p>
        </w:tc>
      </w:tr>
      <w:tr w:rsidR="009A0B61">
        <w:trPr>
          <w:cantSplit/>
          <w:trHeight w:val="350"/>
        </w:trPr>
        <w:tc>
          <w:tcPr>
            <w:tcW w:w="2551" w:type="dxa"/>
            <w:tcBorders>
              <w:left w:val="single" w:sz="12" w:space="0" w:color="auto"/>
              <w:bottom w:val="single" w:sz="12" w:space="0" w:color="auto"/>
            </w:tcBorders>
          </w:tcPr>
          <w:p w:rsidR="009A0B61" w:rsidRDefault="009A0B61">
            <w:pPr>
              <w:jc w:val="both"/>
              <w:rPr>
                <w:sz w:val="24"/>
                <w:lang w:val="en-US"/>
              </w:rPr>
            </w:pPr>
            <w:r>
              <w:rPr>
                <w:sz w:val="24"/>
                <w:lang w:val="en-US"/>
              </w:rPr>
              <w:t>L.axilaris anterior</w:t>
            </w:r>
          </w:p>
        </w:tc>
        <w:tc>
          <w:tcPr>
            <w:tcW w:w="1701" w:type="dxa"/>
            <w:tcBorders>
              <w:bottom w:val="single" w:sz="12" w:space="0" w:color="auto"/>
            </w:tcBorders>
          </w:tcPr>
          <w:p w:rsidR="009A0B61" w:rsidRDefault="009A0B61">
            <w:pPr>
              <w:jc w:val="both"/>
              <w:rPr>
                <w:sz w:val="24"/>
                <w:lang w:val="en-US"/>
              </w:rPr>
            </w:pPr>
            <w:r>
              <w:rPr>
                <w:sz w:val="24"/>
                <w:lang w:val="en-US"/>
              </w:rPr>
              <w:t>VII ребро</w:t>
            </w:r>
          </w:p>
        </w:tc>
        <w:tc>
          <w:tcPr>
            <w:tcW w:w="2127" w:type="dxa"/>
            <w:tcBorders>
              <w:bottom w:val="single" w:sz="12" w:space="0" w:color="auto"/>
              <w:right w:val="single" w:sz="12" w:space="0" w:color="auto"/>
            </w:tcBorders>
          </w:tcPr>
          <w:p w:rsidR="009A0B61" w:rsidRDefault="009A0B61">
            <w:pPr>
              <w:jc w:val="both"/>
              <w:rPr>
                <w:b/>
                <w:sz w:val="24"/>
                <w:lang w:val="de-DE"/>
              </w:rPr>
            </w:pPr>
            <w:r>
              <w:rPr>
                <w:sz w:val="24"/>
                <w:lang w:val="en-US"/>
              </w:rPr>
              <w:t>X ребро</w:t>
            </w:r>
          </w:p>
        </w:tc>
      </w:tr>
    </w:tbl>
    <w:p w:rsidR="009A0B61" w:rsidRDefault="009A0B61">
      <w:pPr>
        <w:ind w:firstLine="426"/>
        <w:jc w:val="both"/>
        <w:rPr>
          <w:sz w:val="24"/>
        </w:rPr>
      </w:pPr>
    </w:p>
    <w:p w:rsidR="009A0B61" w:rsidRDefault="009A0B61">
      <w:pPr>
        <w:ind w:firstLine="426"/>
        <w:jc w:val="both"/>
        <w:rPr>
          <w:sz w:val="26"/>
        </w:rPr>
      </w:pPr>
      <w:r>
        <w:rPr>
          <w:sz w:val="26"/>
        </w:rPr>
        <w:t>При пальпации нижний край печени острый, гладкий, с ровными контурами, безболезненный, у края правой реберной дуги по среднеключичной линии. Симптомы Ортнера, Кера отрицательны.</w:t>
      </w:r>
    </w:p>
    <w:p w:rsidR="009A0B61" w:rsidRDefault="009A0B61">
      <w:pPr>
        <w:ind w:firstLine="426"/>
        <w:jc w:val="both"/>
        <w:rPr>
          <w:sz w:val="26"/>
          <w:lang w:val="en-US"/>
        </w:rPr>
      </w:pPr>
      <w:r>
        <w:rPr>
          <w:sz w:val="26"/>
        </w:rPr>
        <w:t xml:space="preserve">Перкуторно поперечник селезенки определяется между </w:t>
      </w:r>
      <w:r>
        <w:rPr>
          <w:sz w:val="26"/>
          <w:lang w:val="en-US"/>
        </w:rPr>
        <w:t>IX и XI ребрами по левой передней подмышечной линии. Пальпаторно нижний край  селезенки не пальпируется. Деятельность кишечника регулярна, запоров нет. Стул оформленный, 1 раз в сутки.</w:t>
      </w:r>
      <w:r>
        <w:rPr>
          <w:sz w:val="30"/>
          <w:lang w:val="en-US"/>
        </w:rPr>
        <w:t xml:space="preserve"> </w:t>
      </w:r>
      <w:r>
        <w:rPr>
          <w:sz w:val="26"/>
          <w:lang w:val="en-US"/>
        </w:rPr>
        <w:t>Отклонений в развитии наружных половых органов нет. Мочеиспускание безболезненное, 5-6 раз в сутки. Суточный диурез 1500мл. Почки в горизонтальном и вертикальном положениях пропальпировать не удалось. Симптом Пастернацкого отрицательный с обеих сторон. При надавливании в надлобковой области болезненность не определяется.</w:t>
      </w:r>
    </w:p>
    <w:p w:rsidR="009A0B61" w:rsidRDefault="009A0B61">
      <w:pPr>
        <w:ind w:firstLine="426"/>
        <w:jc w:val="both"/>
        <w:rPr>
          <w:sz w:val="26"/>
          <w:lang w:val="en-US"/>
        </w:rPr>
      </w:pPr>
    </w:p>
    <w:p w:rsidR="009A0B61" w:rsidRDefault="009A0B61">
      <w:pPr>
        <w:ind w:firstLine="426"/>
        <w:jc w:val="center"/>
        <w:rPr>
          <w:i/>
          <w:sz w:val="26"/>
          <w:u w:val="single"/>
        </w:rPr>
      </w:pPr>
      <w:r>
        <w:rPr>
          <w:i/>
          <w:sz w:val="26"/>
          <w:u w:val="single"/>
        </w:rPr>
        <w:t>6. Данные неврологического осмотра:</w:t>
      </w:r>
    </w:p>
    <w:p w:rsidR="009A0B61" w:rsidRDefault="009A0B61">
      <w:pPr>
        <w:jc w:val="both"/>
        <w:rPr>
          <w:sz w:val="26"/>
          <w:u w:val="single"/>
        </w:rPr>
      </w:pPr>
      <w:r>
        <w:rPr>
          <w:sz w:val="26"/>
          <w:u w:val="single"/>
        </w:rPr>
        <w:t>Общемозговые симптомы</w:t>
      </w:r>
    </w:p>
    <w:p w:rsidR="009A0B61" w:rsidRDefault="009A0B61">
      <w:pPr>
        <w:jc w:val="both"/>
        <w:rPr>
          <w:sz w:val="26"/>
        </w:rPr>
      </w:pPr>
      <w:r>
        <w:rPr>
          <w:sz w:val="26"/>
        </w:rPr>
        <w:t>Головная боль и сопутствующие симптомы в виде головокружения, тошноты и рвоты отсутствуют.</w:t>
      </w:r>
    </w:p>
    <w:p w:rsidR="009A0B61" w:rsidRDefault="009A0B61">
      <w:pPr>
        <w:jc w:val="both"/>
        <w:rPr>
          <w:sz w:val="26"/>
        </w:rPr>
      </w:pPr>
      <w:r>
        <w:rPr>
          <w:sz w:val="26"/>
        </w:rPr>
        <w:t>Ориентирована в месте, во времени и конкретной ситуации. Контактна.  Настроение ровное. Поведение во время обследования и отношение к своему заболеванию адекватное. Аппетит обычный. Навязчивые идеи, суицидальные мысли и намерения отрицает. Отсутствуют нарушения памяти. Сон спокойный. Продолжительность 8-10 часов.</w:t>
      </w:r>
    </w:p>
    <w:p w:rsidR="009A0B61" w:rsidRDefault="009A0B61">
      <w:pPr>
        <w:jc w:val="both"/>
        <w:rPr>
          <w:sz w:val="26"/>
          <w:u w:val="single"/>
        </w:rPr>
      </w:pPr>
    </w:p>
    <w:p w:rsidR="009A0B61" w:rsidRDefault="009A0B61">
      <w:pPr>
        <w:jc w:val="both"/>
        <w:rPr>
          <w:sz w:val="26"/>
        </w:rPr>
      </w:pPr>
      <w:r>
        <w:rPr>
          <w:sz w:val="26"/>
          <w:u w:val="single"/>
        </w:rPr>
        <w:t>Менингиальные симптомы</w:t>
      </w:r>
      <w:r>
        <w:rPr>
          <w:sz w:val="26"/>
        </w:rPr>
        <w:t xml:space="preserve"> (Кернига, Брудзинского, ригидность мышц затылка) отсутствуют.</w:t>
      </w:r>
    </w:p>
    <w:p w:rsidR="009A0B61" w:rsidRDefault="009A0B61">
      <w:pPr>
        <w:jc w:val="both"/>
        <w:rPr>
          <w:sz w:val="26"/>
        </w:rPr>
      </w:pPr>
    </w:p>
    <w:p w:rsidR="009A0B61" w:rsidRDefault="009A0B61">
      <w:pPr>
        <w:jc w:val="both"/>
        <w:rPr>
          <w:sz w:val="26"/>
          <w:u w:val="single"/>
        </w:rPr>
      </w:pPr>
    </w:p>
    <w:p w:rsidR="009A0B61" w:rsidRDefault="009A0B61">
      <w:pPr>
        <w:jc w:val="both"/>
        <w:rPr>
          <w:sz w:val="26"/>
        </w:rPr>
      </w:pPr>
      <w:r>
        <w:rPr>
          <w:sz w:val="26"/>
          <w:u w:val="single"/>
        </w:rPr>
        <w:t>Черепно-мозговые нервы</w:t>
      </w:r>
    </w:p>
    <w:p w:rsidR="009A0B61" w:rsidRDefault="009A0B61">
      <w:pPr>
        <w:jc w:val="both"/>
        <w:rPr>
          <w:sz w:val="26"/>
        </w:rPr>
      </w:pPr>
      <w:r>
        <w:rPr>
          <w:sz w:val="26"/>
        </w:rPr>
        <w:t>1 - Запахи ощущает и дифференцирует одинаково хорошо с обеих сторон. Обонятельные галлюцинации отсутствуют.</w:t>
      </w:r>
    </w:p>
    <w:p w:rsidR="009A0B61" w:rsidRDefault="009A0B61">
      <w:pPr>
        <w:jc w:val="both"/>
        <w:rPr>
          <w:sz w:val="26"/>
        </w:rPr>
      </w:pPr>
      <w:r>
        <w:rPr>
          <w:sz w:val="26"/>
        </w:rPr>
        <w:t xml:space="preserve">2 - Острота зрения 1,0 на оба глаза. Нарушения полей зрения нет. Зрительные галлюцинации отсутствуют. Ощущение тумана, темных пятен, искр, мельканий перед глазами нет. Цвета различает четко. </w:t>
      </w:r>
    </w:p>
    <w:p w:rsidR="009A0B61" w:rsidRDefault="009A0B61">
      <w:pPr>
        <w:jc w:val="both"/>
        <w:rPr>
          <w:sz w:val="26"/>
        </w:rPr>
      </w:pPr>
      <w:r>
        <w:rPr>
          <w:sz w:val="26"/>
        </w:rPr>
        <w:t xml:space="preserve">3, 4, 6 -  Отсутствует диплопия, косоглазие, птоз. Объем движений глазных яблок во всех направлениях полный. Глазные щели обычной ширины, равномерны с обеих сторон. Экзофтальма, энофтальма нет. Зрачки круглые, края ровные, диаметр - 1,5 мм. Реакция зрачков на свет (прямая и содружественная), на конвергенцию, аккомодацию живая.  </w:t>
      </w:r>
    </w:p>
    <w:p w:rsidR="009A0B61" w:rsidRDefault="009A0B61">
      <w:pPr>
        <w:jc w:val="both"/>
        <w:rPr>
          <w:sz w:val="26"/>
        </w:rPr>
      </w:pPr>
      <w:r>
        <w:rPr>
          <w:sz w:val="26"/>
        </w:rPr>
        <w:t>5  -  В области лица отсутствуют боли и парестезии. Пальпация точек выхода ветвей тройничного нерва (над- и подглазничная, подбородочная) безболезненна. Нарушений чувствительности на лице по всем ветвям тройничного нерва и в зонах Зельдера нет. Нарушения вкуса нет. Мышечный тонус жевательной мускулатуры обычный, равномерный с обеих сторон. Атрофии жевательных мышц нет. Отсутствует отклонение нижней челюсти при открытом рте. Роговичный, чихательный, надбровный, нижнечелюстной рефлексы живые.</w:t>
      </w:r>
    </w:p>
    <w:p w:rsidR="009A0B61" w:rsidRDefault="009A0B61">
      <w:pPr>
        <w:jc w:val="both"/>
        <w:rPr>
          <w:sz w:val="26"/>
        </w:rPr>
      </w:pPr>
      <w:r>
        <w:rPr>
          <w:sz w:val="26"/>
        </w:rPr>
        <w:t>7  -  Глазные щели симметричны. Лобные и носогубные складки равномерны, симметричны, выражены обычно. Отсутствуют тики, фибриллярные и фасцикулярные подергивания мимических мышц. Углы рта в покое расположены обычно. Лагофтальма нет. Отсутствует гиперакузис, нарушение вкуса на передних 2/3 языка, сухость глаза, слезотечение. Нарушений слюноотделения нет. Больной может надуть щеки, свистнуть.</w:t>
      </w:r>
    </w:p>
    <w:p w:rsidR="009A0B61" w:rsidRDefault="009A0B61">
      <w:pPr>
        <w:jc w:val="both"/>
        <w:rPr>
          <w:sz w:val="26"/>
        </w:rPr>
      </w:pPr>
      <w:r>
        <w:rPr>
          <w:sz w:val="26"/>
        </w:rPr>
        <w:t>8  -  Отсутствуют понижение слуха, повышенное восприятие звуков, шум, звон в ушах, слуховые галлюцинации. Системное головокружение отрицает. Тошноты, рвоты, пошатывания нет. Нистагм отсутствует.</w:t>
      </w:r>
    </w:p>
    <w:p w:rsidR="009A0B61" w:rsidRDefault="009A0B61">
      <w:pPr>
        <w:pStyle w:val="a7"/>
      </w:pPr>
      <w:r>
        <w:t xml:space="preserve">9, 10 -  Голос звучный, отсутствуют осиплость, охриплость, носовой оттенок голоса. Глотание пищи не затруднено. Поперхивания при еде, попадание  жидкой пищи в нос нет. При фонации напряжение обеих половин мягкого неба симметрично, степень напряжения обычная, отклонения язычка в сторону нет. Рефлекс мягкого неба и глоточный живые. Изменения вкуса на задней трети языка нет. </w:t>
      </w:r>
    </w:p>
    <w:p w:rsidR="009A0B61" w:rsidRDefault="009A0B61">
      <w:pPr>
        <w:jc w:val="both"/>
        <w:rPr>
          <w:sz w:val="26"/>
        </w:rPr>
      </w:pPr>
      <w:r>
        <w:rPr>
          <w:sz w:val="26"/>
        </w:rPr>
        <w:t>11 - Отсутствует атрофия и гипертрофия грудино-ключично-сосковой мышцы.  Активные движения в полном объеме: поворот и наклоны головы, поднимание плеч, сближение лопаток. Затруднено поднимание руки выше горизонтали справа.</w:t>
      </w:r>
    </w:p>
    <w:p w:rsidR="009A0B61" w:rsidRDefault="009A0B61">
      <w:pPr>
        <w:jc w:val="both"/>
        <w:rPr>
          <w:sz w:val="26"/>
        </w:rPr>
      </w:pPr>
      <w:r>
        <w:rPr>
          <w:sz w:val="26"/>
        </w:rPr>
        <w:t>12  -  Язык расположен по средней линии, отсутствуют атрофии, фибриллярные подергивания языка.  Активные движения языка в полном объеме в разных направлениях.</w:t>
      </w:r>
    </w:p>
    <w:p w:rsidR="009A0B61" w:rsidRDefault="009A0B61">
      <w:pPr>
        <w:jc w:val="both"/>
        <w:rPr>
          <w:sz w:val="26"/>
          <w:u w:val="single"/>
        </w:rPr>
      </w:pPr>
    </w:p>
    <w:p w:rsidR="009A0B61" w:rsidRDefault="009A0B61">
      <w:pPr>
        <w:jc w:val="both"/>
        <w:rPr>
          <w:sz w:val="26"/>
          <w:u w:val="single"/>
        </w:rPr>
      </w:pPr>
      <w:r>
        <w:rPr>
          <w:sz w:val="26"/>
          <w:u w:val="single"/>
        </w:rPr>
        <w:t>Двигательная сфера</w:t>
      </w:r>
    </w:p>
    <w:p w:rsidR="009A0B61" w:rsidRDefault="009A0B61">
      <w:pPr>
        <w:jc w:val="both"/>
        <w:rPr>
          <w:sz w:val="26"/>
        </w:rPr>
      </w:pPr>
      <w:r>
        <w:rPr>
          <w:sz w:val="26"/>
        </w:rPr>
        <w:t>Отсутствуют атрофии и гипертрофии мышц, а также фибриллярные и фасцикулярные подергивания.</w:t>
      </w:r>
    </w:p>
    <w:p w:rsidR="009A0B61" w:rsidRDefault="009A0B61">
      <w:pPr>
        <w:jc w:val="both"/>
        <w:rPr>
          <w:sz w:val="26"/>
        </w:rPr>
      </w:pPr>
      <w:r>
        <w:rPr>
          <w:sz w:val="26"/>
        </w:rPr>
        <w:t xml:space="preserve">       Из-за боли ограничены активные движения в левом тазобедренном  суставе (назад, вбок и немного вперед). В остальных суставах активные и пассивные движения в полном объеме. Мышечный тонус нормальный. Мышечная сила - 5 баллов. Рефлексы: сухожильные - с двуглавой и трехглавой мышц плеча, коленные, ахилловы; периостальные - карпорадиальный; кожные - брюшные, подошвенный - живые. Сухожильный рефлекс с трехглавой мышцы левого коленного сустава снижен. Патологических рефлексов нет.</w:t>
      </w:r>
    </w:p>
    <w:p w:rsidR="009A0B61" w:rsidRDefault="009A0B61">
      <w:pPr>
        <w:jc w:val="both"/>
        <w:rPr>
          <w:sz w:val="26"/>
        </w:rPr>
      </w:pPr>
    </w:p>
    <w:p w:rsidR="009A0B61" w:rsidRDefault="009A0B61">
      <w:pPr>
        <w:jc w:val="both"/>
        <w:rPr>
          <w:sz w:val="26"/>
          <w:u w:val="single"/>
        </w:rPr>
      </w:pPr>
      <w:r>
        <w:rPr>
          <w:sz w:val="26"/>
          <w:u w:val="single"/>
        </w:rPr>
        <w:t>Чувствительная сфера</w:t>
      </w:r>
    </w:p>
    <w:p w:rsidR="009A0B61" w:rsidRDefault="009A0B61">
      <w:pPr>
        <w:pStyle w:val="22"/>
        <w:rPr>
          <w:rFonts w:ascii="Times New Roman" w:hAnsi="Times New Roman"/>
          <w:sz w:val="26"/>
        </w:rPr>
      </w:pPr>
      <w:r>
        <w:rPr>
          <w:rFonts w:ascii="Times New Roman" w:hAnsi="Times New Roman"/>
          <w:sz w:val="26"/>
        </w:rPr>
        <w:t xml:space="preserve">Боль ноющего характера в пояснице в </w:t>
      </w:r>
      <w:r>
        <w:rPr>
          <w:sz w:val="26"/>
        </w:rPr>
        <w:t xml:space="preserve">проекции </w:t>
      </w:r>
      <w:r>
        <w:rPr>
          <w:sz w:val="26"/>
          <w:lang w:val="en-US"/>
        </w:rPr>
        <w:t>L</w:t>
      </w:r>
      <w:r>
        <w:rPr>
          <w:sz w:val="26"/>
          <w:vertAlign w:val="subscript"/>
          <w:lang w:val="en-US"/>
        </w:rPr>
        <w:t>4</w:t>
      </w:r>
      <w:r>
        <w:rPr>
          <w:sz w:val="26"/>
          <w:lang w:val="en-US"/>
        </w:rPr>
        <w:t xml:space="preserve"> – S</w:t>
      </w:r>
      <w:r>
        <w:rPr>
          <w:sz w:val="26"/>
          <w:vertAlign w:val="subscript"/>
          <w:lang w:val="en-US"/>
        </w:rPr>
        <w:t xml:space="preserve">1 </w:t>
      </w:r>
      <w:r>
        <w:rPr>
          <w:sz w:val="26"/>
          <w:lang w:val="en-US"/>
        </w:rPr>
        <w:t>позвонков,</w:t>
      </w:r>
      <w:r>
        <w:rPr>
          <w:rFonts w:ascii="Times New Roman" w:hAnsi="Times New Roman"/>
          <w:sz w:val="26"/>
        </w:rPr>
        <w:t xml:space="preserve"> тянущая боль, иррадиирующая в правую ногу (по заднебоковой поверхности до голеностопного сустава). Температурная и тактильная чувствительность не нарушены. Сохранено суставно-мышечное чувство, чувство локализации, стереогноз.</w:t>
      </w:r>
    </w:p>
    <w:p w:rsidR="009A0B61" w:rsidRDefault="009A0B61">
      <w:pPr>
        <w:jc w:val="both"/>
        <w:rPr>
          <w:sz w:val="26"/>
          <w:u w:val="single"/>
        </w:rPr>
      </w:pPr>
    </w:p>
    <w:p w:rsidR="009A0B61" w:rsidRDefault="009A0B61">
      <w:pPr>
        <w:jc w:val="both"/>
        <w:rPr>
          <w:sz w:val="26"/>
        </w:rPr>
      </w:pPr>
      <w:r>
        <w:rPr>
          <w:sz w:val="26"/>
          <w:u w:val="single"/>
        </w:rPr>
        <w:t>Координаторная сфера</w:t>
      </w:r>
    </w:p>
    <w:p w:rsidR="009A0B61" w:rsidRDefault="009A0B61">
      <w:pPr>
        <w:jc w:val="both"/>
        <w:rPr>
          <w:sz w:val="26"/>
        </w:rPr>
      </w:pPr>
      <w:r>
        <w:rPr>
          <w:sz w:val="26"/>
        </w:rPr>
        <w:t>Больной устойчив в позе Ромберга. Пальце-носовая проба выполнена точно. Отсутствует гиперметрия, атаксия и интенционное дрожание. Пяточно-коленная проба выполнена точно. Нистагм отсутствует.</w:t>
      </w:r>
    </w:p>
    <w:p w:rsidR="009A0B61" w:rsidRDefault="009A0B61">
      <w:pPr>
        <w:jc w:val="both"/>
        <w:rPr>
          <w:sz w:val="26"/>
          <w:u w:val="single"/>
        </w:rPr>
      </w:pPr>
    </w:p>
    <w:p w:rsidR="009A0B61" w:rsidRDefault="009A0B61">
      <w:pPr>
        <w:jc w:val="both"/>
        <w:rPr>
          <w:sz w:val="26"/>
          <w:u w:val="single"/>
        </w:rPr>
      </w:pPr>
      <w:r>
        <w:rPr>
          <w:sz w:val="26"/>
          <w:u w:val="single"/>
        </w:rPr>
        <w:t>Речевая функция</w:t>
      </w:r>
    </w:p>
    <w:p w:rsidR="009A0B61" w:rsidRDefault="009A0B61">
      <w:pPr>
        <w:jc w:val="both"/>
        <w:rPr>
          <w:sz w:val="26"/>
        </w:rPr>
      </w:pPr>
      <w:r>
        <w:rPr>
          <w:sz w:val="26"/>
        </w:rPr>
        <w:t>Речь грамматически правильная, плавная, запас слов соответствует уровню образования. Темп речи - обычный. Автоматическая речь не нарушена. Парафазии и персеверации отсутствуют. Речевая активность больного обычная. Отсутствует моторная, сенсорная и амнестическая афазия, а также нарушения чтения, счета и письма. Сохранены гностические функции. Функции праксиса не нарушены.</w:t>
      </w:r>
    </w:p>
    <w:p w:rsidR="009A0B61" w:rsidRDefault="009A0B61">
      <w:pPr>
        <w:jc w:val="both"/>
        <w:rPr>
          <w:sz w:val="26"/>
        </w:rPr>
      </w:pPr>
    </w:p>
    <w:p w:rsidR="009A0B61" w:rsidRDefault="009A0B61">
      <w:pPr>
        <w:jc w:val="both"/>
        <w:rPr>
          <w:sz w:val="26"/>
          <w:u w:val="single"/>
        </w:rPr>
      </w:pPr>
      <w:r>
        <w:rPr>
          <w:sz w:val="26"/>
        </w:rPr>
        <w:t xml:space="preserve"> </w:t>
      </w:r>
      <w:r>
        <w:rPr>
          <w:sz w:val="26"/>
          <w:u w:val="single"/>
        </w:rPr>
        <w:t>Экстрапирамидная сфера</w:t>
      </w:r>
    </w:p>
    <w:p w:rsidR="009A0B61" w:rsidRDefault="009A0B61">
      <w:pPr>
        <w:jc w:val="both"/>
        <w:rPr>
          <w:sz w:val="26"/>
        </w:rPr>
      </w:pPr>
      <w:r>
        <w:rPr>
          <w:sz w:val="26"/>
        </w:rPr>
        <w:t>Походка обычная. Отсутствует гипокинезия, амимия, бради- и олигокинезия, а также гиперкинезы. Мышечный тонус нормальный.</w:t>
      </w:r>
    </w:p>
    <w:p w:rsidR="009A0B61" w:rsidRDefault="009A0B61">
      <w:pPr>
        <w:jc w:val="both"/>
        <w:rPr>
          <w:sz w:val="26"/>
        </w:rPr>
      </w:pPr>
    </w:p>
    <w:p w:rsidR="009A0B61" w:rsidRDefault="009A0B61">
      <w:pPr>
        <w:jc w:val="both"/>
        <w:rPr>
          <w:sz w:val="26"/>
          <w:u w:val="single"/>
          <w:lang w:val="en-US"/>
        </w:rPr>
      </w:pPr>
      <w:r>
        <w:rPr>
          <w:sz w:val="26"/>
          <w:u w:val="single"/>
        </w:rPr>
        <w:t>Вегетативная нервная система</w:t>
      </w:r>
    </w:p>
    <w:p w:rsidR="009A0B61" w:rsidRDefault="009A0B61">
      <w:pPr>
        <w:jc w:val="both"/>
        <w:rPr>
          <w:sz w:val="26"/>
        </w:rPr>
      </w:pPr>
      <w:r>
        <w:rPr>
          <w:sz w:val="26"/>
        </w:rPr>
        <w:t xml:space="preserve">Местный дермографизм - красный (появляется через 10 секунд и исчезает через 15 минут). Потоотделение обычное. Температура кожи не изменена. </w:t>
      </w:r>
    </w:p>
    <w:p w:rsidR="009A0B61" w:rsidRDefault="009A0B61">
      <w:pPr>
        <w:jc w:val="both"/>
        <w:rPr>
          <w:sz w:val="26"/>
        </w:rPr>
      </w:pPr>
    </w:p>
    <w:p w:rsidR="009A0B61" w:rsidRDefault="009A0B61">
      <w:pPr>
        <w:jc w:val="both"/>
        <w:rPr>
          <w:sz w:val="26"/>
          <w:u w:val="single"/>
        </w:rPr>
      </w:pPr>
      <w:r>
        <w:rPr>
          <w:sz w:val="26"/>
          <w:u w:val="single"/>
        </w:rPr>
        <w:t>Функция тазовых органов</w:t>
      </w:r>
    </w:p>
    <w:p w:rsidR="009A0B61" w:rsidRDefault="009A0B61">
      <w:pPr>
        <w:jc w:val="both"/>
        <w:rPr>
          <w:sz w:val="26"/>
        </w:rPr>
      </w:pPr>
      <w:r>
        <w:rPr>
          <w:sz w:val="26"/>
        </w:rPr>
        <w:t>Отсутствуют императивные позывы на мочеиспускание, задержка мочи, запоры. Недержания мочи и кала нет. Нарушений половой функции нет.</w:t>
      </w:r>
    </w:p>
    <w:p w:rsidR="009A0B61" w:rsidRDefault="009A0B61">
      <w:pPr>
        <w:jc w:val="both"/>
        <w:rPr>
          <w:sz w:val="26"/>
        </w:rPr>
      </w:pPr>
    </w:p>
    <w:p w:rsidR="009A0B61" w:rsidRDefault="009A0B61">
      <w:pPr>
        <w:ind w:firstLine="426"/>
        <w:jc w:val="center"/>
        <w:rPr>
          <w:i/>
          <w:sz w:val="26"/>
          <w:u w:val="single"/>
        </w:rPr>
      </w:pPr>
      <w:r>
        <w:rPr>
          <w:i/>
          <w:sz w:val="26"/>
          <w:u w:val="single"/>
        </w:rPr>
        <w:t>7. Предварительный диагноз:</w:t>
      </w:r>
    </w:p>
    <w:p w:rsidR="009A0B61" w:rsidRDefault="009A0B61">
      <w:pPr>
        <w:ind w:firstLine="426"/>
        <w:rPr>
          <w:sz w:val="26"/>
        </w:rPr>
      </w:pPr>
      <w:r>
        <w:rPr>
          <w:sz w:val="26"/>
        </w:rPr>
        <w:t xml:space="preserve">На основании жалоб (тянущие боли в левой ноге по боковой поверхности, тупые периодические боли паравертебрально в проекции </w:t>
      </w:r>
      <w:r>
        <w:rPr>
          <w:sz w:val="26"/>
          <w:lang w:val="en-US"/>
        </w:rPr>
        <w:t>L</w:t>
      </w:r>
      <w:r>
        <w:rPr>
          <w:sz w:val="26"/>
          <w:vertAlign w:val="subscript"/>
          <w:lang w:val="en-US"/>
        </w:rPr>
        <w:t>4</w:t>
      </w:r>
      <w:r>
        <w:rPr>
          <w:sz w:val="26"/>
          <w:lang w:val="en-US"/>
        </w:rPr>
        <w:t xml:space="preserve"> – S</w:t>
      </w:r>
      <w:r>
        <w:rPr>
          <w:sz w:val="26"/>
          <w:vertAlign w:val="subscript"/>
          <w:lang w:val="en-US"/>
        </w:rPr>
        <w:t xml:space="preserve">1 </w:t>
      </w:r>
      <w:r>
        <w:rPr>
          <w:sz w:val="26"/>
          <w:lang w:val="en-US"/>
        </w:rPr>
        <w:t>позвонков), анамнеза (постепенное прогрессирование заболевания), данных объективного обследования (</w:t>
      </w:r>
      <w:r>
        <w:rPr>
          <w:sz w:val="26"/>
        </w:rPr>
        <w:t>ограничены активные движения в левом тазобедренном  суставе (назад, вбок и немного вперед)) можно предположить у больной:</w:t>
      </w:r>
      <w:r>
        <w:rPr>
          <w:sz w:val="26"/>
          <w:lang w:val="en-US"/>
        </w:rPr>
        <w:t xml:space="preserve"> </w:t>
      </w:r>
      <w:r>
        <w:rPr>
          <w:sz w:val="26"/>
        </w:rPr>
        <w:t xml:space="preserve">грыжа </w:t>
      </w:r>
      <w:r>
        <w:rPr>
          <w:sz w:val="26"/>
          <w:lang w:val="en-US"/>
        </w:rPr>
        <w:t>L</w:t>
      </w:r>
      <w:r>
        <w:rPr>
          <w:sz w:val="26"/>
          <w:vertAlign w:val="subscript"/>
          <w:lang w:val="en-US"/>
        </w:rPr>
        <w:t>4</w:t>
      </w:r>
      <w:r>
        <w:rPr>
          <w:sz w:val="26"/>
          <w:lang w:val="en-US"/>
        </w:rPr>
        <w:t xml:space="preserve"> – L</w:t>
      </w:r>
      <w:r>
        <w:rPr>
          <w:sz w:val="26"/>
          <w:vertAlign w:val="subscript"/>
          <w:lang w:val="en-US"/>
        </w:rPr>
        <w:t>5</w:t>
      </w:r>
      <w:r>
        <w:rPr>
          <w:sz w:val="26"/>
        </w:rPr>
        <w:t>;</w:t>
      </w:r>
      <w:r>
        <w:rPr>
          <w:sz w:val="26"/>
          <w:lang w:val="en-US"/>
        </w:rPr>
        <w:t xml:space="preserve"> L</w:t>
      </w:r>
      <w:r>
        <w:rPr>
          <w:sz w:val="26"/>
          <w:vertAlign w:val="subscript"/>
          <w:lang w:val="en-US"/>
        </w:rPr>
        <w:t>5</w:t>
      </w:r>
      <w:r>
        <w:rPr>
          <w:sz w:val="26"/>
          <w:lang w:val="en-US"/>
        </w:rPr>
        <w:t xml:space="preserve">  - S</w:t>
      </w:r>
      <w:r>
        <w:rPr>
          <w:sz w:val="26"/>
          <w:vertAlign w:val="subscript"/>
          <w:lang w:val="en-US"/>
        </w:rPr>
        <w:t xml:space="preserve">1  </w:t>
      </w:r>
      <w:r>
        <w:rPr>
          <w:sz w:val="26"/>
        </w:rPr>
        <w:t>межпозвоночных дисков слева.</w:t>
      </w:r>
    </w:p>
    <w:p w:rsidR="009A0B61" w:rsidRDefault="009A0B61">
      <w:pPr>
        <w:ind w:firstLine="426"/>
        <w:rPr>
          <w:sz w:val="26"/>
        </w:rPr>
      </w:pPr>
    </w:p>
    <w:p w:rsidR="009A0B61" w:rsidRDefault="009A0B61">
      <w:pPr>
        <w:pStyle w:val="a3"/>
        <w:jc w:val="center"/>
        <w:rPr>
          <w:i/>
          <w:caps/>
          <w:sz w:val="26"/>
          <w:u w:val="single"/>
        </w:rPr>
      </w:pPr>
      <w:r>
        <w:rPr>
          <w:i/>
          <w:sz w:val="26"/>
          <w:u w:val="single"/>
          <w:lang w:val="de-DE"/>
        </w:rPr>
        <w:t>8.Дополнительные методы исследования</w:t>
      </w:r>
      <w:r>
        <w:rPr>
          <w:i/>
          <w:sz w:val="26"/>
          <w:u w:val="single"/>
          <w:lang w:val="en-US"/>
        </w:rPr>
        <w:t>:</w:t>
      </w:r>
    </w:p>
    <w:p w:rsidR="009A0B61" w:rsidRDefault="009A0B61">
      <w:pPr>
        <w:ind w:firstLine="426"/>
        <w:jc w:val="center"/>
        <w:rPr>
          <w:sz w:val="26"/>
        </w:rPr>
      </w:pPr>
    </w:p>
    <w:p w:rsidR="009A0B61" w:rsidRDefault="009A0B61">
      <w:pPr>
        <w:tabs>
          <w:tab w:val="left" w:pos="9639"/>
        </w:tabs>
        <w:ind w:right="-29" w:firstLine="284"/>
        <w:jc w:val="both"/>
        <w:rPr>
          <w:sz w:val="26"/>
        </w:rPr>
      </w:pPr>
      <w:r>
        <w:rPr>
          <w:sz w:val="26"/>
        </w:rPr>
        <w:t>Общий анализ крови</w:t>
      </w:r>
    </w:p>
    <w:p w:rsidR="009A0B61" w:rsidRDefault="009A0B61">
      <w:pPr>
        <w:tabs>
          <w:tab w:val="left" w:pos="9639"/>
        </w:tabs>
        <w:ind w:right="-29" w:firstLine="284"/>
        <w:jc w:val="both"/>
        <w:rPr>
          <w:sz w:val="26"/>
        </w:rPr>
      </w:pPr>
      <w:r>
        <w:rPr>
          <w:sz w:val="26"/>
        </w:rPr>
        <w:t>Общий анализ мочи</w:t>
      </w:r>
    </w:p>
    <w:p w:rsidR="009A0B61" w:rsidRDefault="009A0B61">
      <w:pPr>
        <w:tabs>
          <w:tab w:val="left" w:pos="9639"/>
        </w:tabs>
        <w:ind w:right="-29" w:firstLine="284"/>
        <w:jc w:val="both"/>
        <w:rPr>
          <w:sz w:val="26"/>
        </w:rPr>
      </w:pPr>
      <w:r>
        <w:rPr>
          <w:sz w:val="26"/>
        </w:rPr>
        <w:t>Биохимический анализ крови</w:t>
      </w:r>
    </w:p>
    <w:p w:rsidR="009A0B61" w:rsidRDefault="009A0B61">
      <w:pPr>
        <w:pStyle w:val="6"/>
      </w:pPr>
      <w:r>
        <w:t>Магнитно-резонансная томография</w:t>
      </w:r>
    </w:p>
    <w:p w:rsidR="009A0B61" w:rsidRDefault="009A0B61">
      <w:pPr>
        <w:pStyle w:val="a3"/>
        <w:jc w:val="center"/>
        <w:rPr>
          <w:sz w:val="26"/>
          <w:u w:val="single"/>
        </w:rPr>
      </w:pPr>
    </w:p>
    <w:p w:rsidR="009A0B61" w:rsidRDefault="009A0B61">
      <w:pPr>
        <w:pStyle w:val="a3"/>
        <w:jc w:val="center"/>
        <w:rPr>
          <w:i/>
          <w:sz w:val="26"/>
          <w:u w:val="single"/>
          <w:lang w:val="en-US"/>
        </w:rPr>
      </w:pPr>
      <w:r>
        <w:rPr>
          <w:sz w:val="26"/>
          <w:u w:val="single"/>
        </w:rPr>
        <w:t xml:space="preserve">9. </w:t>
      </w:r>
      <w:r>
        <w:rPr>
          <w:i/>
          <w:caps/>
          <w:sz w:val="26"/>
          <w:u w:val="single"/>
        </w:rPr>
        <w:t>Д</w:t>
      </w:r>
      <w:r>
        <w:rPr>
          <w:i/>
          <w:sz w:val="26"/>
          <w:u w:val="single"/>
          <w:lang w:val="de-DE"/>
        </w:rPr>
        <w:t>анные дополнительных методов исследования</w:t>
      </w:r>
      <w:r>
        <w:rPr>
          <w:i/>
          <w:sz w:val="26"/>
          <w:u w:val="single"/>
          <w:lang w:val="en-US"/>
        </w:rPr>
        <w:t>:</w:t>
      </w:r>
    </w:p>
    <w:p w:rsidR="009A0B61" w:rsidRDefault="009A0B61">
      <w:pPr>
        <w:pStyle w:val="a5"/>
        <w:ind w:firstLine="284"/>
        <w:rPr>
          <w:sz w:val="26"/>
          <w:u w:val="single"/>
        </w:rPr>
      </w:pPr>
      <w:r>
        <w:rPr>
          <w:sz w:val="26"/>
          <w:u w:val="single"/>
          <w:lang w:val="de-DE"/>
        </w:rPr>
        <w:t>1.Общий анализ крови (</w:t>
      </w:r>
      <w:r>
        <w:rPr>
          <w:sz w:val="26"/>
          <w:u w:val="single"/>
        </w:rPr>
        <w:t>23.10. 2000</w:t>
      </w:r>
      <w:r>
        <w:rPr>
          <w:sz w:val="26"/>
          <w:u w:val="single"/>
          <w:lang w:val="de-DE"/>
        </w:rPr>
        <w:t>):</w:t>
      </w:r>
    </w:p>
    <w:p w:rsidR="009A0B61" w:rsidRDefault="009A0B61">
      <w:pPr>
        <w:pStyle w:val="a3"/>
        <w:rPr>
          <w:sz w:val="26"/>
        </w:rPr>
      </w:pPr>
      <w:r>
        <w:rPr>
          <w:sz w:val="26"/>
        </w:rPr>
        <w:t>Гемоглобин 126 г/л</w:t>
      </w:r>
    </w:p>
    <w:p w:rsidR="009A0B61" w:rsidRDefault="009A0B61">
      <w:pPr>
        <w:pStyle w:val="a3"/>
        <w:rPr>
          <w:sz w:val="26"/>
          <w:vertAlign w:val="superscript"/>
        </w:rPr>
      </w:pPr>
      <w:r>
        <w:rPr>
          <w:sz w:val="26"/>
        </w:rPr>
        <w:t>Лейкоциты 6,5*10</w:t>
      </w:r>
      <w:r>
        <w:rPr>
          <w:sz w:val="26"/>
          <w:vertAlign w:val="superscript"/>
        </w:rPr>
        <w:t>9</w:t>
      </w:r>
    </w:p>
    <w:p w:rsidR="009A0B61" w:rsidRDefault="009A0B61">
      <w:pPr>
        <w:pStyle w:val="10"/>
        <w:rPr>
          <w:sz w:val="26"/>
          <w:vertAlign w:val="superscript"/>
        </w:rPr>
      </w:pPr>
      <w:r>
        <w:rPr>
          <w:sz w:val="26"/>
        </w:rPr>
        <w:t>Эритроциты 3,9*10</w:t>
      </w:r>
      <w:r>
        <w:rPr>
          <w:sz w:val="26"/>
          <w:vertAlign w:val="superscript"/>
        </w:rPr>
        <w:t xml:space="preserve">12          </w:t>
      </w:r>
    </w:p>
    <w:p w:rsidR="009A0B61" w:rsidRDefault="009A0B61">
      <w:pPr>
        <w:pStyle w:val="a3"/>
        <w:rPr>
          <w:sz w:val="26"/>
        </w:rPr>
      </w:pPr>
      <w:r>
        <w:rPr>
          <w:sz w:val="26"/>
        </w:rPr>
        <w:t>СОЕ 5 мм.</w:t>
      </w:r>
    </w:p>
    <w:p w:rsidR="009A0B61" w:rsidRDefault="009A0B61">
      <w:pPr>
        <w:pStyle w:val="a3"/>
        <w:rPr>
          <w:sz w:val="26"/>
        </w:rPr>
      </w:pPr>
      <w:r>
        <w:rPr>
          <w:sz w:val="26"/>
        </w:rPr>
        <w:t>Эозинофилы  1 %</w:t>
      </w:r>
    </w:p>
    <w:p w:rsidR="009A0B61" w:rsidRDefault="009A0B61">
      <w:pPr>
        <w:pStyle w:val="a3"/>
        <w:rPr>
          <w:sz w:val="26"/>
        </w:rPr>
      </w:pPr>
      <w:r>
        <w:rPr>
          <w:sz w:val="26"/>
        </w:rPr>
        <w:t>Палочкоядерные 2 %</w:t>
      </w:r>
    </w:p>
    <w:p w:rsidR="009A0B61" w:rsidRDefault="009A0B61">
      <w:pPr>
        <w:pStyle w:val="a3"/>
        <w:rPr>
          <w:sz w:val="26"/>
        </w:rPr>
      </w:pPr>
      <w:r>
        <w:rPr>
          <w:sz w:val="26"/>
        </w:rPr>
        <w:t>Сегментоядерные 30 %</w:t>
      </w:r>
    </w:p>
    <w:p w:rsidR="009A0B61" w:rsidRDefault="009A0B61">
      <w:pPr>
        <w:pStyle w:val="a3"/>
        <w:rPr>
          <w:sz w:val="26"/>
        </w:rPr>
      </w:pPr>
      <w:r>
        <w:rPr>
          <w:sz w:val="26"/>
        </w:rPr>
        <w:t>Лимфоциты 60 %</w:t>
      </w:r>
    </w:p>
    <w:p w:rsidR="009A0B61" w:rsidRDefault="009A0B61">
      <w:pPr>
        <w:pStyle w:val="a3"/>
        <w:rPr>
          <w:sz w:val="26"/>
        </w:rPr>
      </w:pPr>
      <w:r>
        <w:rPr>
          <w:sz w:val="26"/>
        </w:rPr>
        <w:t>Моноциты 8 %</w:t>
      </w:r>
    </w:p>
    <w:p w:rsidR="009A0B61" w:rsidRDefault="009A0B61">
      <w:pPr>
        <w:pStyle w:val="a3"/>
        <w:ind w:firstLine="426"/>
        <w:rPr>
          <w:sz w:val="26"/>
          <w:u w:val="single"/>
          <w:lang w:val="de-DE"/>
        </w:rPr>
      </w:pPr>
    </w:p>
    <w:p w:rsidR="009A0B61" w:rsidRDefault="009A0B61">
      <w:pPr>
        <w:pStyle w:val="a3"/>
        <w:ind w:firstLine="426"/>
        <w:rPr>
          <w:b/>
          <w:i/>
          <w:sz w:val="26"/>
          <w:u w:val="single"/>
        </w:rPr>
      </w:pPr>
      <w:r>
        <w:rPr>
          <w:sz w:val="26"/>
          <w:u w:val="single"/>
          <w:lang w:val="de-DE"/>
        </w:rPr>
        <w:t>2.Биохимический анализ крови (</w:t>
      </w:r>
      <w:r>
        <w:rPr>
          <w:sz w:val="26"/>
          <w:u w:val="single"/>
        </w:rPr>
        <w:t>23.10. 2000)</w:t>
      </w:r>
      <w:r>
        <w:rPr>
          <w:sz w:val="26"/>
          <w:u w:val="single"/>
          <w:lang w:val="de-DE"/>
        </w:rPr>
        <w:t>:</w:t>
      </w:r>
    </w:p>
    <w:p w:rsidR="009A0B61" w:rsidRDefault="009A0B61">
      <w:pPr>
        <w:pStyle w:val="a3"/>
        <w:rPr>
          <w:sz w:val="26"/>
        </w:rPr>
      </w:pPr>
      <w:r>
        <w:rPr>
          <w:sz w:val="26"/>
        </w:rPr>
        <w:t>Билирубин 19,7 мкм/л.</w:t>
      </w:r>
    </w:p>
    <w:p w:rsidR="009A0B61" w:rsidRDefault="009A0B61">
      <w:pPr>
        <w:pStyle w:val="a3"/>
        <w:rPr>
          <w:sz w:val="26"/>
        </w:rPr>
      </w:pPr>
      <w:r>
        <w:rPr>
          <w:sz w:val="26"/>
        </w:rPr>
        <w:t>Прямой  0</w:t>
      </w:r>
    </w:p>
    <w:p w:rsidR="009A0B61" w:rsidRDefault="009A0B61">
      <w:pPr>
        <w:pStyle w:val="a3"/>
        <w:rPr>
          <w:sz w:val="26"/>
        </w:rPr>
      </w:pPr>
      <w:r>
        <w:rPr>
          <w:sz w:val="26"/>
        </w:rPr>
        <w:t>Непрямой 19,7 мкм/л.</w:t>
      </w:r>
    </w:p>
    <w:p w:rsidR="009A0B61" w:rsidRDefault="009A0B61">
      <w:pPr>
        <w:pStyle w:val="a3"/>
        <w:rPr>
          <w:sz w:val="26"/>
        </w:rPr>
      </w:pPr>
      <w:r>
        <w:rPr>
          <w:sz w:val="26"/>
        </w:rPr>
        <w:t>Общий белок 72 г/л.</w:t>
      </w:r>
    </w:p>
    <w:p w:rsidR="009A0B61" w:rsidRDefault="009A0B61">
      <w:pPr>
        <w:pStyle w:val="a3"/>
        <w:rPr>
          <w:sz w:val="26"/>
        </w:rPr>
      </w:pPr>
      <w:r>
        <w:rPr>
          <w:sz w:val="26"/>
        </w:rPr>
        <w:t>Глюкоза 5,55 ммоль/л.</w:t>
      </w:r>
    </w:p>
    <w:p w:rsidR="009A0B61" w:rsidRDefault="009A0B61">
      <w:pPr>
        <w:pStyle w:val="a3"/>
        <w:rPr>
          <w:sz w:val="26"/>
        </w:rPr>
      </w:pPr>
      <w:r>
        <w:rPr>
          <w:sz w:val="26"/>
        </w:rPr>
        <w:t>Мочевина крови 4,48 ммоль/л.</w:t>
      </w:r>
    </w:p>
    <w:p w:rsidR="009A0B61" w:rsidRDefault="009A0B61">
      <w:pPr>
        <w:pStyle w:val="a3"/>
        <w:rPr>
          <w:sz w:val="26"/>
        </w:rPr>
      </w:pPr>
      <w:r>
        <w:rPr>
          <w:sz w:val="26"/>
        </w:rPr>
        <w:t>Азот мочевины 2,24 ммоль/л</w:t>
      </w:r>
    </w:p>
    <w:p w:rsidR="009A0B61" w:rsidRDefault="009A0B61">
      <w:pPr>
        <w:pStyle w:val="a3"/>
        <w:rPr>
          <w:sz w:val="26"/>
        </w:rPr>
      </w:pPr>
      <w:r>
        <w:rPr>
          <w:sz w:val="26"/>
        </w:rPr>
        <w:t>Креатинин 0,048 мкмоль/л</w:t>
      </w:r>
    </w:p>
    <w:p w:rsidR="009A0B61" w:rsidRDefault="009A0B61">
      <w:pPr>
        <w:pStyle w:val="a3"/>
        <w:rPr>
          <w:sz w:val="26"/>
        </w:rPr>
      </w:pPr>
    </w:p>
    <w:p w:rsidR="009A0B61" w:rsidRDefault="009A0B61">
      <w:pPr>
        <w:pStyle w:val="a3"/>
        <w:ind w:firstLine="284"/>
        <w:rPr>
          <w:b/>
          <w:i/>
          <w:sz w:val="26"/>
          <w:u w:val="single"/>
        </w:rPr>
      </w:pPr>
      <w:r>
        <w:rPr>
          <w:sz w:val="26"/>
          <w:u w:val="single"/>
          <w:lang w:val="de-DE"/>
        </w:rPr>
        <w:t>3.Общий анализ мочи (</w:t>
      </w:r>
      <w:r>
        <w:rPr>
          <w:sz w:val="26"/>
          <w:u w:val="single"/>
        </w:rPr>
        <w:t>23.10. 2000</w:t>
      </w:r>
      <w:r>
        <w:rPr>
          <w:sz w:val="26"/>
          <w:u w:val="single"/>
          <w:lang w:val="de-DE"/>
        </w:rPr>
        <w:t>):</w:t>
      </w:r>
    </w:p>
    <w:p w:rsidR="009A0B61" w:rsidRDefault="009A0B61">
      <w:pPr>
        <w:pStyle w:val="a3"/>
        <w:rPr>
          <w:sz w:val="26"/>
        </w:rPr>
      </w:pPr>
      <w:r>
        <w:rPr>
          <w:sz w:val="26"/>
        </w:rPr>
        <w:t>Количество- 100 мл.</w:t>
      </w:r>
    </w:p>
    <w:p w:rsidR="009A0B61" w:rsidRDefault="009A0B61">
      <w:pPr>
        <w:pStyle w:val="a3"/>
        <w:rPr>
          <w:sz w:val="26"/>
        </w:rPr>
      </w:pPr>
      <w:r>
        <w:rPr>
          <w:sz w:val="26"/>
          <w:lang w:val="en-US"/>
        </w:rPr>
        <w:t>Цвет:</w:t>
      </w:r>
      <w:r>
        <w:rPr>
          <w:sz w:val="26"/>
        </w:rPr>
        <w:t xml:space="preserve"> соломяно желтый, прозрачная.</w:t>
      </w:r>
    </w:p>
    <w:p w:rsidR="009A0B61" w:rsidRDefault="009A0B61">
      <w:pPr>
        <w:pStyle w:val="a3"/>
        <w:rPr>
          <w:sz w:val="26"/>
        </w:rPr>
      </w:pPr>
      <w:r>
        <w:rPr>
          <w:sz w:val="26"/>
        </w:rPr>
        <w:t>Белок —</w:t>
      </w:r>
    </w:p>
    <w:p w:rsidR="009A0B61" w:rsidRDefault="009A0B61">
      <w:pPr>
        <w:pStyle w:val="a3"/>
        <w:rPr>
          <w:sz w:val="26"/>
        </w:rPr>
      </w:pPr>
      <w:r>
        <w:rPr>
          <w:sz w:val="26"/>
        </w:rPr>
        <w:t>Эпителий</w:t>
      </w:r>
      <w:r>
        <w:rPr>
          <w:sz w:val="26"/>
          <w:lang w:val="en-US"/>
        </w:rPr>
        <w:t>:</w:t>
      </w:r>
      <w:r>
        <w:rPr>
          <w:sz w:val="26"/>
        </w:rPr>
        <w:t xml:space="preserve"> небольшое количество.</w:t>
      </w:r>
    </w:p>
    <w:p w:rsidR="009A0B61" w:rsidRDefault="009A0B61">
      <w:pPr>
        <w:pStyle w:val="a3"/>
        <w:rPr>
          <w:sz w:val="26"/>
        </w:rPr>
      </w:pPr>
      <w:r>
        <w:rPr>
          <w:sz w:val="26"/>
        </w:rPr>
        <w:t>Лейкоцитов 1-3 в поле зрения</w:t>
      </w:r>
    </w:p>
    <w:p w:rsidR="009A0B61" w:rsidRDefault="009A0B61">
      <w:pPr>
        <w:pStyle w:val="a3"/>
        <w:rPr>
          <w:sz w:val="26"/>
        </w:rPr>
      </w:pPr>
      <w:r>
        <w:rPr>
          <w:sz w:val="26"/>
        </w:rPr>
        <w:t>Эритроцитов 1-2 в поле зрения</w:t>
      </w:r>
    </w:p>
    <w:p w:rsidR="009A0B61" w:rsidRDefault="009A0B61">
      <w:pPr>
        <w:pStyle w:val="a3"/>
        <w:rPr>
          <w:sz w:val="26"/>
        </w:rPr>
      </w:pPr>
      <w:r>
        <w:rPr>
          <w:sz w:val="26"/>
        </w:rPr>
        <w:t>Гиалиновые цилиндры 0-1.</w:t>
      </w:r>
    </w:p>
    <w:p w:rsidR="009A0B61" w:rsidRDefault="009A0B61">
      <w:pPr>
        <w:pStyle w:val="a3"/>
        <w:rPr>
          <w:caps/>
          <w:sz w:val="26"/>
        </w:rPr>
      </w:pPr>
    </w:p>
    <w:p w:rsidR="009A0B61" w:rsidRDefault="009A0B61">
      <w:pPr>
        <w:pStyle w:val="6"/>
        <w:rPr>
          <w:u w:val="single"/>
          <w:lang w:val="de-DE"/>
        </w:rPr>
      </w:pPr>
      <w:r>
        <w:rPr>
          <w:caps/>
          <w:u w:val="single"/>
        </w:rPr>
        <w:t xml:space="preserve">4. </w:t>
      </w:r>
      <w:r>
        <w:rPr>
          <w:u w:val="single"/>
        </w:rPr>
        <w:t xml:space="preserve">Магнитно-резонансная томография </w:t>
      </w:r>
      <w:r>
        <w:rPr>
          <w:u w:val="single"/>
          <w:lang w:val="de-DE"/>
        </w:rPr>
        <w:t>(</w:t>
      </w:r>
      <w:r>
        <w:rPr>
          <w:u w:val="single"/>
        </w:rPr>
        <w:t>23.10. 2000</w:t>
      </w:r>
      <w:r>
        <w:rPr>
          <w:u w:val="single"/>
          <w:lang w:val="de-DE"/>
        </w:rPr>
        <w:t>):</w:t>
      </w:r>
    </w:p>
    <w:p w:rsidR="009A0B61" w:rsidRDefault="009A0B61">
      <w:pPr>
        <w:rPr>
          <w:sz w:val="26"/>
        </w:rPr>
      </w:pPr>
      <w:r>
        <w:rPr>
          <w:sz w:val="26"/>
        </w:rPr>
        <w:t xml:space="preserve">Обнаружена грыжа </w:t>
      </w:r>
      <w:r>
        <w:rPr>
          <w:sz w:val="26"/>
          <w:lang w:val="en-US"/>
        </w:rPr>
        <w:t>L</w:t>
      </w:r>
      <w:r>
        <w:rPr>
          <w:sz w:val="26"/>
          <w:vertAlign w:val="subscript"/>
          <w:lang w:val="en-US"/>
        </w:rPr>
        <w:t>4</w:t>
      </w:r>
      <w:r>
        <w:rPr>
          <w:sz w:val="26"/>
          <w:lang w:val="en-US"/>
        </w:rPr>
        <w:t xml:space="preserve"> – L</w:t>
      </w:r>
      <w:r>
        <w:rPr>
          <w:sz w:val="26"/>
          <w:vertAlign w:val="subscript"/>
          <w:lang w:val="en-US"/>
        </w:rPr>
        <w:t>5</w:t>
      </w:r>
      <w:r>
        <w:rPr>
          <w:sz w:val="26"/>
        </w:rPr>
        <w:t>;</w:t>
      </w:r>
      <w:r>
        <w:rPr>
          <w:sz w:val="26"/>
          <w:lang w:val="en-US"/>
        </w:rPr>
        <w:t xml:space="preserve"> L</w:t>
      </w:r>
      <w:r>
        <w:rPr>
          <w:sz w:val="26"/>
          <w:vertAlign w:val="subscript"/>
          <w:lang w:val="en-US"/>
        </w:rPr>
        <w:t>5</w:t>
      </w:r>
      <w:r>
        <w:rPr>
          <w:sz w:val="26"/>
          <w:lang w:val="en-US"/>
        </w:rPr>
        <w:t xml:space="preserve">  - S</w:t>
      </w:r>
      <w:r>
        <w:rPr>
          <w:sz w:val="26"/>
          <w:vertAlign w:val="subscript"/>
          <w:lang w:val="en-US"/>
        </w:rPr>
        <w:t xml:space="preserve">1  </w:t>
      </w:r>
      <w:r>
        <w:rPr>
          <w:sz w:val="26"/>
        </w:rPr>
        <w:t>межпозвоночных дисков слева</w:t>
      </w:r>
    </w:p>
    <w:p w:rsidR="009A0B61" w:rsidRDefault="009A0B61">
      <w:pPr>
        <w:pStyle w:val="a3"/>
        <w:rPr>
          <w:caps/>
          <w:sz w:val="26"/>
        </w:rPr>
      </w:pPr>
    </w:p>
    <w:p w:rsidR="009A0B61" w:rsidRDefault="009A0B61">
      <w:pPr>
        <w:tabs>
          <w:tab w:val="left" w:pos="9639"/>
        </w:tabs>
        <w:ind w:right="-29" w:firstLine="284"/>
        <w:jc w:val="center"/>
        <w:rPr>
          <w:sz w:val="26"/>
        </w:rPr>
      </w:pPr>
    </w:p>
    <w:p w:rsidR="009A0B61" w:rsidRDefault="009A0B61">
      <w:pPr>
        <w:ind w:firstLine="426"/>
        <w:jc w:val="center"/>
        <w:rPr>
          <w:i/>
          <w:sz w:val="26"/>
          <w:u w:val="single"/>
          <w:lang w:val="en-US"/>
        </w:rPr>
      </w:pPr>
    </w:p>
    <w:p w:rsidR="009A0B61" w:rsidRDefault="009A0B61">
      <w:pPr>
        <w:ind w:firstLine="426"/>
        <w:jc w:val="center"/>
        <w:rPr>
          <w:i/>
          <w:sz w:val="26"/>
          <w:u w:val="single"/>
          <w:lang w:val="en-US"/>
        </w:rPr>
      </w:pPr>
      <w:r>
        <w:rPr>
          <w:i/>
          <w:sz w:val="26"/>
          <w:u w:val="single"/>
          <w:lang w:val="en-US"/>
        </w:rPr>
        <w:t>10.Дифференциальный  диагноз:</w:t>
      </w:r>
    </w:p>
    <w:p w:rsidR="009A0B61" w:rsidRDefault="009A0B61">
      <w:pPr>
        <w:ind w:firstLine="426"/>
        <w:rPr>
          <w:sz w:val="26"/>
        </w:rPr>
      </w:pPr>
      <w:r>
        <w:rPr>
          <w:sz w:val="26"/>
        </w:rPr>
        <w:t xml:space="preserve">Грыжу </w:t>
      </w:r>
      <w:r>
        <w:rPr>
          <w:sz w:val="26"/>
          <w:lang w:val="en-US"/>
        </w:rPr>
        <w:t>L</w:t>
      </w:r>
      <w:r>
        <w:rPr>
          <w:sz w:val="26"/>
          <w:vertAlign w:val="subscript"/>
          <w:lang w:val="en-US"/>
        </w:rPr>
        <w:t>4</w:t>
      </w:r>
      <w:r>
        <w:rPr>
          <w:sz w:val="26"/>
          <w:lang w:val="en-US"/>
        </w:rPr>
        <w:t xml:space="preserve"> – L</w:t>
      </w:r>
      <w:r>
        <w:rPr>
          <w:sz w:val="26"/>
          <w:vertAlign w:val="subscript"/>
          <w:lang w:val="en-US"/>
        </w:rPr>
        <w:t>5</w:t>
      </w:r>
      <w:r>
        <w:rPr>
          <w:sz w:val="26"/>
        </w:rPr>
        <w:t>;</w:t>
      </w:r>
      <w:r>
        <w:rPr>
          <w:sz w:val="26"/>
          <w:lang w:val="en-US"/>
        </w:rPr>
        <w:t xml:space="preserve"> L</w:t>
      </w:r>
      <w:r>
        <w:rPr>
          <w:sz w:val="26"/>
          <w:vertAlign w:val="subscript"/>
          <w:lang w:val="en-US"/>
        </w:rPr>
        <w:t>5</w:t>
      </w:r>
      <w:r>
        <w:rPr>
          <w:sz w:val="26"/>
          <w:lang w:val="en-US"/>
        </w:rPr>
        <w:t xml:space="preserve">  - S</w:t>
      </w:r>
      <w:r>
        <w:rPr>
          <w:sz w:val="26"/>
          <w:vertAlign w:val="subscript"/>
          <w:lang w:val="en-US"/>
        </w:rPr>
        <w:t xml:space="preserve">1  </w:t>
      </w:r>
      <w:r>
        <w:rPr>
          <w:sz w:val="26"/>
        </w:rPr>
        <w:t>межпозвоночных дисков следует дифференцировать с опухолью поясничного отдела.</w:t>
      </w:r>
    </w:p>
    <w:p w:rsidR="009A0B61" w:rsidRDefault="009A0B61">
      <w:pPr>
        <w:ind w:firstLine="426"/>
        <w:rPr>
          <w:sz w:val="26"/>
        </w:rPr>
      </w:pPr>
      <w:r>
        <w:rPr>
          <w:sz w:val="26"/>
        </w:rPr>
        <w:t>При опухоли поясничного отдела развивается прогрессирующий вялый паралич нижних конечностей и наблюдается выпадение чувствительности с уровня сегмента, пораженного опухолью, чего нет у данной больной.</w:t>
      </w:r>
    </w:p>
    <w:p w:rsidR="009A0B61" w:rsidRDefault="009A0B61">
      <w:pPr>
        <w:ind w:firstLine="426"/>
        <w:rPr>
          <w:sz w:val="26"/>
        </w:rPr>
      </w:pPr>
    </w:p>
    <w:p w:rsidR="009A0B61" w:rsidRDefault="009A0B61">
      <w:pPr>
        <w:jc w:val="center"/>
        <w:rPr>
          <w:i/>
          <w:sz w:val="26"/>
          <w:u w:val="single"/>
        </w:rPr>
      </w:pPr>
      <w:r>
        <w:rPr>
          <w:i/>
          <w:sz w:val="26"/>
          <w:u w:val="single"/>
        </w:rPr>
        <w:t xml:space="preserve">11. Окончательный диагноз: </w:t>
      </w:r>
    </w:p>
    <w:p w:rsidR="009A0B61" w:rsidRDefault="009A0B61">
      <w:pPr>
        <w:ind w:firstLine="426"/>
        <w:rPr>
          <w:sz w:val="26"/>
          <w:lang w:val="en-US"/>
        </w:rPr>
      </w:pPr>
      <w:r>
        <w:rPr>
          <w:sz w:val="26"/>
        </w:rPr>
        <w:t>На основании жалоб</w:t>
      </w:r>
      <w:r>
        <w:rPr>
          <w:sz w:val="26"/>
          <w:lang w:val="en-US"/>
        </w:rPr>
        <w:t xml:space="preserve">, данных анамнеза, объективного обследования, проведенных лабораторных и инструментальных исследований у больной установлен клинический диагноз: </w:t>
      </w:r>
    </w:p>
    <w:p w:rsidR="009A0B61" w:rsidRDefault="009A0B61">
      <w:pPr>
        <w:ind w:firstLine="426"/>
        <w:rPr>
          <w:sz w:val="26"/>
          <w:lang w:val="en-US"/>
        </w:rPr>
      </w:pPr>
      <w:r>
        <w:rPr>
          <w:sz w:val="26"/>
        </w:rPr>
        <w:t xml:space="preserve">Грыжа </w:t>
      </w:r>
      <w:r>
        <w:rPr>
          <w:sz w:val="26"/>
          <w:lang w:val="en-US"/>
        </w:rPr>
        <w:t>L</w:t>
      </w:r>
      <w:r>
        <w:rPr>
          <w:sz w:val="26"/>
          <w:vertAlign w:val="subscript"/>
          <w:lang w:val="en-US"/>
        </w:rPr>
        <w:t>4</w:t>
      </w:r>
      <w:r>
        <w:rPr>
          <w:sz w:val="26"/>
          <w:lang w:val="en-US"/>
        </w:rPr>
        <w:t xml:space="preserve"> – L</w:t>
      </w:r>
      <w:r>
        <w:rPr>
          <w:sz w:val="26"/>
          <w:vertAlign w:val="subscript"/>
          <w:lang w:val="en-US"/>
        </w:rPr>
        <w:t>5</w:t>
      </w:r>
      <w:r>
        <w:rPr>
          <w:sz w:val="26"/>
        </w:rPr>
        <w:t>;</w:t>
      </w:r>
      <w:r>
        <w:rPr>
          <w:sz w:val="26"/>
          <w:lang w:val="en-US"/>
        </w:rPr>
        <w:t xml:space="preserve"> L</w:t>
      </w:r>
      <w:r>
        <w:rPr>
          <w:sz w:val="26"/>
          <w:vertAlign w:val="subscript"/>
          <w:lang w:val="en-US"/>
        </w:rPr>
        <w:t>5</w:t>
      </w:r>
      <w:r>
        <w:rPr>
          <w:sz w:val="26"/>
          <w:lang w:val="en-US"/>
        </w:rPr>
        <w:t xml:space="preserve">  - S</w:t>
      </w:r>
      <w:r>
        <w:rPr>
          <w:sz w:val="26"/>
          <w:vertAlign w:val="subscript"/>
          <w:lang w:val="en-US"/>
        </w:rPr>
        <w:t xml:space="preserve">1  </w:t>
      </w:r>
      <w:r>
        <w:rPr>
          <w:sz w:val="26"/>
        </w:rPr>
        <w:t>межпозвоночных дисков слева.</w:t>
      </w:r>
      <w:r>
        <w:rPr>
          <w:sz w:val="26"/>
          <w:lang w:val="en-US"/>
        </w:rPr>
        <w:t xml:space="preserve">  </w:t>
      </w:r>
    </w:p>
    <w:p w:rsidR="009A0B61" w:rsidRDefault="009A0B61">
      <w:pPr>
        <w:ind w:firstLine="426"/>
        <w:rPr>
          <w:sz w:val="26"/>
          <w:lang w:val="en-US"/>
        </w:rPr>
      </w:pPr>
    </w:p>
    <w:p w:rsidR="009A0B61" w:rsidRDefault="009A0B61">
      <w:pPr>
        <w:jc w:val="center"/>
        <w:rPr>
          <w:i/>
          <w:sz w:val="26"/>
          <w:u w:val="single"/>
        </w:rPr>
      </w:pPr>
      <w:r>
        <w:rPr>
          <w:i/>
          <w:sz w:val="26"/>
          <w:u w:val="single"/>
        </w:rPr>
        <w:t>12. Лечение:</w:t>
      </w:r>
    </w:p>
    <w:p w:rsidR="009A0B61" w:rsidRDefault="009A0B61">
      <w:pPr>
        <w:ind w:firstLine="426"/>
        <w:rPr>
          <w:sz w:val="26"/>
        </w:rPr>
      </w:pPr>
      <w:r>
        <w:rPr>
          <w:sz w:val="26"/>
        </w:rPr>
        <w:t>Учитывая жалобы</w:t>
      </w:r>
      <w:r>
        <w:rPr>
          <w:sz w:val="26"/>
          <w:lang w:val="en-US"/>
        </w:rPr>
        <w:t>, данные анамнеза, объективного обследования, проведенных лабораторных и инструментальных исследований, установленый диагноз больной показано оперативное лечение. Согласие больной  на операцию получено. Объем операции: Микродискэктомия L</w:t>
      </w:r>
      <w:r>
        <w:rPr>
          <w:sz w:val="26"/>
          <w:vertAlign w:val="subscript"/>
          <w:lang w:val="en-US"/>
        </w:rPr>
        <w:t>4</w:t>
      </w:r>
      <w:r>
        <w:rPr>
          <w:sz w:val="26"/>
          <w:lang w:val="en-US"/>
        </w:rPr>
        <w:t xml:space="preserve"> – L</w:t>
      </w:r>
      <w:r>
        <w:rPr>
          <w:sz w:val="26"/>
          <w:vertAlign w:val="subscript"/>
          <w:lang w:val="en-US"/>
        </w:rPr>
        <w:t>5</w:t>
      </w:r>
      <w:r>
        <w:rPr>
          <w:sz w:val="26"/>
        </w:rPr>
        <w:t>;</w:t>
      </w:r>
      <w:r>
        <w:rPr>
          <w:sz w:val="26"/>
          <w:lang w:val="en-US"/>
        </w:rPr>
        <w:t xml:space="preserve"> L</w:t>
      </w:r>
      <w:r>
        <w:rPr>
          <w:sz w:val="26"/>
          <w:vertAlign w:val="subscript"/>
          <w:lang w:val="en-US"/>
        </w:rPr>
        <w:t>5</w:t>
      </w:r>
      <w:r>
        <w:rPr>
          <w:sz w:val="26"/>
          <w:lang w:val="en-US"/>
        </w:rPr>
        <w:t xml:space="preserve">  - S</w:t>
      </w:r>
      <w:r>
        <w:rPr>
          <w:sz w:val="26"/>
          <w:vertAlign w:val="subscript"/>
          <w:lang w:val="en-US"/>
        </w:rPr>
        <w:t xml:space="preserve">1  </w:t>
      </w:r>
      <w:r>
        <w:rPr>
          <w:sz w:val="26"/>
        </w:rPr>
        <w:t>межпозвоночных дисков слева.</w:t>
      </w:r>
    </w:p>
    <w:p w:rsidR="009A0B61" w:rsidRDefault="009A0B61">
      <w:pPr>
        <w:ind w:firstLine="426"/>
        <w:rPr>
          <w:sz w:val="26"/>
        </w:rPr>
      </w:pPr>
    </w:p>
    <w:p w:rsidR="009A0B61" w:rsidRDefault="009A0B61">
      <w:pPr>
        <w:ind w:firstLine="426"/>
        <w:rPr>
          <w:sz w:val="26"/>
        </w:rPr>
      </w:pPr>
      <w:r>
        <w:rPr>
          <w:sz w:val="26"/>
        </w:rPr>
        <w:t>Протокол операции (24.10.2000):</w:t>
      </w:r>
    </w:p>
    <w:p w:rsidR="009A0B61" w:rsidRDefault="009A0B61">
      <w:pPr>
        <w:ind w:firstLine="426"/>
        <w:rPr>
          <w:sz w:val="26"/>
        </w:rPr>
      </w:pPr>
      <w:r>
        <w:rPr>
          <w:sz w:val="26"/>
          <w:lang w:val="en-US"/>
        </w:rPr>
        <w:t>Микродискэктомия L</w:t>
      </w:r>
      <w:r>
        <w:rPr>
          <w:sz w:val="26"/>
          <w:vertAlign w:val="subscript"/>
          <w:lang w:val="en-US"/>
        </w:rPr>
        <w:t>4</w:t>
      </w:r>
      <w:r>
        <w:rPr>
          <w:sz w:val="26"/>
          <w:lang w:val="en-US"/>
        </w:rPr>
        <w:t xml:space="preserve"> – L</w:t>
      </w:r>
      <w:r>
        <w:rPr>
          <w:sz w:val="26"/>
          <w:vertAlign w:val="subscript"/>
          <w:lang w:val="en-US"/>
        </w:rPr>
        <w:t>5</w:t>
      </w:r>
      <w:r>
        <w:rPr>
          <w:sz w:val="26"/>
        </w:rPr>
        <w:t>;</w:t>
      </w:r>
      <w:r>
        <w:rPr>
          <w:sz w:val="26"/>
          <w:lang w:val="en-US"/>
        </w:rPr>
        <w:t xml:space="preserve"> L</w:t>
      </w:r>
      <w:r>
        <w:rPr>
          <w:sz w:val="26"/>
          <w:vertAlign w:val="subscript"/>
          <w:lang w:val="en-US"/>
        </w:rPr>
        <w:t>5</w:t>
      </w:r>
      <w:r>
        <w:rPr>
          <w:sz w:val="26"/>
          <w:lang w:val="en-US"/>
        </w:rPr>
        <w:t xml:space="preserve">  - S</w:t>
      </w:r>
      <w:r>
        <w:rPr>
          <w:sz w:val="26"/>
          <w:vertAlign w:val="subscript"/>
          <w:lang w:val="en-US"/>
        </w:rPr>
        <w:t xml:space="preserve">1  </w:t>
      </w:r>
      <w:r>
        <w:rPr>
          <w:sz w:val="26"/>
        </w:rPr>
        <w:t>межпозвоночных дисков слева.</w:t>
      </w:r>
    </w:p>
    <w:p w:rsidR="009A0B61" w:rsidRDefault="009A0B61">
      <w:r>
        <w:rPr>
          <w:sz w:val="26"/>
        </w:rPr>
        <w:t xml:space="preserve">Положение больной на спине. Под внутривенным наркозом произведен разрез кожи и апоневроза над остистыми отростками </w:t>
      </w:r>
      <w:r>
        <w:rPr>
          <w:sz w:val="26"/>
          <w:lang w:val="en-US"/>
        </w:rPr>
        <w:t>L</w:t>
      </w:r>
      <w:r>
        <w:rPr>
          <w:sz w:val="26"/>
          <w:vertAlign w:val="subscript"/>
          <w:lang w:val="en-US"/>
        </w:rPr>
        <w:t>4</w:t>
      </w:r>
      <w:r>
        <w:rPr>
          <w:sz w:val="26"/>
          <w:lang w:val="en-US"/>
        </w:rPr>
        <w:t xml:space="preserve"> – S</w:t>
      </w:r>
      <w:r>
        <w:rPr>
          <w:sz w:val="26"/>
          <w:vertAlign w:val="subscript"/>
          <w:lang w:val="en-US"/>
        </w:rPr>
        <w:t>1,</w:t>
      </w:r>
      <w:r>
        <w:rPr>
          <w:sz w:val="26"/>
        </w:rPr>
        <w:t xml:space="preserve"> отделены околопозвоночные мышцы от дуг и остистых отростков. Вскрыта желтая связка, обнаружена грыжа диска</w:t>
      </w:r>
      <w:r>
        <w:rPr>
          <w:sz w:val="26"/>
          <w:lang w:val="en-US"/>
        </w:rPr>
        <w:t xml:space="preserve"> L</w:t>
      </w:r>
      <w:r>
        <w:rPr>
          <w:sz w:val="26"/>
          <w:vertAlign w:val="subscript"/>
          <w:lang w:val="en-US"/>
        </w:rPr>
        <w:t>4</w:t>
      </w:r>
      <w:r>
        <w:rPr>
          <w:sz w:val="26"/>
          <w:lang w:val="en-US"/>
        </w:rPr>
        <w:t xml:space="preserve"> – L</w:t>
      </w:r>
      <w:r>
        <w:rPr>
          <w:sz w:val="26"/>
          <w:vertAlign w:val="subscript"/>
          <w:lang w:val="en-US"/>
        </w:rPr>
        <w:t>5</w:t>
      </w:r>
      <w:r>
        <w:rPr>
          <w:sz w:val="26"/>
        </w:rPr>
        <w:t>;</w:t>
      </w:r>
      <w:r>
        <w:rPr>
          <w:sz w:val="26"/>
          <w:lang w:val="en-US"/>
        </w:rPr>
        <w:t xml:space="preserve"> L</w:t>
      </w:r>
      <w:r>
        <w:rPr>
          <w:sz w:val="26"/>
          <w:vertAlign w:val="subscript"/>
          <w:lang w:val="en-US"/>
        </w:rPr>
        <w:t>5</w:t>
      </w:r>
      <w:r>
        <w:rPr>
          <w:sz w:val="26"/>
          <w:lang w:val="en-US"/>
        </w:rPr>
        <w:t xml:space="preserve">  - S</w:t>
      </w:r>
      <w:r>
        <w:rPr>
          <w:sz w:val="26"/>
          <w:vertAlign w:val="subscript"/>
          <w:lang w:val="en-US"/>
        </w:rPr>
        <w:t>1</w:t>
      </w:r>
      <w:r>
        <w:rPr>
          <w:sz w:val="26"/>
        </w:rPr>
        <w:t>. Корешок выделен и смещен медиально. Рассечено выпяченное фиброзное кольцо, грыжевое выпячивание удалено. Контроль на гемостаз. Сухо  Послойно ушиты мягкие ткани. Дренаж в рану. Асептическая повязка.</w:t>
      </w:r>
    </w:p>
    <w:p w:rsidR="009A0B61" w:rsidRDefault="009A0B61">
      <w:pPr>
        <w:rPr>
          <w:sz w:val="26"/>
        </w:rPr>
      </w:pPr>
    </w:p>
    <w:p w:rsidR="009A0B61" w:rsidRDefault="009A0B61">
      <w:pPr>
        <w:rPr>
          <w:sz w:val="26"/>
        </w:rPr>
      </w:pPr>
    </w:p>
    <w:p w:rsidR="009A0B61" w:rsidRDefault="009A0B61">
      <w:pPr>
        <w:ind w:firstLine="426"/>
        <w:rPr>
          <w:sz w:val="26"/>
        </w:rPr>
      </w:pPr>
      <w:r>
        <w:rPr>
          <w:sz w:val="26"/>
        </w:rPr>
        <w:t>.</w:t>
      </w:r>
    </w:p>
    <w:p w:rsidR="009A0B61" w:rsidRDefault="009A0B61">
      <w:pPr>
        <w:pStyle w:val="11"/>
        <w:numPr>
          <w:ilvl w:val="0"/>
          <w:numId w:val="0"/>
        </w:numPr>
        <w:jc w:val="center"/>
        <w:rPr>
          <w:rFonts w:ascii="Times New Roman" w:hAnsi="Times New Roman"/>
          <w:b w:val="0"/>
          <w:i/>
          <w:color w:val="auto"/>
          <w:sz w:val="26"/>
          <w:u w:val="single"/>
        </w:rPr>
      </w:pPr>
      <w:r>
        <w:rPr>
          <w:rFonts w:ascii="Times New Roman" w:hAnsi="Times New Roman"/>
          <w:b w:val="0"/>
          <w:i/>
          <w:color w:val="auto"/>
          <w:sz w:val="26"/>
          <w:u w:val="single"/>
        </w:rPr>
        <w:t>13. Дневники:</w:t>
      </w:r>
    </w:p>
    <w:tbl>
      <w:tblPr>
        <w:tblW w:w="0" w:type="auto"/>
        <w:tblInd w:w="-434" w:type="dxa"/>
        <w:tblLayout w:type="fixed"/>
        <w:tblCellMar>
          <w:left w:w="40" w:type="dxa"/>
          <w:right w:w="40" w:type="dxa"/>
        </w:tblCellMar>
        <w:tblLook w:val="0000" w:firstRow="0" w:lastRow="0" w:firstColumn="0" w:lastColumn="0" w:noHBand="0" w:noVBand="0"/>
      </w:tblPr>
      <w:tblGrid>
        <w:gridCol w:w="1277"/>
        <w:gridCol w:w="8647"/>
      </w:tblGrid>
      <w:tr w:rsidR="009A0B61">
        <w:trPr>
          <w:trHeight w:hRule="exact" w:val="548"/>
        </w:trPr>
        <w:tc>
          <w:tcPr>
            <w:tcW w:w="1277" w:type="dxa"/>
            <w:tcBorders>
              <w:top w:val="single" w:sz="6" w:space="0" w:color="auto"/>
              <w:left w:val="single" w:sz="6" w:space="0" w:color="auto"/>
              <w:bottom w:val="single" w:sz="6" w:space="0" w:color="auto"/>
              <w:right w:val="single" w:sz="6" w:space="0" w:color="auto"/>
            </w:tcBorders>
          </w:tcPr>
          <w:p w:rsidR="009A0B61" w:rsidRDefault="009A0B61">
            <w:pPr>
              <w:spacing w:before="120"/>
              <w:jc w:val="center"/>
              <w:rPr>
                <w:sz w:val="26"/>
              </w:rPr>
            </w:pPr>
            <w:r>
              <w:rPr>
                <w:sz w:val="26"/>
              </w:rPr>
              <w:t>Дата</w:t>
            </w:r>
          </w:p>
        </w:tc>
        <w:tc>
          <w:tcPr>
            <w:tcW w:w="8647" w:type="dxa"/>
            <w:tcBorders>
              <w:top w:val="single" w:sz="6" w:space="0" w:color="auto"/>
              <w:left w:val="single" w:sz="6" w:space="0" w:color="auto"/>
              <w:bottom w:val="single" w:sz="6" w:space="0" w:color="auto"/>
              <w:right w:val="single" w:sz="6" w:space="0" w:color="auto"/>
            </w:tcBorders>
          </w:tcPr>
          <w:p w:rsidR="009A0B61" w:rsidRDefault="009A0B61">
            <w:pPr>
              <w:spacing w:before="120"/>
              <w:jc w:val="center"/>
              <w:rPr>
                <w:sz w:val="26"/>
              </w:rPr>
            </w:pPr>
            <w:r>
              <w:rPr>
                <w:sz w:val="26"/>
              </w:rPr>
              <w:t xml:space="preserve"> Сведения</w:t>
            </w:r>
          </w:p>
        </w:tc>
      </w:tr>
      <w:tr w:rsidR="009A0B61">
        <w:trPr>
          <w:trHeight w:hRule="exact" w:val="2819"/>
        </w:trPr>
        <w:tc>
          <w:tcPr>
            <w:tcW w:w="1277" w:type="dxa"/>
            <w:tcBorders>
              <w:top w:val="single" w:sz="6" w:space="0" w:color="auto"/>
              <w:left w:val="single" w:sz="6" w:space="0" w:color="auto"/>
              <w:bottom w:val="single" w:sz="6" w:space="0" w:color="auto"/>
              <w:right w:val="single" w:sz="6" w:space="0" w:color="auto"/>
            </w:tcBorders>
          </w:tcPr>
          <w:p w:rsidR="009A0B61" w:rsidRDefault="009A0B61">
            <w:pPr>
              <w:spacing w:before="120"/>
              <w:rPr>
                <w:sz w:val="26"/>
              </w:rPr>
            </w:pPr>
            <w:r>
              <w:rPr>
                <w:sz w:val="26"/>
              </w:rPr>
              <w:t>24.10.2000</w:t>
            </w:r>
          </w:p>
          <w:p w:rsidR="009A0B61" w:rsidRDefault="009A0B61">
            <w:pPr>
              <w:spacing w:before="120"/>
              <w:rPr>
                <w:sz w:val="26"/>
              </w:rPr>
            </w:pPr>
            <w:r>
              <w:rPr>
                <w:sz w:val="26"/>
              </w:rPr>
              <w:t>.</w:t>
            </w:r>
          </w:p>
        </w:tc>
        <w:tc>
          <w:tcPr>
            <w:tcW w:w="8647" w:type="dxa"/>
            <w:tcBorders>
              <w:top w:val="single" w:sz="6" w:space="0" w:color="auto"/>
              <w:left w:val="single" w:sz="6" w:space="0" w:color="auto"/>
              <w:bottom w:val="single" w:sz="6" w:space="0" w:color="auto"/>
              <w:right w:val="single" w:sz="6" w:space="0" w:color="auto"/>
            </w:tcBorders>
          </w:tcPr>
          <w:p w:rsidR="009A0B61" w:rsidRDefault="009A0B61">
            <w:pPr>
              <w:rPr>
                <w:sz w:val="26"/>
              </w:rPr>
            </w:pPr>
            <w:r>
              <w:rPr>
                <w:sz w:val="26"/>
              </w:rPr>
              <w:t>Общее состояние больной  удовлетворительное. Жалобы на боли в области послеоперационной раны. Объективно: кожные покровы и видимые слизистые обычного цвета. Т</w:t>
            </w:r>
            <w:r>
              <w:rPr>
                <w:sz w:val="26"/>
                <w:lang w:val="en-US"/>
              </w:rPr>
              <w:t xml:space="preserve"> –</w:t>
            </w:r>
            <w:r>
              <w:rPr>
                <w:sz w:val="26"/>
              </w:rPr>
              <w:t xml:space="preserve"> 36,5</w:t>
            </w:r>
            <w:r>
              <w:rPr>
                <w:sz w:val="26"/>
              </w:rPr>
              <w:sym w:font="Symbol" w:char="F0B0"/>
            </w:r>
            <w:r>
              <w:rPr>
                <w:sz w:val="26"/>
              </w:rPr>
              <w:t>С. В легких дыхание везикулярное, хрипов нет, ЧД-18 в минуту. Тоны сердца приглушены, ритм правильный, посторонних шумов не выслушивается,</w:t>
            </w:r>
            <w:r>
              <w:rPr>
                <w:sz w:val="26"/>
                <w:lang w:val="en-US"/>
              </w:rPr>
              <w:t xml:space="preserve"> PS</w:t>
            </w:r>
            <w:r>
              <w:rPr>
                <w:sz w:val="26"/>
              </w:rPr>
              <w:t xml:space="preserve">- 68 уд/мин, АД-120/70 мм рт ст.. Живот мягкий, безболезненный. Физиологические отправления в норме. </w:t>
            </w:r>
          </w:p>
          <w:p w:rsidR="009A0B61" w:rsidRDefault="009A0B61">
            <w:pPr>
              <w:pStyle w:val="22"/>
              <w:rPr>
                <w:rFonts w:ascii="Times New Roman" w:hAnsi="Times New Roman"/>
                <w:sz w:val="26"/>
              </w:rPr>
            </w:pPr>
            <w:r>
              <w:rPr>
                <w:rFonts w:ascii="Times New Roman" w:hAnsi="Times New Roman"/>
                <w:sz w:val="26"/>
              </w:rPr>
              <w:t xml:space="preserve">Из послеоперационной раны по дренажу не значительное количество сукровичного отделяемого. </w:t>
            </w:r>
          </w:p>
          <w:p w:rsidR="009A0B61" w:rsidRDefault="009A0B61">
            <w:pPr>
              <w:pStyle w:val="22"/>
              <w:rPr>
                <w:rFonts w:ascii="Times New Roman" w:hAnsi="Times New Roman"/>
                <w:sz w:val="26"/>
              </w:rPr>
            </w:pPr>
            <w:r>
              <w:rPr>
                <w:rFonts w:ascii="Times New Roman" w:hAnsi="Times New Roman"/>
                <w:sz w:val="26"/>
              </w:rPr>
              <w:t>Выполнена перевязка послеоперационной раны.</w:t>
            </w:r>
          </w:p>
          <w:p w:rsidR="009A0B61" w:rsidRDefault="009A0B61">
            <w:pPr>
              <w:rPr>
                <w:sz w:val="26"/>
              </w:rPr>
            </w:pPr>
          </w:p>
          <w:p w:rsidR="009A0B61" w:rsidRDefault="009A0B61">
            <w:pPr>
              <w:spacing w:before="120"/>
              <w:jc w:val="both"/>
              <w:rPr>
                <w:sz w:val="26"/>
              </w:rPr>
            </w:pPr>
          </w:p>
        </w:tc>
      </w:tr>
      <w:tr w:rsidR="009A0B61">
        <w:trPr>
          <w:trHeight w:hRule="exact" w:val="3979"/>
        </w:trPr>
        <w:tc>
          <w:tcPr>
            <w:tcW w:w="1277" w:type="dxa"/>
            <w:tcBorders>
              <w:top w:val="single" w:sz="6" w:space="0" w:color="auto"/>
              <w:left w:val="single" w:sz="6" w:space="0" w:color="auto"/>
              <w:bottom w:val="single" w:sz="6" w:space="0" w:color="auto"/>
              <w:right w:val="single" w:sz="6" w:space="0" w:color="auto"/>
            </w:tcBorders>
          </w:tcPr>
          <w:p w:rsidR="009A0B61" w:rsidRDefault="009A0B61">
            <w:pPr>
              <w:spacing w:before="120"/>
              <w:rPr>
                <w:sz w:val="26"/>
              </w:rPr>
            </w:pPr>
            <w:r>
              <w:rPr>
                <w:sz w:val="26"/>
              </w:rPr>
              <w:t>29.10.2000</w:t>
            </w:r>
          </w:p>
          <w:p w:rsidR="009A0B61" w:rsidRDefault="009A0B61">
            <w:pPr>
              <w:spacing w:before="120"/>
              <w:rPr>
                <w:sz w:val="26"/>
              </w:rPr>
            </w:pPr>
          </w:p>
        </w:tc>
        <w:tc>
          <w:tcPr>
            <w:tcW w:w="8647" w:type="dxa"/>
            <w:tcBorders>
              <w:top w:val="single" w:sz="6" w:space="0" w:color="auto"/>
              <w:left w:val="single" w:sz="6" w:space="0" w:color="auto"/>
              <w:bottom w:val="single" w:sz="6" w:space="0" w:color="auto"/>
              <w:right w:val="single" w:sz="6" w:space="0" w:color="auto"/>
            </w:tcBorders>
          </w:tcPr>
          <w:p w:rsidR="009A0B61" w:rsidRDefault="009A0B61">
            <w:pPr>
              <w:rPr>
                <w:sz w:val="26"/>
              </w:rPr>
            </w:pPr>
            <w:r>
              <w:rPr>
                <w:sz w:val="26"/>
                <w:lang w:val="en-US"/>
              </w:rPr>
              <w:t>PS</w:t>
            </w:r>
            <w:r>
              <w:rPr>
                <w:sz w:val="26"/>
              </w:rPr>
              <w:t xml:space="preserve">-70  уд/мин                    </w:t>
            </w:r>
          </w:p>
          <w:p w:rsidR="009A0B61" w:rsidRDefault="009A0B61">
            <w:pPr>
              <w:rPr>
                <w:sz w:val="26"/>
              </w:rPr>
            </w:pPr>
            <w:r>
              <w:rPr>
                <w:sz w:val="26"/>
              </w:rPr>
              <w:t>ЧД-17 в минуту</w:t>
            </w:r>
          </w:p>
          <w:p w:rsidR="009A0B61" w:rsidRDefault="009A0B61">
            <w:pPr>
              <w:pStyle w:val="7"/>
            </w:pPr>
            <w:r>
              <w:t>Т 36.6</w:t>
            </w:r>
            <w:r>
              <w:sym w:font="Symbol" w:char="F0B0"/>
            </w:r>
            <w:r>
              <w:t>С</w:t>
            </w:r>
          </w:p>
          <w:p w:rsidR="009A0B61" w:rsidRDefault="009A0B61">
            <w:pPr>
              <w:rPr>
                <w:sz w:val="26"/>
              </w:rPr>
            </w:pPr>
            <w:r>
              <w:rPr>
                <w:sz w:val="26"/>
              </w:rPr>
              <w:t>АД110/70 мм рт ст</w:t>
            </w:r>
          </w:p>
          <w:p w:rsidR="009A0B61" w:rsidRDefault="009A0B61">
            <w:pPr>
              <w:pStyle w:val="22"/>
              <w:rPr>
                <w:sz w:val="26"/>
              </w:rPr>
            </w:pPr>
            <w:r>
              <w:rPr>
                <w:sz w:val="26"/>
              </w:rPr>
              <w:t>Жалобы на не значительные боли в  области послеоперационной раны.</w:t>
            </w:r>
          </w:p>
          <w:p w:rsidR="009A0B61" w:rsidRDefault="009A0B61">
            <w:pPr>
              <w:rPr>
                <w:sz w:val="26"/>
              </w:rPr>
            </w:pPr>
            <w:r>
              <w:rPr>
                <w:sz w:val="26"/>
              </w:rPr>
              <w:t>Объективно: состояние удовлетворительное. Кожные покровы и видимые слизистые чистые. В легких дыхание везикулярное, хрипов не выслушивается. Тоны сердца приглушены, шумов нет. Живот при пальпации мягкий, безболезненный во всех отделах, мышечного напряжения нет. Печень по краю реберной дуги. Стул нормальный оформленный. Мочеиспускание в норме.</w:t>
            </w:r>
          </w:p>
          <w:p w:rsidR="009A0B61" w:rsidRDefault="009A0B61">
            <w:pPr>
              <w:pStyle w:val="22"/>
              <w:rPr>
                <w:rFonts w:ascii="Times New Roman" w:hAnsi="Times New Roman"/>
                <w:sz w:val="26"/>
              </w:rPr>
            </w:pPr>
            <w:r>
              <w:rPr>
                <w:rFonts w:ascii="Times New Roman" w:hAnsi="Times New Roman"/>
                <w:sz w:val="26"/>
              </w:rPr>
              <w:t>По дренажу отделяемого нет. Дренаж удален</w:t>
            </w:r>
          </w:p>
          <w:p w:rsidR="009A0B61" w:rsidRDefault="009A0B61">
            <w:pPr>
              <w:pStyle w:val="22"/>
              <w:rPr>
                <w:rFonts w:ascii="Times New Roman" w:hAnsi="Times New Roman"/>
                <w:sz w:val="26"/>
              </w:rPr>
            </w:pPr>
            <w:r>
              <w:rPr>
                <w:rFonts w:ascii="Times New Roman" w:hAnsi="Times New Roman"/>
                <w:sz w:val="26"/>
              </w:rPr>
              <w:t>Выполнена перевязка послеоперационной раны.</w:t>
            </w:r>
          </w:p>
          <w:p w:rsidR="009A0B61" w:rsidRDefault="009A0B61">
            <w:pPr>
              <w:rPr>
                <w:sz w:val="26"/>
              </w:rPr>
            </w:pPr>
          </w:p>
          <w:p w:rsidR="009A0B61" w:rsidRDefault="009A0B61">
            <w:pPr>
              <w:rPr>
                <w:sz w:val="26"/>
              </w:rPr>
            </w:pPr>
          </w:p>
        </w:tc>
      </w:tr>
    </w:tbl>
    <w:p w:rsidR="009A0B61" w:rsidRDefault="009A0B61"/>
    <w:p w:rsidR="009A0B61" w:rsidRDefault="009A0B61">
      <w:pPr>
        <w:jc w:val="center"/>
        <w:rPr>
          <w:sz w:val="26"/>
        </w:rPr>
      </w:pPr>
      <w:r>
        <w:rPr>
          <w:i/>
          <w:sz w:val="26"/>
          <w:u w:val="single"/>
        </w:rPr>
        <w:t>14. Эпикриз:</w:t>
      </w:r>
    </w:p>
    <w:p w:rsidR="009A0B61" w:rsidRDefault="009A0B61">
      <w:pPr>
        <w:pStyle w:val="20"/>
        <w:tabs>
          <w:tab w:val="left" w:pos="9639"/>
        </w:tabs>
        <w:ind w:right="-2"/>
        <w:rPr>
          <w:sz w:val="26"/>
        </w:rPr>
      </w:pPr>
      <w:r>
        <w:rPr>
          <w:sz w:val="26"/>
        </w:rPr>
        <w:t xml:space="preserve">Больная Екатерина Михайловна 1979 г. рождения поступил в НИИ Нейрохирургии им Ромоданова с жалобами на тянущие боли в левой ноге по боковой поверхности, тупые периодические боли паравертебрально в проекции </w:t>
      </w:r>
      <w:r>
        <w:rPr>
          <w:sz w:val="26"/>
          <w:lang w:val="en-US"/>
        </w:rPr>
        <w:t>L</w:t>
      </w:r>
      <w:r>
        <w:rPr>
          <w:sz w:val="26"/>
          <w:vertAlign w:val="subscript"/>
          <w:lang w:val="en-US"/>
        </w:rPr>
        <w:t>4</w:t>
      </w:r>
      <w:r>
        <w:rPr>
          <w:sz w:val="26"/>
          <w:lang w:val="en-US"/>
        </w:rPr>
        <w:t xml:space="preserve"> – S</w:t>
      </w:r>
      <w:r>
        <w:rPr>
          <w:sz w:val="26"/>
          <w:vertAlign w:val="subscript"/>
          <w:lang w:val="en-US"/>
        </w:rPr>
        <w:t xml:space="preserve">1 </w:t>
      </w:r>
      <w:r>
        <w:rPr>
          <w:sz w:val="26"/>
          <w:lang w:val="en-US"/>
        </w:rPr>
        <w:t>позвонков</w:t>
      </w:r>
      <w:r>
        <w:rPr>
          <w:sz w:val="26"/>
        </w:rPr>
        <w:t xml:space="preserve">. Болеет с 1998 года. Неоднократно лечилась консервативно. </w:t>
      </w:r>
    </w:p>
    <w:p w:rsidR="009A0B61" w:rsidRDefault="009A0B61">
      <w:pPr>
        <w:pStyle w:val="20"/>
        <w:tabs>
          <w:tab w:val="left" w:pos="9639"/>
        </w:tabs>
        <w:ind w:right="-2"/>
        <w:rPr>
          <w:sz w:val="26"/>
        </w:rPr>
      </w:pPr>
      <w:r>
        <w:rPr>
          <w:sz w:val="26"/>
        </w:rPr>
        <w:t xml:space="preserve">  В клинике на основании жалоб, данных объективного обследования, а также результатов инструментального исследования (МРТ) был поставлен диагноз: грыжа </w:t>
      </w:r>
      <w:r>
        <w:rPr>
          <w:sz w:val="26"/>
          <w:lang w:val="en-US"/>
        </w:rPr>
        <w:t>L</w:t>
      </w:r>
      <w:r>
        <w:rPr>
          <w:sz w:val="26"/>
          <w:vertAlign w:val="subscript"/>
          <w:lang w:val="en-US"/>
        </w:rPr>
        <w:t>4</w:t>
      </w:r>
      <w:r>
        <w:rPr>
          <w:sz w:val="26"/>
          <w:lang w:val="en-US"/>
        </w:rPr>
        <w:t xml:space="preserve"> – L</w:t>
      </w:r>
      <w:r>
        <w:rPr>
          <w:sz w:val="26"/>
          <w:vertAlign w:val="subscript"/>
          <w:lang w:val="en-US"/>
        </w:rPr>
        <w:t>5</w:t>
      </w:r>
      <w:r>
        <w:rPr>
          <w:sz w:val="26"/>
        </w:rPr>
        <w:t>;</w:t>
      </w:r>
      <w:r>
        <w:rPr>
          <w:sz w:val="26"/>
          <w:lang w:val="en-US"/>
        </w:rPr>
        <w:t xml:space="preserve"> L</w:t>
      </w:r>
      <w:r>
        <w:rPr>
          <w:sz w:val="26"/>
          <w:vertAlign w:val="subscript"/>
          <w:lang w:val="en-US"/>
        </w:rPr>
        <w:t>5</w:t>
      </w:r>
      <w:r>
        <w:rPr>
          <w:sz w:val="26"/>
          <w:lang w:val="en-US"/>
        </w:rPr>
        <w:t xml:space="preserve">  - S</w:t>
      </w:r>
      <w:r>
        <w:rPr>
          <w:sz w:val="26"/>
          <w:vertAlign w:val="subscript"/>
          <w:lang w:val="en-US"/>
        </w:rPr>
        <w:t xml:space="preserve">1  </w:t>
      </w:r>
      <w:r>
        <w:rPr>
          <w:sz w:val="26"/>
        </w:rPr>
        <w:t>межпозвоночных дисков слева. Было произведено оперативное лечение (м</w:t>
      </w:r>
      <w:r>
        <w:rPr>
          <w:sz w:val="26"/>
          <w:lang w:val="en-US"/>
        </w:rPr>
        <w:t>икродискэктомия L</w:t>
      </w:r>
      <w:r>
        <w:rPr>
          <w:sz w:val="26"/>
          <w:vertAlign w:val="subscript"/>
          <w:lang w:val="en-US"/>
        </w:rPr>
        <w:t>4</w:t>
      </w:r>
      <w:r>
        <w:rPr>
          <w:sz w:val="26"/>
          <w:lang w:val="en-US"/>
        </w:rPr>
        <w:t xml:space="preserve"> – L</w:t>
      </w:r>
      <w:r>
        <w:rPr>
          <w:sz w:val="26"/>
          <w:vertAlign w:val="subscript"/>
          <w:lang w:val="en-US"/>
        </w:rPr>
        <w:t>5</w:t>
      </w:r>
      <w:r>
        <w:rPr>
          <w:sz w:val="26"/>
        </w:rPr>
        <w:t>;</w:t>
      </w:r>
      <w:r>
        <w:rPr>
          <w:sz w:val="26"/>
          <w:lang w:val="en-US"/>
        </w:rPr>
        <w:t xml:space="preserve"> L</w:t>
      </w:r>
      <w:r>
        <w:rPr>
          <w:sz w:val="26"/>
          <w:vertAlign w:val="subscript"/>
          <w:lang w:val="en-US"/>
        </w:rPr>
        <w:t>5</w:t>
      </w:r>
      <w:r>
        <w:rPr>
          <w:sz w:val="26"/>
          <w:lang w:val="en-US"/>
        </w:rPr>
        <w:t xml:space="preserve">  - S</w:t>
      </w:r>
      <w:r>
        <w:rPr>
          <w:sz w:val="26"/>
          <w:vertAlign w:val="subscript"/>
          <w:lang w:val="en-US"/>
        </w:rPr>
        <w:t xml:space="preserve">1  </w:t>
      </w:r>
      <w:r>
        <w:rPr>
          <w:sz w:val="26"/>
        </w:rPr>
        <w:t>межпозвоночных дисков слева). Послеоперационное течение благоприятное. Состояние улучшилось, исчезли боли в левой ноге и пояснице. В настоящее время продолжает лечение в клинике.</w:t>
      </w:r>
    </w:p>
    <w:p w:rsidR="009A0B61" w:rsidRDefault="009A0B61">
      <w:pPr>
        <w:pStyle w:val="20"/>
        <w:tabs>
          <w:tab w:val="left" w:pos="9639"/>
        </w:tabs>
        <w:ind w:right="-2"/>
        <w:rPr>
          <w:sz w:val="26"/>
        </w:rPr>
      </w:pPr>
    </w:p>
    <w:p w:rsidR="009A0B61" w:rsidRDefault="009A0B61">
      <w:pPr>
        <w:pStyle w:val="20"/>
        <w:tabs>
          <w:tab w:val="left" w:pos="9639"/>
        </w:tabs>
        <w:ind w:right="-2"/>
      </w:pPr>
      <w:r>
        <w:rPr>
          <w:sz w:val="26"/>
        </w:rPr>
        <w:t xml:space="preserve"> </w:t>
      </w:r>
    </w:p>
    <w:p w:rsidR="009A0B61" w:rsidRDefault="009A0B61">
      <w:pPr>
        <w:ind w:firstLine="426"/>
      </w:pPr>
      <w:bookmarkStart w:id="0" w:name="_GoBack"/>
      <w:bookmarkEnd w:id="0"/>
    </w:p>
    <w:sectPr w:rsidR="009A0B61">
      <w:pgSz w:w="11906" w:h="16838" w:code="9"/>
      <w:pgMar w:top="1134" w:right="1418" w:bottom="1701" w:left="1701" w:header="720" w:footer="11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tiqua">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ypeWriterCyr">
    <w:altName w:val="Times New Roman"/>
    <w:charset w:val="00"/>
    <w:family w:val="roman"/>
    <w:pitch w:val="variable"/>
    <w:sig w:usb0="00000287" w:usb1="00000000" w:usb2="00000000" w:usb3="00000000" w:csb0="0000001F" w:csb1="00000000"/>
  </w:font>
  <w:font w:name="Lazursk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11"/>
      <w:lvlText w:val="%1."/>
      <w:legacy w:legacy="1" w:legacySpace="0" w:legacyIndent="284"/>
      <w:lvlJc w:val="left"/>
      <w:pPr>
        <w:ind w:left="284" w:hanging="284"/>
      </w:pPr>
      <w:rPr>
        <w:rFonts w:ascii="Antiqua" w:hAnsi="Antiqua" w:hint="default"/>
        <w:b/>
        <w:i w:val="0"/>
        <w:sz w:val="32"/>
      </w:rPr>
    </w:lvl>
    <w:lvl w:ilvl="1">
      <w:start w:val="1"/>
      <w:numFmt w:val="decimal"/>
      <w:pStyle w:val="21"/>
      <w:lvlText w:val="%2."/>
      <w:legacy w:legacy="1" w:legacySpace="0" w:legacyIndent="708"/>
      <w:lvlJc w:val="left"/>
      <w:pPr>
        <w:ind w:left="992" w:hanging="708"/>
      </w:pPr>
    </w:lvl>
    <w:lvl w:ilvl="2">
      <w:start w:val="1"/>
      <w:numFmt w:val="decimal"/>
      <w:pStyle w:val="31"/>
      <w:lvlText w:val="%3."/>
      <w:legacy w:legacy="1" w:legacySpace="0" w:legacyIndent="708"/>
      <w:lvlJc w:val="left"/>
      <w:pPr>
        <w:ind w:left="766" w:hanging="708"/>
      </w:pPr>
    </w:lvl>
    <w:lvl w:ilvl="3">
      <w:start w:val="1"/>
      <w:numFmt w:val="lowerLetter"/>
      <w:pStyle w:val="41"/>
      <w:lvlText w:val="%4)"/>
      <w:legacy w:legacy="1" w:legacySpace="0" w:legacyIndent="708"/>
      <w:lvlJc w:val="left"/>
      <w:pPr>
        <w:ind w:left="993" w:hanging="708"/>
      </w:pPr>
    </w:lvl>
    <w:lvl w:ilvl="4">
      <w:start w:val="1"/>
      <w:numFmt w:val="decimal"/>
      <w:pStyle w:val="51"/>
      <w:lvlText w:val="(%5)"/>
      <w:legacy w:legacy="1" w:legacySpace="0" w:legacyIndent="708"/>
      <w:lvlJc w:val="left"/>
      <w:pPr>
        <w:ind w:left="3116" w:hanging="708"/>
      </w:pPr>
    </w:lvl>
    <w:lvl w:ilvl="5">
      <w:start w:val="1"/>
      <w:numFmt w:val="lowerLetter"/>
      <w:pStyle w:val="61"/>
      <w:lvlText w:val="(%6)"/>
      <w:legacy w:legacy="1" w:legacySpace="0" w:legacyIndent="708"/>
      <w:lvlJc w:val="left"/>
      <w:pPr>
        <w:ind w:left="3824" w:hanging="708"/>
      </w:pPr>
    </w:lvl>
    <w:lvl w:ilvl="6">
      <w:start w:val="1"/>
      <w:numFmt w:val="lowerRoman"/>
      <w:pStyle w:val="71"/>
      <w:lvlText w:val="(%7)"/>
      <w:legacy w:legacy="1" w:legacySpace="0" w:legacyIndent="708"/>
      <w:lvlJc w:val="left"/>
      <w:pPr>
        <w:ind w:left="4532" w:hanging="708"/>
      </w:pPr>
    </w:lvl>
    <w:lvl w:ilvl="7">
      <w:start w:val="1"/>
      <w:numFmt w:val="lowerLetter"/>
      <w:pStyle w:val="81"/>
      <w:lvlText w:val="(%8)"/>
      <w:legacy w:legacy="1" w:legacySpace="0" w:legacyIndent="708"/>
      <w:lvlJc w:val="left"/>
      <w:pPr>
        <w:ind w:left="5240" w:hanging="708"/>
      </w:pPr>
    </w:lvl>
    <w:lvl w:ilvl="8">
      <w:start w:val="1"/>
      <w:numFmt w:val="lowerRoman"/>
      <w:pStyle w:val="91"/>
      <w:lvlText w:val="(%9)"/>
      <w:legacy w:legacy="1" w:legacySpace="0" w:legacyIndent="708"/>
      <w:lvlJc w:val="left"/>
      <w:pPr>
        <w:ind w:left="5948" w:hanging="708"/>
      </w:pPr>
    </w:lvl>
  </w:abstractNum>
  <w:abstractNum w:abstractNumId="1">
    <w:nsid w:val="FFFFFFFE"/>
    <w:multiLevelType w:val="singleLevel"/>
    <w:tmpl w:val="FFFFFFFF"/>
    <w:lvl w:ilvl="0">
      <w:numFmt w:val="decimal"/>
      <w:lvlText w:val="*"/>
      <w:lvlJc w:val="left"/>
    </w:lvl>
  </w:abstractNum>
  <w:abstractNum w:abstractNumId="2">
    <w:nsid w:val="20B507EE"/>
    <w:multiLevelType w:val="singleLevel"/>
    <w:tmpl w:val="D7AEEF30"/>
    <w:lvl w:ilvl="0">
      <w:start w:val="1"/>
      <w:numFmt w:val="decimal"/>
      <w:lvlText w:val="%1."/>
      <w:lvlJc w:val="left"/>
      <w:pPr>
        <w:tabs>
          <w:tab w:val="num" w:pos="1778"/>
        </w:tabs>
        <w:ind w:left="1778" w:hanging="360"/>
      </w:pPr>
      <w:rPr>
        <w:rFonts w:hint="default"/>
      </w:rPr>
    </w:lvl>
  </w:abstractNum>
  <w:num w:numId="1">
    <w:abstractNumId w:val="0"/>
  </w:num>
  <w:num w:numId="2">
    <w:abstractNumId w:val="2"/>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C4A"/>
    <w:rsid w:val="00095D77"/>
    <w:rsid w:val="009A0B61"/>
    <w:rsid w:val="00D23C4A"/>
    <w:rsid w:val="00EA3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671502-A4DC-49EE-8CCC-1F2BB9B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both"/>
      <w:outlineLvl w:val="2"/>
    </w:pPr>
    <w:rPr>
      <w:b/>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keepNext/>
      <w:ind w:right="-568"/>
      <w:jc w:val="center"/>
      <w:outlineLvl w:val="4"/>
    </w:pPr>
    <w:rPr>
      <w:b/>
      <w:sz w:val="24"/>
    </w:rPr>
  </w:style>
  <w:style w:type="paragraph" w:styleId="6">
    <w:name w:val="heading 6"/>
    <w:basedOn w:val="a"/>
    <w:next w:val="a"/>
    <w:qFormat/>
    <w:pPr>
      <w:keepNext/>
      <w:tabs>
        <w:tab w:val="left" w:pos="9639"/>
      </w:tabs>
      <w:ind w:right="-29" w:firstLine="284"/>
      <w:jc w:val="both"/>
      <w:outlineLvl w:val="5"/>
    </w:pPr>
    <w:rPr>
      <w:sz w:val="26"/>
    </w:rPr>
  </w:style>
  <w:style w:type="paragraph" w:styleId="7">
    <w:name w:val="heading 7"/>
    <w:basedOn w:val="a"/>
    <w:next w:val="a"/>
    <w:qFormat/>
    <w:pPr>
      <w:keepNext/>
      <w:outlineLvl w:val="6"/>
    </w:pPr>
    <w:rPr>
      <w:sz w:val="26"/>
    </w:rPr>
  </w:style>
  <w:style w:type="paragraph" w:styleId="8">
    <w:name w:val="heading 8"/>
    <w:basedOn w:val="a"/>
    <w:next w:val="a"/>
    <w:qFormat/>
    <w:pPr>
      <w:keepNext/>
      <w:ind w:right="176"/>
      <w:jc w:val="both"/>
      <w:outlineLvl w:val="7"/>
    </w:pPr>
    <w:rPr>
      <w:b/>
      <w:sz w:val="24"/>
    </w:rPr>
  </w:style>
  <w:style w:type="paragraph" w:styleId="9">
    <w:name w:val="heading 9"/>
    <w:basedOn w:val="a"/>
    <w:next w:val="a"/>
    <w:qFormat/>
    <w:pPr>
      <w:keepNext/>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style>
  <w:style w:type="paragraph" w:styleId="a4">
    <w:name w:val="Title"/>
    <w:basedOn w:val="a"/>
    <w:qFormat/>
    <w:pPr>
      <w:jc w:val="center"/>
    </w:pPr>
    <w:rPr>
      <w:b/>
      <w:sz w:val="24"/>
    </w:rPr>
  </w:style>
  <w:style w:type="paragraph" w:styleId="a5">
    <w:name w:val="Body Text Indent"/>
    <w:basedOn w:val="a"/>
    <w:semiHidden/>
    <w:pPr>
      <w:ind w:firstLine="426"/>
      <w:jc w:val="both"/>
    </w:pPr>
    <w:rPr>
      <w:sz w:val="30"/>
    </w:rPr>
  </w:style>
  <w:style w:type="paragraph" w:styleId="20">
    <w:name w:val="Body Text Indent 2"/>
    <w:basedOn w:val="a"/>
    <w:semiHidden/>
    <w:pPr>
      <w:ind w:right="1416" w:firstLine="567"/>
      <w:jc w:val="both"/>
    </w:pPr>
    <w:rPr>
      <w:sz w:val="30"/>
    </w:rPr>
  </w:style>
  <w:style w:type="paragraph" w:styleId="a6">
    <w:name w:val="Block Text"/>
    <w:basedOn w:val="a"/>
    <w:semiHidden/>
    <w:pPr>
      <w:ind w:left="-142" w:right="1133" w:firstLine="568"/>
      <w:jc w:val="both"/>
    </w:pPr>
    <w:rPr>
      <w:sz w:val="28"/>
    </w:rPr>
  </w:style>
  <w:style w:type="paragraph" w:styleId="22">
    <w:name w:val="Body Text 2"/>
    <w:basedOn w:val="a"/>
    <w:semiHidden/>
    <w:pPr>
      <w:jc w:val="both"/>
    </w:pPr>
    <w:rPr>
      <w:rFonts w:ascii="TypeWriterCyr" w:hAnsi="TypeWriterCyr"/>
    </w:rPr>
  </w:style>
  <w:style w:type="paragraph" w:styleId="a7">
    <w:name w:val="Body Text"/>
    <w:basedOn w:val="a"/>
    <w:semiHidden/>
    <w:pPr>
      <w:jc w:val="both"/>
    </w:pPr>
    <w:rPr>
      <w:sz w:val="26"/>
    </w:rPr>
  </w:style>
  <w:style w:type="paragraph" w:customStyle="1" w:styleId="10">
    <w:name w:val="????????? 1"/>
    <w:basedOn w:val="a3"/>
    <w:next w:val="a3"/>
    <w:pPr>
      <w:keepNext/>
    </w:pPr>
    <w:rPr>
      <w:sz w:val="24"/>
    </w:rPr>
  </w:style>
  <w:style w:type="paragraph" w:customStyle="1" w:styleId="11">
    <w:name w:val="заголовок 11"/>
    <w:basedOn w:val="a"/>
    <w:next w:val="a"/>
    <w:pPr>
      <w:keepNext/>
      <w:numPr>
        <w:numId w:val="1"/>
      </w:numPr>
      <w:spacing w:before="240" w:after="60"/>
      <w:outlineLvl w:val="0"/>
    </w:pPr>
    <w:rPr>
      <w:rFonts w:ascii="Antiqua" w:hAnsi="Antiqua"/>
      <w:b/>
      <w:color w:val="800000"/>
      <w:kern w:val="28"/>
      <w:sz w:val="32"/>
    </w:rPr>
  </w:style>
  <w:style w:type="paragraph" w:customStyle="1" w:styleId="21">
    <w:name w:val="заголовок 21"/>
    <w:basedOn w:val="a"/>
    <w:next w:val="a"/>
    <w:pPr>
      <w:keepNext/>
      <w:numPr>
        <w:ilvl w:val="1"/>
        <w:numId w:val="1"/>
      </w:numPr>
      <w:spacing w:before="240" w:after="60"/>
      <w:outlineLvl w:val="1"/>
    </w:pPr>
    <w:rPr>
      <w:rFonts w:ascii="Antiqua" w:hAnsi="Antiqua"/>
      <w:b/>
      <w:i/>
      <w:color w:val="0000FF"/>
      <w:kern w:val="28"/>
      <w:sz w:val="28"/>
    </w:rPr>
  </w:style>
  <w:style w:type="paragraph" w:customStyle="1" w:styleId="31">
    <w:name w:val="заголовок 31"/>
    <w:basedOn w:val="a"/>
    <w:next w:val="a"/>
    <w:pPr>
      <w:keepNext/>
      <w:numPr>
        <w:ilvl w:val="2"/>
        <w:numId w:val="1"/>
      </w:numPr>
      <w:spacing w:before="240" w:after="60"/>
      <w:outlineLvl w:val="2"/>
    </w:pPr>
    <w:rPr>
      <w:rFonts w:ascii="Lazurski" w:hAnsi="Lazurski"/>
      <w:b/>
      <w:i/>
      <w:color w:val="0000FF"/>
      <w:sz w:val="32"/>
    </w:rPr>
  </w:style>
  <w:style w:type="paragraph" w:customStyle="1" w:styleId="41">
    <w:name w:val="заголовок 41"/>
    <w:basedOn w:val="a"/>
    <w:next w:val="a"/>
    <w:pPr>
      <w:keepNext/>
      <w:numPr>
        <w:ilvl w:val="3"/>
        <w:numId w:val="1"/>
      </w:numPr>
      <w:spacing w:before="240" w:after="60"/>
      <w:outlineLvl w:val="3"/>
    </w:pPr>
    <w:rPr>
      <w:b/>
      <w:i/>
      <w:color w:val="008000"/>
      <w:sz w:val="24"/>
    </w:rPr>
  </w:style>
  <w:style w:type="paragraph" w:customStyle="1" w:styleId="51">
    <w:name w:val="заголовок 51"/>
    <w:basedOn w:val="a"/>
    <w:next w:val="a"/>
    <w:pPr>
      <w:numPr>
        <w:ilvl w:val="4"/>
        <w:numId w:val="1"/>
      </w:numPr>
      <w:spacing w:before="240" w:after="60"/>
      <w:outlineLvl w:val="4"/>
    </w:pPr>
    <w:rPr>
      <w:rFonts w:ascii="Arial" w:hAnsi="Arial"/>
      <w:sz w:val="22"/>
    </w:rPr>
  </w:style>
  <w:style w:type="paragraph" w:customStyle="1" w:styleId="61">
    <w:name w:val="заголовок 61"/>
    <w:basedOn w:val="a"/>
    <w:next w:val="a"/>
    <w:pPr>
      <w:numPr>
        <w:ilvl w:val="5"/>
        <w:numId w:val="1"/>
      </w:numPr>
      <w:spacing w:before="240" w:after="60"/>
      <w:outlineLvl w:val="5"/>
    </w:pPr>
    <w:rPr>
      <w:rFonts w:ascii="Arial" w:hAnsi="Arial"/>
      <w:i/>
      <w:sz w:val="22"/>
    </w:rPr>
  </w:style>
  <w:style w:type="paragraph" w:customStyle="1" w:styleId="71">
    <w:name w:val="заголовок 71"/>
    <w:basedOn w:val="a"/>
    <w:next w:val="a"/>
    <w:pPr>
      <w:numPr>
        <w:ilvl w:val="6"/>
        <w:numId w:val="1"/>
      </w:numPr>
      <w:spacing w:before="240" w:after="60"/>
      <w:outlineLvl w:val="6"/>
    </w:pPr>
    <w:rPr>
      <w:rFonts w:ascii="Arial" w:hAnsi="Arial"/>
    </w:rPr>
  </w:style>
  <w:style w:type="paragraph" w:customStyle="1" w:styleId="81">
    <w:name w:val="заголовок 81"/>
    <w:basedOn w:val="a"/>
    <w:next w:val="a"/>
    <w:pPr>
      <w:numPr>
        <w:ilvl w:val="7"/>
        <w:numId w:val="1"/>
      </w:numPr>
      <w:spacing w:before="240" w:after="60"/>
      <w:outlineLvl w:val="7"/>
    </w:pPr>
    <w:rPr>
      <w:rFonts w:ascii="Arial" w:hAnsi="Arial"/>
      <w:i/>
    </w:rPr>
  </w:style>
  <w:style w:type="paragraph" w:customStyle="1" w:styleId="91">
    <w:name w:val="заголовок 91"/>
    <w:basedOn w:val="a"/>
    <w:next w:val="a"/>
    <w:pPr>
      <w:numPr>
        <w:ilvl w:val="8"/>
        <w:numId w:val="1"/>
      </w:numPr>
      <w:spacing w:before="240" w:after="60"/>
      <w:outlineLvl w:val="8"/>
    </w:pPr>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2859</Words>
  <Characters>16297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Николай</dc:creator>
  <cp:keywords/>
  <cp:lastModifiedBy>admin</cp:lastModifiedBy>
  <cp:revision>2</cp:revision>
  <dcterms:created xsi:type="dcterms:W3CDTF">2014-02-07T08:53:00Z</dcterms:created>
  <dcterms:modified xsi:type="dcterms:W3CDTF">2014-02-07T08:53:00Z</dcterms:modified>
</cp:coreProperties>
</file>