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69" w:rsidRDefault="00A97E69">
      <w:pPr>
        <w:rPr>
          <w:lang w:val="en-US"/>
        </w:rPr>
      </w:pPr>
    </w:p>
    <w:p w:rsidR="00A97E69" w:rsidRDefault="00A97E69">
      <w:pPr>
        <w:rPr>
          <w:lang w:val="en-US"/>
        </w:rPr>
      </w:pPr>
    </w:p>
    <w:p w:rsidR="00A97E69" w:rsidRDefault="00A97E69">
      <w:pPr>
        <w:rPr>
          <w:lang w:val="en-US"/>
        </w:rPr>
      </w:pPr>
    </w:p>
    <w:p w:rsidR="00A97E69" w:rsidRDefault="00A97E69"/>
    <w:p w:rsidR="00A97E69" w:rsidRDefault="001E0D6A">
      <w:pPr>
        <w:pStyle w:val="a6"/>
        <w:pBdr>
          <w:bottom w:val="none" w:sz="0" w:space="0" w:color="auto"/>
        </w:pBdr>
        <w:rPr>
          <w:rFonts w:ascii="Arial" w:hAnsi="Arial"/>
        </w:rPr>
      </w:pPr>
      <w:r>
        <w:rPr>
          <w:rFonts w:ascii="Arial" w:hAnsi="Arial"/>
        </w:rPr>
        <w:t>САНКТ-ПЕТЕРБУРГСКАЯ ГОСУДАРСТВЕННАЯ МЕДИЦИНСКАЯ АКАДЕМИЯ им. И.И. МЕЧНИКОВА</w:t>
      </w:r>
    </w:p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1E0D6A">
      <w:pPr>
        <w:ind w:left="5954" w:firstLine="1"/>
        <w:jc w:val="center"/>
        <w:rPr>
          <w:sz w:val="24"/>
        </w:rPr>
      </w:pPr>
      <w:r>
        <w:rPr>
          <w:sz w:val="24"/>
        </w:rPr>
        <w:t>Кафедра офтальмологии</w:t>
      </w:r>
    </w:p>
    <w:p w:rsidR="00A97E69" w:rsidRDefault="001E0D6A">
      <w:pPr>
        <w:ind w:left="5954" w:firstLine="1"/>
        <w:jc w:val="center"/>
        <w:rPr>
          <w:sz w:val="24"/>
        </w:rPr>
      </w:pPr>
      <w:r>
        <w:rPr>
          <w:sz w:val="24"/>
        </w:rPr>
        <w:t xml:space="preserve">   Зав. Кафедрой, профессор</w:t>
      </w:r>
    </w:p>
    <w:p w:rsidR="00A97E69" w:rsidRDefault="001E0D6A">
      <w:pPr>
        <w:ind w:left="5954" w:firstLine="1"/>
        <w:jc w:val="center"/>
        <w:rPr>
          <w:sz w:val="24"/>
        </w:rPr>
      </w:pPr>
      <w:r>
        <w:rPr>
          <w:sz w:val="24"/>
        </w:rPr>
        <w:t>Алексеев В. Н.</w:t>
      </w:r>
    </w:p>
    <w:p w:rsidR="00A97E69" w:rsidRDefault="001E0D6A">
      <w:pPr>
        <w:ind w:left="5954" w:firstLine="1"/>
        <w:rPr>
          <w:sz w:val="24"/>
        </w:rPr>
      </w:pPr>
      <w:r>
        <w:rPr>
          <w:sz w:val="24"/>
        </w:rPr>
        <w:t xml:space="preserve">     Преподаватель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</w:p>
    <w:p w:rsidR="00A97E69" w:rsidRDefault="001E0D6A">
      <w:pPr>
        <w:ind w:left="5954" w:firstLine="1"/>
        <w:jc w:val="center"/>
        <w:rPr>
          <w:sz w:val="24"/>
        </w:rPr>
      </w:pPr>
      <w:r>
        <w:rPr>
          <w:sz w:val="24"/>
        </w:rPr>
        <w:t>Карелина В. Е.</w:t>
      </w:r>
    </w:p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A97E69"/>
    <w:p w:rsidR="00A97E69" w:rsidRDefault="001E0D6A">
      <w:pPr>
        <w:pStyle w:val="10"/>
        <w:outlineLvl w:val="0"/>
        <w:rPr>
          <w:rFonts w:ascii="Arial" w:hAnsi="Arial"/>
          <w:sz w:val="40"/>
          <w:u w:val="none"/>
        </w:rPr>
      </w:pPr>
      <w:r>
        <w:rPr>
          <w:rFonts w:ascii="Arial" w:hAnsi="Arial"/>
          <w:sz w:val="40"/>
          <w:u w:val="none"/>
        </w:rPr>
        <w:t>ИСТОРИЯ    БОЛЕЗНИ</w:t>
      </w:r>
    </w:p>
    <w:p w:rsidR="00A97E69" w:rsidRDefault="00A97E69">
      <w:pPr>
        <w:rPr>
          <w:rFonts w:ascii="Arial" w:hAnsi="Arial"/>
          <w:sz w:val="40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/>
    <w:p w:rsidR="00A97E69" w:rsidRDefault="001E0D6A">
      <w:pPr>
        <w:rPr>
          <w:b/>
          <w:sz w:val="24"/>
        </w:rPr>
      </w:pPr>
      <w:r>
        <w:rPr>
          <w:b/>
          <w:sz w:val="24"/>
          <w:lang w:val="en-US"/>
        </w:rPr>
        <w:t>x</w:t>
      </w:r>
      <w:r>
        <w:rPr>
          <w:b/>
          <w:sz w:val="24"/>
        </w:rPr>
        <w:t>, 1972 года рождения.</w:t>
      </w:r>
    </w:p>
    <w:p w:rsidR="00A97E69" w:rsidRDefault="00A97E69">
      <w:pPr>
        <w:rPr>
          <w:b/>
          <w:sz w:val="24"/>
        </w:rPr>
      </w:pPr>
    </w:p>
    <w:p w:rsidR="00A97E69" w:rsidRDefault="001E0D6A">
      <w:pPr>
        <w:rPr>
          <w:b/>
          <w:sz w:val="24"/>
        </w:rPr>
      </w:pPr>
      <w:r>
        <w:rPr>
          <w:b/>
          <w:sz w:val="24"/>
          <w:u w:val="single"/>
        </w:rPr>
        <w:t>Диагноз: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OD: Острый </w:t>
      </w:r>
      <w:r>
        <w:rPr>
          <w:b/>
          <w:sz w:val="24"/>
        </w:rPr>
        <w:t>серозный иридоциклит.</w:t>
      </w:r>
    </w:p>
    <w:p w:rsidR="00A97E69" w:rsidRDefault="001E0D6A">
      <w:pPr>
        <w:ind w:left="993"/>
        <w:rPr>
          <w:b/>
          <w:sz w:val="24"/>
        </w:rPr>
      </w:pPr>
      <w:r>
        <w:rPr>
          <w:b/>
          <w:sz w:val="24"/>
          <w:lang w:val="en-US"/>
        </w:rPr>
        <w:t xml:space="preserve"> OS: </w:t>
      </w:r>
      <w:r>
        <w:rPr>
          <w:b/>
          <w:sz w:val="24"/>
        </w:rPr>
        <w:t>Здоров.</w:t>
      </w:r>
    </w:p>
    <w:p w:rsidR="00A97E69" w:rsidRDefault="00A97E69"/>
    <w:p w:rsidR="00A97E69" w:rsidRDefault="00A97E69"/>
    <w:p w:rsidR="00A97E69" w:rsidRDefault="00A97E69"/>
    <w:p w:rsidR="00A97E69" w:rsidRDefault="00A97E69"/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/>
    <w:p w:rsidR="00A97E69" w:rsidRDefault="00A97E69"/>
    <w:p w:rsidR="00A97E69" w:rsidRDefault="00A97E69"/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A97E69">
      <w:pPr>
        <w:pStyle w:val="a4"/>
        <w:tabs>
          <w:tab w:val="clear" w:pos="4153"/>
          <w:tab w:val="clear" w:pos="8306"/>
        </w:tabs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b/>
          <w:sz w:val="24"/>
        </w:rPr>
      </w:pPr>
      <w:r>
        <w:rPr>
          <w:b/>
          <w:sz w:val="24"/>
        </w:rPr>
        <w:t>Санкт-Петербург,</w:t>
      </w: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b/>
          <w:sz w:val="24"/>
        </w:rPr>
      </w:pPr>
      <w:r>
        <w:rPr>
          <w:b/>
          <w:sz w:val="24"/>
        </w:rPr>
        <w:t>1997 г.</w:t>
      </w: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Паспортная часть: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  <w:lang w:val="en-US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  <w:lang w:val="en-US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  <w:lang w:val="en-US"/>
        </w:rPr>
      </w:pPr>
      <w:r>
        <w:rPr>
          <w:sz w:val="24"/>
        </w:rPr>
        <w:t>Ф.И.О. больного: x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Возраст больного: 25 года.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  <w:lang w:val="en-US"/>
        </w:rPr>
      </w:pPr>
      <w:r>
        <w:rPr>
          <w:sz w:val="24"/>
        </w:rPr>
        <w:t>Место жительства: Санкт-Петерб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Образование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среднее- специальное 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Профессия:</w:t>
      </w:r>
      <w:r>
        <w:rPr>
          <w:sz w:val="24"/>
          <w:lang w:val="en-US"/>
        </w:rPr>
        <w:t xml:space="preserve"> </w:t>
      </w:r>
      <w:r>
        <w:rPr>
          <w:sz w:val="24"/>
        </w:rPr>
        <w:t>столяр.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Место работы: РСУ № 50 Калининского района.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Время поступления в стационар: 06 сентября 1997 года, 12</w:t>
      </w:r>
      <w:r>
        <w:rPr>
          <w:sz w:val="24"/>
          <w:vertAlign w:val="superscript"/>
        </w:rPr>
        <w:t>30</w:t>
      </w:r>
      <w:r>
        <w:rPr>
          <w:sz w:val="24"/>
        </w:rPr>
        <w:t>.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Диагноз при поступлении: Острый серозный иридоциклит правого глаза.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Жалобы больного: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11"/>
      </w:pPr>
      <w:r>
        <w:t>Жалобы на ломящие боли и чувство распирания, болезненность при взгляде на свет (светобоязнь), слезотечение, покраснение склеры в правом глазном яблоке, а также ухудшение зрения на правом глазу.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Анамнез болезни (</w:t>
      </w:r>
      <w:r>
        <w:rPr>
          <w:rFonts w:ascii="Arial" w:hAnsi="Arial"/>
          <w:b/>
          <w:sz w:val="24"/>
          <w:lang w:val="en-US"/>
        </w:rPr>
        <w:t>Anamnesis morbi):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A97E69" w:rsidRDefault="001E0D6A">
      <w:pPr>
        <w:pStyle w:val="11"/>
      </w:pPr>
      <w:r>
        <w:t>2 сентября 1997 года во время работы в правый глаз попал кусочек стружки, после удаления которого в медпункте больной жалоб не предъявлял. Однако 04 сентября 1997 года у больного внезапно появились сильные боли ломящего характера и чувство распирания в правом глазном яблоке, появилось покраснение склеры, слезотечение, болезненность при взгляде на яркий свет, появилось покраснение отечность и болезненность правого верхнего века, появилось ощущение дымки перед правым глазом.</w:t>
      </w:r>
    </w:p>
    <w:p w:rsidR="00A97E69" w:rsidRDefault="001E0D6A">
      <w:pPr>
        <w:pStyle w:val="11"/>
      </w:pPr>
      <w:r>
        <w:t>Больной обратился в травмпункт по месту жительства откуда был направлен в Дорожную больницу для обследования и лечения.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Анамнез жизни (</w:t>
      </w:r>
      <w:r>
        <w:rPr>
          <w:rFonts w:ascii="Arial" w:hAnsi="Arial"/>
          <w:b/>
          <w:sz w:val="24"/>
          <w:lang w:val="en-US"/>
        </w:rPr>
        <w:t>Anamnesis vitae)</w:t>
      </w:r>
      <w:r>
        <w:rPr>
          <w:rFonts w:ascii="Arial" w:hAnsi="Arial"/>
          <w:b/>
          <w:sz w:val="24"/>
        </w:rPr>
        <w:t>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11"/>
      </w:pPr>
      <w:r>
        <w:t>Родился в Ленинграде в 1972 году. В физическом и умственном развитии от сверстников не отличался. В семилетнем возрасте пошол в школу и в 1989 году окончил неполную среднюю школу. В том же году поступил в ПТУ №85 в 1992 году закончил его и был призван на службу в вооруженные силы. После службы устроился по специальности в РСУ №50 Калининского района где работает по настоящее время.</w:t>
      </w:r>
    </w:p>
    <w:p w:rsidR="00A97E69" w:rsidRDefault="001E0D6A">
      <w:pPr>
        <w:pStyle w:val="11"/>
      </w:pPr>
      <w:r>
        <w:t>Холост. Проживает с родителями в отдельной трехкомнатной квартире. Социально-бытовые условия хорошие.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Осмотр по системам (</w:t>
      </w:r>
      <w:r>
        <w:rPr>
          <w:rFonts w:ascii="Arial" w:hAnsi="Arial"/>
          <w:b/>
          <w:sz w:val="24"/>
          <w:lang w:val="en-US"/>
        </w:rPr>
        <w:t>Status praesens)</w:t>
      </w:r>
      <w:r>
        <w:rPr>
          <w:rFonts w:ascii="Arial" w:hAnsi="Arial"/>
          <w:b/>
          <w:sz w:val="24"/>
        </w:rPr>
        <w:t>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Сердечно-сосудистая система:</w:t>
      </w:r>
    </w:p>
    <w:p w:rsidR="00A97E69" w:rsidRDefault="001E0D6A">
      <w:pPr>
        <w:pStyle w:val="11"/>
      </w:pPr>
      <w:r>
        <w:t>При осмотре грудная клетка в области сердца не деформирована, при пальпации безболезненна. Сердечный толчок и эпигастральная пульсация не определяются. Верхушечный толчок локализованный в 5 межреберьи размерами 2,5 х 2,5 см, умеренной силы.</w:t>
      </w:r>
    </w:p>
    <w:p w:rsidR="00A97E69" w:rsidRDefault="001E0D6A">
      <w:pPr>
        <w:pStyle w:val="11"/>
      </w:pPr>
      <w:r>
        <w:t>Перкуторно границы сердца и сосудистого пучка в пределах нормы.</w:t>
      </w:r>
    </w:p>
    <w:p w:rsidR="00A97E69" w:rsidRDefault="001E0D6A">
      <w:pPr>
        <w:pStyle w:val="11"/>
      </w:pPr>
      <w:r>
        <w:t>При аускультации тоны сердца ясные, ритмичные, соотношения тонов правильные. Частота сердечных сокращений 75 ударов в минуту.</w:t>
      </w:r>
    </w:p>
    <w:p w:rsidR="00A97E69" w:rsidRDefault="001E0D6A">
      <w:pPr>
        <w:pStyle w:val="11"/>
      </w:pPr>
      <w:r>
        <w:t>Пульс удовлетворительного напряжения и наполнения, ритмичный на обеих руках, частота 75 в минуту.</w:t>
      </w: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Дыхательная система:</w:t>
      </w:r>
    </w:p>
    <w:p w:rsidR="00A97E69" w:rsidRDefault="001E0D6A">
      <w:pPr>
        <w:pStyle w:val="11"/>
      </w:pPr>
      <w:r>
        <w:t>При осмотре грудная клетка правильной конической формы, без деформаций. При пальпации безболезненная, эластичная. Голосовое дрожание в симметричных участках одинаковое.</w:t>
      </w:r>
    </w:p>
    <w:p w:rsidR="00A97E69" w:rsidRDefault="001E0D6A">
      <w:pPr>
        <w:pStyle w:val="11"/>
      </w:pPr>
      <w:r>
        <w:t>Перкуторно над легкими определяется ясный легочный звук, границы легких и подвижность легочных краев неизменены.</w:t>
      </w:r>
    </w:p>
    <w:p w:rsidR="00A97E69" w:rsidRDefault="001E0D6A">
      <w:pPr>
        <w:pStyle w:val="11"/>
      </w:pPr>
      <w:r>
        <w:t>При аускультации дыхание везикулярное.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Пищеварительная система: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11"/>
      </w:pPr>
      <w:r>
        <w:t>Полость рта санирована. При осмотре живот обычной формы, активно участвует в акте дыхания. При пальпации мягкий, безболезненный. Границы печени не изменены.</w:t>
      </w:r>
    </w:p>
    <w:p w:rsidR="00A97E69" w:rsidRDefault="001E0D6A">
      <w:pPr>
        <w:pStyle w:val="11"/>
      </w:pPr>
      <w:r>
        <w:t>Стул регулярный, оформленный.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Мочевыделительная система: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11"/>
      </w:pPr>
      <w:r>
        <w:t>Область почек не изменена, почки не пальпируются, поколачивание по области почек безболезненное.</w:t>
      </w:r>
    </w:p>
    <w:p w:rsidR="00A97E69" w:rsidRDefault="001E0D6A">
      <w:pPr>
        <w:pStyle w:val="11"/>
      </w:pPr>
      <w:r>
        <w:t>Мочевыделительная функция не нарушена.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Объективное исследование (</w:t>
      </w:r>
      <w:r>
        <w:rPr>
          <w:rFonts w:ascii="Arial" w:hAnsi="Arial"/>
          <w:b/>
          <w:sz w:val="24"/>
          <w:lang w:val="en-US"/>
        </w:rPr>
        <w:t>Status localis)</w:t>
      </w:r>
      <w:r>
        <w:rPr>
          <w:rFonts w:ascii="Arial" w:hAnsi="Arial"/>
          <w:b/>
          <w:sz w:val="24"/>
        </w:rPr>
        <w:t>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27"/>
        <w:gridCol w:w="3507"/>
      </w:tblGrid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Наименование исследуемой функции глаза.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Oculus dexter.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Oculus sinister.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Область орбиты.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Кожа верхнего века гиперемиро</w:t>
            </w:r>
            <w:r>
              <w:rPr>
                <w:sz w:val="24"/>
              </w:rPr>
              <w:softHyphen/>
              <w:t>вана, отечна, при пальпации бо</w:t>
            </w:r>
            <w:r>
              <w:rPr>
                <w:sz w:val="24"/>
              </w:rPr>
              <w:softHyphen/>
              <w:t>лезненна. Край века шириной 3 мм. По переднему ребру растут ресницы. Рост ресниц правильный. Глазная щель длиной 28 мм, ши</w:t>
            </w:r>
            <w:r>
              <w:rPr>
                <w:sz w:val="24"/>
              </w:rPr>
              <w:softHyphen/>
              <w:t xml:space="preserve">риной 7 мм. Края орбиты гладкие, при пальпации безболезненные. 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Кожа век не изменена. Край века шириной 2 мм. По перед</w:t>
            </w:r>
            <w:r>
              <w:rPr>
                <w:sz w:val="24"/>
              </w:rPr>
              <w:softHyphen/>
              <w:t>нему ребру растут ресницы. Рост ресниц правильный. Глаз</w:t>
            </w:r>
            <w:r>
              <w:rPr>
                <w:sz w:val="24"/>
              </w:rPr>
              <w:softHyphen/>
              <w:t>ная щель длиной 28 мм, шири</w:t>
            </w:r>
            <w:r>
              <w:rPr>
                <w:sz w:val="24"/>
              </w:rPr>
              <w:softHyphen/>
              <w:t>ной 11 мм. Края орбиты глад</w:t>
            </w:r>
            <w:r>
              <w:rPr>
                <w:sz w:val="24"/>
              </w:rPr>
              <w:softHyphen/>
              <w:t>кие, при пальпации безболез</w:t>
            </w:r>
            <w:r>
              <w:rPr>
                <w:sz w:val="24"/>
              </w:rPr>
              <w:softHyphen/>
              <w:t xml:space="preserve">ненные. 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Слезопроводя</w:t>
            </w:r>
            <w:r>
              <w:rPr>
                <w:sz w:val="24"/>
              </w:rPr>
              <w:softHyphen/>
              <w:t>щий аппарат.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Слезная железа не пальпируется. Отмечается слезотечение. Слезные точки погружены в слезное озеро, при надавливании на область слезного мешка гнойного отде</w:t>
            </w:r>
            <w:r>
              <w:rPr>
                <w:sz w:val="24"/>
              </w:rPr>
              <w:softHyphen/>
              <w:t>ляемого из слезных точек нет.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Слезная железа не пальпиру</w:t>
            </w:r>
            <w:r>
              <w:rPr>
                <w:sz w:val="24"/>
              </w:rPr>
              <w:softHyphen/>
              <w:t>ется. Слезостояния нет. Слез</w:t>
            </w:r>
            <w:r>
              <w:rPr>
                <w:sz w:val="24"/>
              </w:rPr>
              <w:softHyphen/>
              <w:t>ные точки погружены в слезное озеро, при надавливании на об</w:t>
            </w:r>
            <w:r>
              <w:rPr>
                <w:sz w:val="24"/>
              </w:rPr>
              <w:softHyphen/>
              <w:t>ласть слезного мешка гнойного отделяемого из слезных точек нет.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Конъюктива век и переходных складок.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Отмечается выраженная инъеци</w:t>
            </w:r>
            <w:r>
              <w:rPr>
                <w:sz w:val="24"/>
              </w:rPr>
              <w:softHyphen/>
              <w:t>рованность. Отделяемого нет.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Бледно-розового цвета, глад</w:t>
            </w:r>
            <w:r>
              <w:rPr>
                <w:sz w:val="24"/>
              </w:rPr>
              <w:softHyphen/>
              <w:t>кая, блестящая, отделяемого нет.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глазного яблока в орбите.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правильное, глазное яблоко обычного размера, шаро</w:t>
            </w:r>
            <w:r>
              <w:rPr>
                <w:sz w:val="24"/>
              </w:rPr>
              <w:softHyphen/>
              <w:t>видной формы, движения в пол</w:t>
            </w:r>
            <w:r>
              <w:rPr>
                <w:sz w:val="24"/>
              </w:rPr>
              <w:softHyphen/>
              <w:t>ном объеме, слегка болезненные. Отмечается цилиарная болезнен</w:t>
            </w:r>
            <w:r>
              <w:rPr>
                <w:sz w:val="24"/>
              </w:rPr>
              <w:softHyphen/>
              <w:t>ность. Конвергируют симмет</w:t>
            </w:r>
            <w:r>
              <w:rPr>
                <w:sz w:val="24"/>
              </w:rPr>
              <w:softHyphen/>
              <w:t>рично. Отмечается выраженная перикорнеальная инъекция. Отде</w:t>
            </w:r>
            <w:r>
              <w:rPr>
                <w:sz w:val="24"/>
              </w:rPr>
              <w:softHyphen/>
              <w:t>ляемого нет.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правильное, глаз</w:t>
            </w:r>
            <w:r>
              <w:rPr>
                <w:sz w:val="24"/>
              </w:rPr>
              <w:softHyphen/>
              <w:t>ное яблоко обычного размера, шаровидной формы, движения в полном объеме, безболезнен</w:t>
            </w:r>
            <w:r>
              <w:rPr>
                <w:sz w:val="24"/>
              </w:rPr>
              <w:softHyphen/>
              <w:t>ные. Конвергируют симмет</w:t>
            </w:r>
            <w:r>
              <w:rPr>
                <w:sz w:val="24"/>
              </w:rPr>
              <w:softHyphen/>
              <w:t>рично. Конъюктива глазного яблока прозрачная, блестящая.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поверхность гладкая, передние цилиарные со</w:t>
            </w:r>
            <w:r>
              <w:rPr>
                <w:sz w:val="24"/>
              </w:rPr>
              <w:softHyphen/>
              <w:t>суды увеличены.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</w:t>
            </w:r>
            <w:r>
              <w:rPr>
                <w:sz w:val="24"/>
              </w:rPr>
              <w:softHyphen/>
              <w:t>ность гладкая, передние цили</w:t>
            </w:r>
            <w:r>
              <w:rPr>
                <w:sz w:val="24"/>
              </w:rPr>
              <w:softHyphen/>
              <w:t>арные сосуды не изменены.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Роговица.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Прозрачная, блестящая, зеркаль</w:t>
            </w:r>
            <w:r>
              <w:rPr>
                <w:sz w:val="24"/>
              </w:rPr>
              <w:softHyphen/>
              <w:t>ная, чувствительность по сравне</w:t>
            </w:r>
            <w:r>
              <w:rPr>
                <w:sz w:val="24"/>
              </w:rPr>
              <w:softHyphen/>
              <w:t>нию с левым глазом выше (гипе</w:t>
            </w:r>
            <w:r>
              <w:rPr>
                <w:sz w:val="24"/>
              </w:rPr>
              <w:softHyphen/>
              <w:t>рестезия), на задней поверхности отмечаются преципитаты серова</w:t>
            </w:r>
            <w:r>
              <w:rPr>
                <w:sz w:val="24"/>
              </w:rPr>
              <w:softHyphen/>
              <w:t>того цвета, расположенные в форме треугольника обращенного вершиной кверху.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Прозрачная, блестящая, зер</w:t>
            </w:r>
            <w:r>
              <w:rPr>
                <w:sz w:val="24"/>
              </w:rPr>
              <w:softHyphen/>
              <w:t>кальная, чувствительность со</w:t>
            </w:r>
            <w:r>
              <w:rPr>
                <w:sz w:val="24"/>
              </w:rPr>
              <w:softHyphen/>
              <w:t>хранена.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Передняя ка</w:t>
            </w:r>
            <w:r>
              <w:rPr>
                <w:sz w:val="24"/>
              </w:rPr>
              <w:softHyphen/>
              <w:t>мера глаза.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слегка опалесцирует.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прозрачна.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Грязного ржавого цвета, рисунок крипт и складки сглажены, зрачок сужен 2,5 мм круглый, располо</w:t>
            </w:r>
            <w:r>
              <w:rPr>
                <w:sz w:val="24"/>
              </w:rPr>
              <w:softHyphen/>
              <w:t>жен в центре радужки. Прямая и содружественная реакции зрачка на свет, а также на конвергенцию ослаблены и сопровождаются уси</w:t>
            </w:r>
            <w:r>
              <w:rPr>
                <w:sz w:val="24"/>
              </w:rPr>
              <w:softHyphen/>
              <w:t>лением боли в глазу.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 коричневого цвета, рисунок четкий, пигментная кайма зрачка сохранена. Зрачок в центре радужки, круглый, 4 мм в диаметре. Прямая, содру</w:t>
            </w:r>
            <w:r>
              <w:rPr>
                <w:sz w:val="24"/>
              </w:rPr>
              <w:softHyphen/>
              <w:t>жественная реакции зрачка на свет, а также на конвергенцию живая.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Хрусталик.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Прозрачный, положение правиль</w:t>
            </w:r>
            <w:r>
              <w:rPr>
                <w:sz w:val="24"/>
              </w:rPr>
              <w:softHyphen/>
              <w:t>ное.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Прозрачный, положение пра</w:t>
            </w:r>
            <w:r>
              <w:rPr>
                <w:sz w:val="24"/>
              </w:rPr>
              <w:softHyphen/>
              <w:t>вильное.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Рефлекс с глаз</w:t>
            </w:r>
            <w:r>
              <w:rPr>
                <w:sz w:val="24"/>
              </w:rPr>
              <w:softHyphen/>
              <w:t>ного дна.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Определяется плохо.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Розовый, стекловидное тело прозрачное.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Глазное дно.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Плохо просматривается.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Диск зрительного нерва бледно-розового цвета, гра</w:t>
            </w:r>
            <w:r>
              <w:rPr>
                <w:sz w:val="24"/>
              </w:rPr>
              <w:softHyphen/>
              <w:t>ницы четкие, калибр и ход со</w:t>
            </w:r>
            <w:r>
              <w:rPr>
                <w:sz w:val="24"/>
              </w:rPr>
              <w:softHyphen/>
              <w:t>судов не изменен,</w:t>
            </w:r>
          </w:p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области желтого пятна и на периферии сетчатки патологи</w:t>
            </w:r>
            <w:r>
              <w:rPr>
                <w:sz w:val="24"/>
              </w:rPr>
              <w:softHyphen/>
              <w:t>ческие изменения не опреде</w:t>
            </w:r>
            <w:r>
              <w:rPr>
                <w:sz w:val="24"/>
              </w:rPr>
              <w:softHyphen/>
              <w:t>ляются.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Внутриглазное давление паль</w:t>
            </w:r>
            <w:r>
              <w:rPr>
                <w:sz w:val="24"/>
              </w:rPr>
              <w:softHyphen/>
              <w:t>паторно.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пределах нормы.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пределах нормы.</w:t>
            </w:r>
          </w:p>
        </w:tc>
      </w:tr>
      <w:tr w:rsidR="00A97E69">
        <w:tc>
          <w:tcPr>
            <w:tcW w:w="1951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Visus</w:t>
            </w:r>
          </w:p>
        </w:tc>
        <w:tc>
          <w:tcPr>
            <w:tcW w:w="382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0,7 D.</w:t>
            </w:r>
          </w:p>
        </w:tc>
        <w:tc>
          <w:tcPr>
            <w:tcW w:w="3507" w:type="dxa"/>
          </w:tcPr>
          <w:p w:rsidR="00A97E69" w:rsidRDefault="001E0D6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z w:val="24"/>
                <w:lang w:val="en-US"/>
              </w:rPr>
              <w:t xml:space="preserve"> D</w:t>
            </w:r>
            <w:r>
              <w:rPr>
                <w:sz w:val="24"/>
              </w:rPr>
              <w:t>.</w:t>
            </w:r>
          </w:p>
        </w:tc>
      </w:tr>
    </w:tbl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b/>
          <w:sz w:val="24"/>
          <w:u w:val="single"/>
        </w:rPr>
        <w:t>Диагноз:</w:t>
      </w:r>
      <w:r>
        <w:rPr>
          <w:sz w:val="24"/>
        </w:rPr>
        <w:t xml:space="preserve"> </w:t>
      </w:r>
      <w:r>
        <w:rPr>
          <w:sz w:val="24"/>
          <w:lang w:val="en-US"/>
        </w:rPr>
        <w:t>Oculus dexter:</w:t>
      </w:r>
      <w:r>
        <w:rPr>
          <w:sz w:val="24"/>
        </w:rPr>
        <w:t xml:space="preserve"> Острый серозный иридоциклит.</w:t>
      </w:r>
    </w:p>
    <w:p w:rsidR="00A97E69" w:rsidRDefault="001E0D6A">
      <w:pPr>
        <w:pStyle w:val="a4"/>
        <w:tabs>
          <w:tab w:val="clear" w:pos="4153"/>
          <w:tab w:val="clear" w:pos="8306"/>
        </w:tabs>
        <w:ind w:left="993"/>
        <w:rPr>
          <w:sz w:val="24"/>
        </w:rPr>
      </w:pPr>
      <w:r>
        <w:rPr>
          <w:sz w:val="24"/>
          <w:lang w:val="en-US"/>
        </w:rPr>
        <w:t>Oculus sinister:</w:t>
      </w:r>
      <w:r>
        <w:rPr>
          <w:sz w:val="24"/>
        </w:rPr>
        <w:t xml:space="preserve"> Здоров.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Лечение: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  <w:lang w:val="en-US"/>
        </w:rPr>
      </w:pPr>
      <w:r>
        <w:rPr>
          <w:sz w:val="24"/>
        </w:rPr>
        <w:t xml:space="preserve">Глазные капли: </w:t>
      </w:r>
      <w:r>
        <w:rPr>
          <w:sz w:val="24"/>
          <w:lang w:val="en-US"/>
        </w:rPr>
        <w:t>Sol. Atropini sulfatis 1% по 2 капли 2 раза в день;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  <w:lang w:val="en-US"/>
        </w:rPr>
      </w:pPr>
      <w:r>
        <w:rPr>
          <w:sz w:val="24"/>
          <w:lang w:val="en-US"/>
        </w:rPr>
        <w:t xml:space="preserve">Глазная мазь: Ung. Tetracyclini hydrochloridi </w:t>
      </w:r>
      <w:r>
        <w:rPr>
          <w:sz w:val="24"/>
        </w:rPr>
        <w:t>0,5% 2 раза в день;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  <w:lang w:val="en-US"/>
        </w:rPr>
        <w:t>Подконъюктивально: Sol. Hydrocortisoni 2</w:t>
      </w:r>
      <w:r>
        <w:rPr>
          <w:sz w:val="24"/>
        </w:rPr>
        <w:t>,5% - 0,5 мл 2 раза в неделю;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Электрофорез на область правого глаза с фибринолизином 10000 Ед;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Внутримышечно: </w:t>
      </w:r>
      <w:r>
        <w:rPr>
          <w:sz w:val="24"/>
          <w:lang w:val="en-US"/>
        </w:rPr>
        <w:t xml:space="preserve">Ampioxi natrii </w:t>
      </w:r>
      <w:r>
        <w:rPr>
          <w:sz w:val="24"/>
        </w:rPr>
        <w:t>0,5 г 5 раз в сутки;</w:t>
      </w:r>
    </w:p>
    <w:p w:rsidR="00A97E69" w:rsidRDefault="001E0D6A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Внутрь: «Тавегил» по 1 таблетке утром и на ночь; Кальция глюконат 0,25 г 2 раза в день; «Декамевит» по 2 таблетки 3 раза в день; Аскорбиновая кислота по 0,25 г 3 раза в день; Токоферолла ацетат 1% по 1 капсуле 2 раза в день.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a4"/>
        <w:tabs>
          <w:tab w:val="clear" w:pos="4153"/>
          <w:tab w:val="clear" w:pos="830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Прогноз:</w:t>
      </w:r>
    </w:p>
    <w:p w:rsidR="00A97E69" w:rsidRDefault="00A97E69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97E69" w:rsidRDefault="001E0D6A">
      <w:pPr>
        <w:pStyle w:val="11"/>
      </w:pPr>
      <w:r>
        <w:t>При активном лечении прогноз благоприятный, полное излечение, рассасывание эксудата, восстановление остроты зрения.</w:t>
      </w:r>
    </w:p>
    <w:p w:rsidR="00A97E69" w:rsidRDefault="001E0D6A">
      <w:pPr>
        <w:pStyle w:val="11"/>
      </w:pPr>
      <w:r>
        <w:t>При неправильном, неполном, или нерегулярном лечении возможно возникновение осложнений (панофтальмит, полное заращение зрачка) и</w:t>
      </w:r>
      <w:r>
        <w:rPr>
          <w:lang w:val="en-US"/>
        </w:rPr>
        <w:t>/</w:t>
      </w:r>
      <w:r>
        <w:t>или хронизация процесса.</w:t>
      </w:r>
      <w:bookmarkStart w:id="0" w:name="_GoBack"/>
      <w:bookmarkEnd w:id="0"/>
    </w:p>
    <w:sectPr w:rsidR="00A97E69">
      <w:footerReference w:type="even" r:id="rId7"/>
      <w:footerReference w:type="default" r:id="rId8"/>
      <w:pgSz w:w="11906" w:h="16838" w:code="9"/>
      <w:pgMar w:top="1134" w:right="1134" w:bottom="1134" w:left="1701" w:header="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69" w:rsidRDefault="001E0D6A">
      <w:r>
        <w:separator/>
      </w:r>
    </w:p>
  </w:endnote>
  <w:endnote w:type="continuationSeparator" w:id="0">
    <w:p w:rsidR="00A97E69" w:rsidRDefault="001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69" w:rsidRDefault="001E0D6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97E69" w:rsidRDefault="00A97E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69" w:rsidRDefault="001E0D6A">
    <w:pPr>
      <w:pStyle w:val="a5"/>
      <w:framePr w:wrap="auto" w:vAnchor="text" w:hAnchor="margin" w:xAlign="center" w:y="1"/>
      <w:rPr>
        <w:rStyle w:val="a7"/>
        <w:b/>
      </w:rPr>
    </w:pPr>
    <w:r>
      <w:rPr>
        <w:rStyle w:val="a7"/>
        <w:b/>
      </w:rPr>
      <w:fldChar w:fldCharType="begin"/>
    </w:r>
    <w:r>
      <w:rPr>
        <w:rStyle w:val="a7"/>
        <w:b/>
      </w:rPr>
      <w:instrText xml:space="preserve">PAGE  </w:instrText>
    </w:r>
    <w:r>
      <w:rPr>
        <w:rStyle w:val="a7"/>
        <w:b/>
      </w:rPr>
      <w:fldChar w:fldCharType="separate"/>
    </w:r>
    <w:r>
      <w:rPr>
        <w:rStyle w:val="a7"/>
        <w:b/>
        <w:noProof/>
      </w:rPr>
      <w:t>3</w:t>
    </w:r>
    <w:r>
      <w:rPr>
        <w:rStyle w:val="a7"/>
        <w:b/>
      </w:rPr>
      <w:fldChar w:fldCharType="end"/>
    </w:r>
  </w:p>
  <w:p w:rsidR="00A97E69" w:rsidRDefault="00A97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69" w:rsidRDefault="001E0D6A">
      <w:r>
        <w:separator/>
      </w:r>
    </w:p>
  </w:footnote>
  <w:footnote w:type="continuationSeparator" w:id="0">
    <w:p w:rsidR="00A97E69" w:rsidRDefault="001E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1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6A"/>
    <w:rsid w:val="001E0D6A"/>
    <w:rsid w:val="00A97E69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B5FF-AD4E-43CC-AD94-8FC8369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</vt:lpstr>
    </vt:vector>
  </TitlesOfParts>
  <Company>??.???????????, ?.13, ??.60.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</dc:title>
  <dc:subject/>
  <dc:creator>Торгашин Дмитрий Владимирович</dc:creator>
  <cp:keywords/>
  <cp:lastModifiedBy>admin</cp:lastModifiedBy>
  <cp:revision>2</cp:revision>
  <dcterms:created xsi:type="dcterms:W3CDTF">2014-02-07T08:44:00Z</dcterms:created>
  <dcterms:modified xsi:type="dcterms:W3CDTF">2014-02-07T08:44:00Z</dcterms:modified>
</cp:coreProperties>
</file>