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47" w:rsidRDefault="00A34ECC">
      <w:pPr>
        <w:pStyle w:val="1"/>
        <w:jc w:val="center"/>
      </w:pPr>
      <w:r>
        <w:t>История болезни по эндокринологии</w:t>
      </w:r>
    </w:p>
    <w:p w:rsidR="00166347" w:rsidRPr="00A34ECC" w:rsidRDefault="00A34ECC">
      <w:pPr>
        <w:pStyle w:val="a3"/>
      </w:pPr>
      <w:r>
        <w:rPr>
          <w:b/>
          <w:bCs/>
        </w:rPr>
        <w:t>ПАСПОРТНАЯ ЧАСТЬ</w:t>
      </w:r>
    </w:p>
    <w:p w:rsidR="00166347" w:rsidRDefault="00A34ECC">
      <w:pPr>
        <w:pStyle w:val="a3"/>
      </w:pPr>
      <w:r>
        <w:t>Фамилия: *</w:t>
      </w:r>
    </w:p>
    <w:p w:rsidR="00166347" w:rsidRDefault="00A34ECC">
      <w:pPr>
        <w:pStyle w:val="a3"/>
      </w:pPr>
      <w:r>
        <w:t>Имя: *</w:t>
      </w:r>
    </w:p>
    <w:p w:rsidR="00166347" w:rsidRDefault="00A34ECC">
      <w:pPr>
        <w:pStyle w:val="2"/>
      </w:pPr>
      <w:r>
        <w:t>Отчество: *</w:t>
      </w:r>
    </w:p>
    <w:p w:rsidR="00166347" w:rsidRPr="00A34ECC" w:rsidRDefault="00A34ECC">
      <w:pPr>
        <w:pStyle w:val="a3"/>
      </w:pPr>
      <w:r>
        <w:t>Пол: женский</w:t>
      </w:r>
    </w:p>
    <w:p w:rsidR="00166347" w:rsidRDefault="00A34ECC">
      <w:pPr>
        <w:pStyle w:val="a3"/>
      </w:pPr>
      <w:r>
        <w:t>Возраст: 41 год</w:t>
      </w:r>
    </w:p>
    <w:p w:rsidR="00166347" w:rsidRDefault="00A34ECC">
      <w:pPr>
        <w:pStyle w:val="a3"/>
      </w:pPr>
      <w:r>
        <w:t>Место жительства: г. Сыктывкар</w:t>
      </w:r>
    </w:p>
    <w:p w:rsidR="00166347" w:rsidRDefault="00A34ECC">
      <w:pPr>
        <w:pStyle w:val="a3"/>
      </w:pPr>
      <w:r>
        <w:t>Место работы: Колледж культуры, преподаватель. Инвалид III группы</w:t>
      </w:r>
    </w:p>
    <w:p w:rsidR="00166347" w:rsidRDefault="00A34ECC">
      <w:pPr>
        <w:pStyle w:val="a3"/>
      </w:pPr>
      <w:r>
        <w:t>Дата поступления: 9 февраля 2001 года</w:t>
      </w:r>
    </w:p>
    <w:p w:rsidR="00166347" w:rsidRDefault="00A34ECC">
      <w:pPr>
        <w:pStyle w:val="a3"/>
      </w:pPr>
      <w:r>
        <w:t>Порядок поступления: плановый</w:t>
      </w:r>
    </w:p>
    <w:p w:rsidR="00166347" w:rsidRDefault="00166347"/>
    <w:p w:rsidR="00166347" w:rsidRDefault="00A34ECC">
      <w:pPr>
        <w:pStyle w:val="2"/>
      </w:pPr>
      <w:r>
        <w:t>ЖАЛОБЫ БОЛЬНОГО</w:t>
      </w:r>
    </w:p>
    <w:p w:rsidR="00166347" w:rsidRPr="00A34ECC" w:rsidRDefault="00A34ECC">
      <w:pPr>
        <w:pStyle w:val="a3"/>
      </w:pPr>
      <w:r>
        <w:rPr>
          <w:b/>
          <w:bCs/>
          <w:i/>
          <w:iCs/>
        </w:rPr>
        <w:t>На момент поступления:</w:t>
      </w:r>
      <w:r>
        <w:t xml:space="preserve"> </w:t>
      </w:r>
    </w:p>
    <w:p w:rsidR="00166347" w:rsidRDefault="00A34ECC">
      <w:pPr>
        <w:pStyle w:val="a3"/>
      </w:pPr>
      <w:r>
        <w:t>Больная жалуется на повышение аппетита, сопровождающееся сердцебиением, сухость во рту, жажду (преимущественно в утреннее и дневное время) до 3 литров в день, снижение массы тела за 3 месяца на 5 кг. Учащенное мочеиспускание, мочеиспускание в ночное время (1 раз). Беспокоит нарастающая слабость с декабря – месяца, судороги, боли в стопах, ягодицах, паховой области, снижение памяти.</w:t>
      </w:r>
    </w:p>
    <w:p w:rsidR="00166347" w:rsidRDefault="00166347"/>
    <w:p w:rsidR="00166347" w:rsidRDefault="00A34ECC">
      <w:pPr>
        <w:pStyle w:val="2"/>
      </w:pPr>
      <w:r>
        <w:t>АНАМНЕЗ БОЛЕЗНИ</w:t>
      </w:r>
    </w:p>
    <w:p w:rsidR="00166347" w:rsidRDefault="00166347"/>
    <w:p w:rsidR="00166347" w:rsidRPr="00A34ECC" w:rsidRDefault="00A34ECC">
      <w:pPr>
        <w:pStyle w:val="a3"/>
      </w:pPr>
      <w:r>
        <w:t>Считает себя больной с июня 1996 года (36 лет), когда появились следующие жалобы: повышенная жажда (до 8 литров в день), частое мочеиспускание, нарастающая слабость, сильное похудание (за 4 месяца больная похудела на 13 кг). Появились боли в ногах. Вирусных или иных тяжелых заболеваний перед этим не замечала. Обратилась в поликлинику в октябре 1996 года, когда появился запах ацетона изо рта. Госпитализирована. Уровень гликемии – 18 ммоль/л, была обнаружена глюкоза и кетоновые тела в моче. Больной был поставлен диагноз Сахарный диабет I типа, назначена традиционная инсулинотерапия – 54 ЕД/сут. Через 3 недели больная была выписана в состоянии компенсации. После выписки ежедневно отмечала гипогликемические состояния (нередко в ночное время), сопровождавшиеся потливостью, слабостью, дрожью, сильным чувством голода. Дозу инсулина не уменьшала. Через полгода частота подобных состояний уменьшилась. В 1997 году госпитализирована вновь с явлениями декомпенсации (сильная жажда и полиурия утром, чувство голода, потливость вечером и ночью), усилившейся болью в ногах. Гликемию не помнит. Больной скорректировали (уменьшили) дозу инсулина. После данной госпитализации гипогликемические состояния наблюдала гораздо реже. Анализ на гликемию делала 1 раз в месяц в поликлинике. Диету соблюдала, но дозу инсулина в зависимости от количества углеводов не меняла. Последующие госпитализации – ежегодно. В 1999 году прошла обучение в школе диабетика, но дневник не ведет, количество хлебных единиц в пище не подсчитывает. В этом же году получила III группу инвалидности по поводу настоящего заболевания. Настоящая госпитализация плановая, в декабре 2000 больная стала наблюдать явления декомпенсации (сухость во рту, жажду, полиурию, слабость), обратилась к врачу, была госпитализирована.</w:t>
      </w:r>
    </w:p>
    <w:p w:rsidR="00166347" w:rsidRDefault="00166347"/>
    <w:p w:rsidR="00166347" w:rsidRDefault="00A34ECC">
      <w:pPr>
        <w:pStyle w:val="2"/>
      </w:pPr>
      <w:r>
        <w:t>АНАМНЕЗ ЖИЗНИ</w:t>
      </w:r>
    </w:p>
    <w:p w:rsidR="00166347" w:rsidRPr="00A34ECC" w:rsidRDefault="00A34ECC">
      <w:pPr>
        <w:pStyle w:val="a3"/>
      </w:pPr>
      <w:r>
        <w:t>Родилась в г. Сыктывкаре, закончила 10 классов, Ленинградский институт культуры. В 1981 вернулась в Сыктывкар в колледж культуры преподавателем сценического движения, где и работает до настоящего времени. Условия жизни в детстве и сейчас оценивает как удовлетворительные, питание нормальное. В детстве болела вирусными заболеваниями. В 1981 году во время беременности в течение 2 месяцев резко увеличилась щитовидная железа (2 степень по ВОЗ), через 2 месяца размеры железы так же быстро уменьшились до нормальных. К врачу по этому поводу не обращалась. Тяжелых травм, операций не было.</w:t>
      </w:r>
    </w:p>
    <w:p w:rsidR="00166347" w:rsidRDefault="00A34ECC">
      <w:pPr>
        <w:pStyle w:val="3"/>
      </w:pPr>
      <w:r>
        <w:t xml:space="preserve">Семейный анамнез: </w:t>
      </w:r>
    </w:p>
    <w:p w:rsidR="00166347" w:rsidRPr="00A34ECC" w:rsidRDefault="00A34ECC">
      <w:pPr>
        <w:pStyle w:val="a3"/>
      </w:pPr>
      <w:r>
        <w:t>Наследственность не отягощена.</w:t>
      </w:r>
    </w:p>
    <w:p w:rsidR="00166347" w:rsidRDefault="00A34ECC">
      <w:pPr>
        <w:pStyle w:val="3"/>
      </w:pPr>
      <w:r>
        <w:t>Гинекологический анамнез:</w:t>
      </w:r>
    </w:p>
    <w:p w:rsidR="00166347" w:rsidRPr="00A34ECC" w:rsidRDefault="00A34ECC">
      <w:pPr>
        <w:pStyle w:val="a3"/>
      </w:pPr>
      <w:r>
        <w:t>Месячные с 14 лет, цикл установился сразу. Очень болезненные, обильные, продолжительные (5 дней). Цикл регулярный 26 дней. 6 беременностей 3 родов (79, 82, 85 гг.) 3 медаборта</w:t>
      </w:r>
    </w:p>
    <w:p w:rsidR="00166347" w:rsidRDefault="00A34ECC">
      <w:pPr>
        <w:pStyle w:val="a3"/>
      </w:pPr>
      <w:r>
        <w:rPr>
          <w:b/>
          <w:bCs/>
        </w:rPr>
        <w:t xml:space="preserve">Эпиданамнез: </w:t>
      </w:r>
    </w:p>
    <w:p w:rsidR="00166347" w:rsidRDefault="00A34ECC">
      <w:pPr>
        <w:pStyle w:val="a3"/>
      </w:pPr>
      <w:r>
        <w:t>Туберкулез, венерические заболевания, контакты с инфекционными больными отрицает. В 1982 году перенесла вирусный гепатит.</w:t>
      </w:r>
    </w:p>
    <w:p w:rsidR="00166347" w:rsidRDefault="00A34ECC">
      <w:pPr>
        <w:pStyle w:val="a3"/>
      </w:pPr>
      <w:r>
        <w:rPr>
          <w:b/>
          <w:bCs/>
        </w:rPr>
        <w:t>Аллергоанамнез:</w:t>
      </w:r>
    </w:p>
    <w:p w:rsidR="00166347" w:rsidRDefault="00A34ECC">
      <w:pPr>
        <w:pStyle w:val="a3"/>
      </w:pPr>
      <w:r>
        <w:t>Аллергических проявлений на какие-либо аллергены, продукты питания, лекарства не наблюдала.</w:t>
      </w:r>
    </w:p>
    <w:p w:rsidR="00166347" w:rsidRDefault="00A34ECC">
      <w:pPr>
        <w:pStyle w:val="a3"/>
      </w:pPr>
      <w:r>
        <w:rPr>
          <w:b/>
          <w:bCs/>
        </w:rPr>
        <w:t xml:space="preserve">Трансфузионный анамнез: </w:t>
      </w:r>
      <w:r>
        <w:t>Гемотрансфузий не было.</w:t>
      </w:r>
    </w:p>
    <w:p w:rsidR="00166347" w:rsidRDefault="00166347"/>
    <w:p w:rsidR="00166347" w:rsidRDefault="00A34ECC">
      <w:pPr>
        <w:pStyle w:val="2"/>
      </w:pPr>
      <w:r>
        <w:t>ОБЪЕКТИВНОЕ ОБСЛЕДОВАНИЕ</w:t>
      </w:r>
    </w:p>
    <w:p w:rsidR="00166347" w:rsidRDefault="00166347"/>
    <w:p w:rsidR="00166347" w:rsidRPr="00A34ECC" w:rsidRDefault="00A34ECC">
      <w:pPr>
        <w:pStyle w:val="a3"/>
      </w:pPr>
      <w:r>
        <w:rPr>
          <w:b/>
          <w:bCs/>
          <w:i/>
          <w:iCs/>
          <w:u w:val="single"/>
        </w:rPr>
        <w:t>Общий осмотр</w:t>
      </w:r>
    </w:p>
    <w:p w:rsidR="00166347" w:rsidRDefault="00166347"/>
    <w:p w:rsidR="00166347" w:rsidRPr="00A34ECC" w:rsidRDefault="00A34ECC">
      <w:pPr>
        <w:pStyle w:val="a3"/>
      </w:pPr>
      <w:r>
        <w:t>Рост : 157 см</w:t>
      </w:r>
    </w:p>
    <w:p w:rsidR="00166347" w:rsidRDefault="00A34ECC">
      <w:pPr>
        <w:pStyle w:val="a3"/>
      </w:pPr>
      <w:r>
        <w:t>ОТ 65 см</w:t>
      </w:r>
    </w:p>
    <w:p w:rsidR="00166347" w:rsidRDefault="00A34ECC">
      <w:pPr>
        <w:pStyle w:val="a3"/>
      </w:pPr>
      <w:r>
        <w:t>ОБ 85 см</w:t>
      </w:r>
    </w:p>
    <w:p w:rsidR="00166347" w:rsidRDefault="00A34ECC">
      <w:pPr>
        <w:pStyle w:val="a3"/>
      </w:pPr>
      <w:r>
        <w:t>Вес : 54 кг (ИБ=1,05, ИМТ=21,9, ИТ/Б=0,76)</w:t>
      </w:r>
    </w:p>
    <w:p w:rsidR="00166347" w:rsidRDefault="00A34ECC">
      <w:pPr>
        <w:pStyle w:val="a3"/>
      </w:pPr>
      <w:r>
        <w:t>Общее состояние</w:t>
      </w:r>
      <w:r>
        <w:rPr>
          <w:b/>
          <w:bCs/>
        </w:rPr>
        <w:t xml:space="preserve"> </w:t>
      </w:r>
      <w:r>
        <w:t>: удовлетворительное</w:t>
      </w:r>
    </w:p>
    <w:p w:rsidR="00166347" w:rsidRDefault="00A34ECC">
      <w:pPr>
        <w:pStyle w:val="a3"/>
      </w:pPr>
      <w:r>
        <w:t>Сознание : ясное</w:t>
      </w:r>
    </w:p>
    <w:p w:rsidR="00166347" w:rsidRDefault="00A34ECC">
      <w:pPr>
        <w:pStyle w:val="a3"/>
      </w:pPr>
      <w:r>
        <w:t>Положение</w:t>
      </w:r>
      <w:r>
        <w:rPr>
          <w:b/>
          <w:bCs/>
        </w:rPr>
        <w:t xml:space="preserve">: </w:t>
      </w:r>
      <w:r>
        <w:t>активное</w:t>
      </w:r>
    </w:p>
    <w:p w:rsidR="00166347" w:rsidRDefault="00A34ECC">
      <w:pPr>
        <w:pStyle w:val="a3"/>
      </w:pPr>
      <w:r>
        <w:t>Осанка и походка: в норме</w:t>
      </w:r>
    </w:p>
    <w:p w:rsidR="00166347" w:rsidRDefault="00A34ECC">
      <w:pPr>
        <w:pStyle w:val="a3"/>
      </w:pPr>
      <w:r>
        <w:t>Выражение лица: спокойное</w:t>
      </w:r>
    </w:p>
    <w:p w:rsidR="00166347" w:rsidRDefault="00A34ECC">
      <w:pPr>
        <w:pStyle w:val="a3"/>
      </w:pPr>
      <w:r>
        <w:t>Телосложение</w:t>
      </w:r>
      <w:r>
        <w:rPr>
          <w:b/>
          <w:bCs/>
        </w:rPr>
        <w:t xml:space="preserve">: </w:t>
      </w:r>
      <w:r>
        <w:t>правильное</w:t>
      </w:r>
    </w:p>
    <w:p w:rsidR="00166347" w:rsidRDefault="00A34ECC">
      <w:pPr>
        <w:pStyle w:val="a3"/>
      </w:pPr>
      <w:r>
        <w:t xml:space="preserve">Конституция: Нормостеник (Эпигастральный угол </w:t>
      </w:r>
      <w:r>
        <w:rPr>
          <w:rStyle w:val="symbol"/>
        </w:rPr>
        <w:sym w:font="Symbol" w:char="F0BB"/>
      </w:r>
      <w:r>
        <w:t xml:space="preserve"> 90</w:t>
      </w:r>
      <w:r>
        <w:rPr>
          <w:rStyle w:val="symbol"/>
        </w:rPr>
        <w:sym w:font="Symbol" w:char="F0B0"/>
      </w:r>
      <w:r>
        <w:t>, направление ребер в грудном отделе косое)</w:t>
      </w:r>
    </w:p>
    <w:p w:rsidR="00166347" w:rsidRDefault="00A34ECC">
      <w:pPr>
        <w:pStyle w:val="4"/>
      </w:pPr>
      <w:r>
        <w:rPr>
          <w:i/>
          <w:iCs/>
        </w:rPr>
        <w:t>Кожные покровы и слизистые</w:t>
      </w:r>
    </w:p>
    <w:p w:rsidR="00166347" w:rsidRPr="00A34ECC" w:rsidRDefault="00A34ECC">
      <w:pPr>
        <w:pStyle w:val="a3"/>
      </w:pPr>
      <w:r>
        <w:t>Кожные покровы бледные, обычной влажности. Кожа эластичная, влажная, тургор тканей сохранен. Подкожно-жировая клетчатка выражена слабо, толщина складки на уровне пупка 1 см. Волосяной покров, симметричный, соответствует полу. Наблюдается лампасная алопеция и пятна некробиоза на голенях. Ногти на руках и ногах овальной формы, серо-розового цвета, чистые. Слизистая глаз розовая, влажная, чистая. Склеры не изменены. Язык несколько увеличен в размере, по краям – отпечатки зубов.</w:t>
      </w:r>
    </w:p>
    <w:p w:rsidR="00166347" w:rsidRDefault="00A34ECC">
      <w:pPr>
        <w:pStyle w:val="5"/>
      </w:pPr>
      <w:r>
        <w:rPr>
          <w:i/>
          <w:iCs/>
        </w:rPr>
        <w:t>Лимфатические узлы</w:t>
      </w:r>
    </w:p>
    <w:p w:rsidR="00166347" w:rsidRPr="00A34ECC" w:rsidRDefault="00A34ECC">
      <w:pPr>
        <w:pStyle w:val="a3"/>
      </w:pPr>
      <w:r>
        <w:t>Затылочные, околоушные, подчелюстные, подбородочные, над- и подключичные, субпекторальные, подмышечные, локтевые, паховые, бедренные, подколенные лимфатические узлы не пальпируются.</w:t>
      </w:r>
    </w:p>
    <w:p w:rsidR="00166347" w:rsidRDefault="00A34ECC">
      <w:pPr>
        <w:pStyle w:val="4"/>
      </w:pPr>
      <w:r>
        <w:rPr>
          <w:i/>
          <w:iCs/>
        </w:rPr>
        <w:t>Костная система</w:t>
      </w:r>
    </w:p>
    <w:p w:rsidR="00166347" w:rsidRPr="00A34ECC" w:rsidRDefault="00A34ECC">
      <w:pPr>
        <w:pStyle w:val="a3"/>
      </w:pPr>
      <w:r>
        <w:t>Кости черепа, грудной клетки, таза, верхних и нижних конечностей не имеют видимых деформаций, безболезненны при пальпации и перкуссии, очагов размягчения в костях не найдено.</w:t>
      </w:r>
    </w:p>
    <w:p w:rsidR="00166347" w:rsidRDefault="00A34ECC">
      <w:pPr>
        <w:pStyle w:val="4"/>
      </w:pPr>
      <w:r>
        <w:rPr>
          <w:i/>
          <w:iCs/>
        </w:rPr>
        <w:t>Мышечная система</w:t>
      </w:r>
    </w:p>
    <w:p w:rsidR="00166347" w:rsidRPr="00A34ECC" w:rsidRDefault="00A34ECC">
      <w:pPr>
        <w:pStyle w:val="a3"/>
      </w:pPr>
      <w:r>
        <w:t>Пальпация отдельных мышечных групп безболезненна. Сила мышц достаточная, тонус сохранен.</w:t>
      </w:r>
    </w:p>
    <w:p w:rsidR="00166347" w:rsidRDefault="00A34ECC">
      <w:pPr>
        <w:pStyle w:val="a3"/>
      </w:pPr>
      <w:r>
        <w:rPr>
          <w:i/>
          <w:iCs/>
        </w:rPr>
        <w:t>Суставы</w:t>
      </w:r>
      <w:r>
        <w:t xml:space="preserve"> обычной конфигурации, безболезненны при пальпации, кожа над ними нормальной температуры и влажности. Движения в суставах в полном объеме. </w:t>
      </w:r>
    </w:p>
    <w:p w:rsidR="00166347" w:rsidRDefault="00A34ECC">
      <w:pPr>
        <w:pStyle w:val="4"/>
      </w:pPr>
      <w:r>
        <w:rPr>
          <w:u w:val="single"/>
        </w:rPr>
        <w:t>Дыхательная система</w:t>
      </w:r>
    </w:p>
    <w:p w:rsidR="00166347" w:rsidRDefault="00166347"/>
    <w:p w:rsidR="00166347" w:rsidRDefault="00A34ECC">
      <w:pPr>
        <w:pStyle w:val="4"/>
      </w:pPr>
      <w:r>
        <w:t>Осмотр</w:t>
      </w:r>
    </w:p>
    <w:p w:rsidR="00166347" w:rsidRPr="00A34ECC" w:rsidRDefault="00A34ECC">
      <w:pPr>
        <w:pStyle w:val="a3"/>
      </w:pPr>
      <w:r>
        <w:t>Форма носа не изменена, гортань не деформирована. Дыхание через нос свободное, отделяемого нет. Охриплости голоса, афонии, кашля нет. Дыхание ритмичное, частота дыхательных движений - 17/мин, тип дыхания грудной. Грудная клетка конусовидной формы, симметричная. При осмотре деформаций грудной клетки нет. Форма грудной клетки – нормостеническая. Обе половины симметрично участвуют в акте дыхания. Лопатки и ключицы плотно прилежат к грудной клетке, симметричны. Над- и подключичные ямки умеренно выражены.</w:t>
      </w:r>
    </w:p>
    <w:p w:rsidR="00166347" w:rsidRDefault="00A34ECC">
      <w:pPr>
        <w:pStyle w:val="a3"/>
      </w:pPr>
      <w:r>
        <w:rPr>
          <w:b/>
          <w:bCs/>
        </w:rPr>
        <w:t>Пальпаторно</w:t>
      </w:r>
      <w:r>
        <w:t xml:space="preserve"> резистентность грудной клетки нормальная, участков болезненности не выявлено, голосовое дрожание на симметричных участках проводится одинаково.</w:t>
      </w:r>
    </w:p>
    <w:p w:rsidR="00166347" w:rsidRDefault="00A34ECC">
      <w:pPr>
        <w:pStyle w:val="a3"/>
      </w:pPr>
      <w:r>
        <w:rPr>
          <w:b/>
          <w:bCs/>
        </w:rPr>
        <w:t>Перкуторно:</w:t>
      </w:r>
    </w:p>
    <w:p w:rsidR="00166347" w:rsidRDefault="00A34ECC">
      <w:pPr>
        <w:pStyle w:val="a3"/>
      </w:pPr>
      <w:r>
        <w:t>Сравнительная перкуссия: Над всеми участками легких перкуторный тон ясный легочный.</w:t>
      </w:r>
    </w:p>
    <w:p w:rsidR="00166347" w:rsidRDefault="00A34ECC">
      <w:pPr>
        <w:pStyle w:val="a3"/>
      </w:pPr>
      <w:r>
        <w:t xml:space="preserve">Топографическая перкуссия: границы легких определяются на обычном уровне, высота стояния верхушек легких спереди – 3,5 см от ключицы справа и слева. Сзади – на уровне горизонтальной линии, проведенной через остистый отросток VII шейного позвонка у обоих легких. Поля Кренига: справа - 5 см , слева – 5,5 см. </w:t>
      </w:r>
    </w:p>
    <w:p w:rsidR="00166347" w:rsidRDefault="00166347"/>
    <w:tbl>
      <w:tblPr>
        <w:tblW w:w="0" w:type="auto"/>
        <w:tblCellSpacing w:w="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166347">
        <w:trPr>
          <w:tblCellSpacing w:w="0" w:type="dxa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Нижние границы легких: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Справа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Слева</w:t>
            </w:r>
          </w:p>
        </w:tc>
      </w:tr>
      <w:tr w:rsidR="00166347">
        <w:trPr>
          <w:tblCellSpacing w:w="0" w:type="dxa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Парастернальная линия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5 ребро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Default="00166347"/>
        </w:tc>
      </w:tr>
      <w:tr w:rsidR="00166347">
        <w:trPr>
          <w:tblCellSpacing w:w="0" w:type="dxa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Срединноключичная линия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6 ребро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Default="00166347"/>
        </w:tc>
      </w:tr>
      <w:tr w:rsidR="00166347">
        <w:trPr>
          <w:tblCellSpacing w:w="0" w:type="dxa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Переднеподмышечная линия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7 ребро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Default="00166347"/>
        </w:tc>
      </w:tr>
      <w:tr w:rsidR="00166347">
        <w:trPr>
          <w:tblCellSpacing w:w="0" w:type="dxa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Среднеподмышечная линия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8 межреберье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8 межреберье</w:t>
            </w:r>
          </w:p>
        </w:tc>
      </w:tr>
      <w:tr w:rsidR="00166347">
        <w:trPr>
          <w:tblCellSpacing w:w="0" w:type="dxa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Заднеподмышечная линия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9 межреберье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9 межреберье</w:t>
            </w:r>
          </w:p>
        </w:tc>
      </w:tr>
      <w:tr w:rsidR="00166347">
        <w:trPr>
          <w:tblCellSpacing w:w="0" w:type="dxa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Лопаточная линия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10 межреберье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10 межреберье</w:t>
            </w:r>
          </w:p>
        </w:tc>
      </w:tr>
      <w:tr w:rsidR="00166347">
        <w:trPr>
          <w:tblCellSpacing w:w="0" w:type="dxa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Позвоночная линия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11 ребро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11 ребро</w:t>
            </w:r>
          </w:p>
        </w:tc>
      </w:tr>
    </w:tbl>
    <w:p w:rsidR="00166347" w:rsidRPr="00A34ECC" w:rsidRDefault="00A34ECC">
      <w:pPr>
        <w:pStyle w:val="a3"/>
      </w:pPr>
      <w:r>
        <w:t>Экскурсия легких: Справа – 4 см по всем линиям,</w:t>
      </w:r>
    </w:p>
    <w:p w:rsidR="00166347" w:rsidRDefault="00A34ECC">
      <w:pPr>
        <w:pStyle w:val="a3"/>
      </w:pPr>
      <w:r>
        <w:t>Слева – по среднеподмышечной – 4,5 см, по лопаточной – 4 см.</w:t>
      </w:r>
    </w:p>
    <w:p w:rsidR="00166347" w:rsidRDefault="00166347"/>
    <w:p w:rsidR="00166347" w:rsidRPr="00A34ECC" w:rsidRDefault="00A34ECC">
      <w:pPr>
        <w:pStyle w:val="a3"/>
      </w:pPr>
      <w:r>
        <w:rPr>
          <w:b/>
          <w:bCs/>
        </w:rPr>
        <w:t>А</w:t>
      </w:r>
      <w:r w:rsidR="003D77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107" type="#_x0000_t75" style="position:absolute;left:0;text-align:left;margin-left:0;margin-top:0;width:234pt;height:166.5pt;z-index:25165824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"/>
            <w10:wrap type="square"/>
          </v:shape>
        </w:pict>
      </w:r>
      <w:r>
        <w:rPr>
          <w:b/>
          <w:bCs/>
        </w:rPr>
        <w:br w:type="textWrapping" w:clear="left"/>
        <w:t>ускультативная картина:</w:t>
      </w:r>
      <w:r>
        <w:t xml:space="preserve"> дыхание над всей поверхностью легких везикулярное. Крепитации, хрипов и шума трения плевры не прослушивается .</w:t>
      </w:r>
    </w:p>
    <w:p w:rsidR="00166347" w:rsidRDefault="00166347"/>
    <w:p w:rsidR="00166347" w:rsidRPr="00A34ECC" w:rsidRDefault="00A34ECC">
      <w:pPr>
        <w:pStyle w:val="a3"/>
      </w:pPr>
      <w:r>
        <w:rPr>
          <w:b/>
          <w:bCs/>
          <w:u w:val="single"/>
        </w:rPr>
        <w:t>Сердечно-сосудистая система</w:t>
      </w:r>
    </w:p>
    <w:p w:rsidR="00166347" w:rsidRDefault="00A34ECC">
      <w:pPr>
        <w:pStyle w:val="a3"/>
      </w:pPr>
      <w:r>
        <w:rPr>
          <w:i/>
          <w:iCs/>
        </w:rPr>
        <w:t xml:space="preserve">Исследование артерий и шейных вен: </w:t>
      </w:r>
      <w:r>
        <w:t xml:space="preserve">Видимой пульсации артерий и венного пульса нет. При пальпации с 2-х сторон височных, сонных и плечевых и артерий стопы пульс симметричный, уплотнений стенки, извилистости артерий не обнаружено. Пальпация лучевой артерии: пульс симметричный, ритм правильный, равномерный. Частота – 72 уд/мин, дефицита нет, наполнение, напряжение и форма нормальные. Вне пульсовой волны состояние сосудистой стенки в норме. Аускультация сосудов патологию не выявила. АД 95/60 </w:t>
      </w:r>
    </w:p>
    <w:p w:rsidR="00166347" w:rsidRDefault="00A34ECC">
      <w:pPr>
        <w:pStyle w:val="a3"/>
      </w:pPr>
      <w:r>
        <w:rPr>
          <w:i/>
          <w:iCs/>
        </w:rPr>
        <w:t>Осмотр и пальпация:</w:t>
      </w:r>
      <w:r>
        <w:t xml:space="preserve"> видимой пульсации в области сердца и в надчревной области нет. Верхушечный толчок не пальпируется. Кошачье мурлыканье не обнаружено. Пальпаторной болезненности и зон гиперестезии нет.</w:t>
      </w:r>
    </w:p>
    <w:p w:rsidR="00166347" w:rsidRDefault="00A34ECC">
      <w:pPr>
        <w:pStyle w:val="a3"/>
      </w:pPr>
      <w:r>
        <w:t>Перкуссия:</w:t>
      </w:r>
    </w:p>
    <w:tbl>
      <w:tblPr>
        <w:tblW w:w="0" w:type="auto"/>
        <w:jc w:val="center"/>
        <w:tblCellSpacing w:w="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Pr="00A34ECC" w:rsidRDefault="00166347"/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Default="00A34ECC">
            <w:pPr>
              <w:pStyle w:val="2"/>
            </w:pPr>
            <w:r>
              <w:t>Правая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Default="00A34ECC">
            <w:pPr>
              <w:pStyle w:val="2"/>
            </w:pPr>
            <w:r>
              <w:t>Левая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Default="00A34ECC">
            <w:pPr>
              <w:pStyle w:val="2"/>
            </w:pPr>
            <w:r>
              <w:t>Верхняя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Default="00A34ECC">
            <w:pPr>
              <w:pStyle w:val="2"/>
            </w:pPr>
            <w:r>
              <w:t>Границы относительной тупости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Default="00A34ECC">
            <w:pPr>
              <w:pStyle w:val="2"/>
            </w:pPr>
            <w:r>
              <w:t>1,5 см кнаружи от правого края грудины в IV м/р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Default="00A34ECC">
            <w:pPr>
              <w:pStyle w:val="2"/>
            </w:pPr>
            <w:r>
              <w:t>1 см кнутри от левой срединно-ключичной линии в V м/р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Default="00A34ECC">
            <w:pPr>
              <w:pStyle w:val="2"/>
            </w:pPr>
            <w:r>
              <w:t xml:space="preserve">На 1 см кнаружи от левой парастернальной линии 3 ребро 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Default="00A34ECC">
            <w:pPr>
              <w:pStyle w:val="2"/>
            </w:pPr>
            <w:r>
              <w:t>Границы абсолютной тупости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Default="00A34ECC">
            <w:pPr>
              <w:pStyle w:val="2"/>
            </w:pPr>
            <w:r>
              <w:t>Левый край грудины в IV м/р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Default="00A34ECC">
            <w:pPr>
              <w:pStyle w:val="2"/>
            </w:pPr>
            <w:r>
              <w:t>1,5 см кнутри от левой срединно-ключичной линии в V м/р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166347" w:rsidRDefault="00A34ECC">
            <w:pPr>
              <w:pStyle w:val="2"/>
            </w:pPr>
            <w:r>
              <w:t>На уровне 4 ребра по левой парастернальной линии</w:t>
            </w:r>
          </w:p>
        </w:tc>
      </w:tr>
    </w:tbl>
    <w:p w:rsidR="00166347" w:rsidRDefault="00166347"/>
    <w:p w:rsidR="00166347" w:rsidRDefault="00A34ECC">
      <w:pPr>
        <w:pStyle w:val="2"/>
      </w:pPr>
      <w:r>
        <w:t>Талия сердца – норма</w:t>
      </w:r>
    </w:p>
    <w:p w:rsidR="00166347" w:rsidRDefault="00166347"/>
    <w:p w:rsidR="00166347" w:rsidRDefault="00A34ECC">
      <w:pPr>
        <w:pStyle w:val="2"/>
      </w:pPr>
      <w:r>
        <w:t>Ширина сосудистого пучка – 6 см.</w:t>
      </w:r>
    </w:p>
    <w:p w:rsidR="00166347" w:rsidRDefault="00A34ECC">
      <w:pPr>
        <w:pStyle w:val="1"/>
      </w:pPr>
      <w:r>
        <w:rPr>
          <w:i/>
          <w:iCs/>
        </w:rPr>
        <w:t>Аускультация:</w:t>
      </w:r>
      <w:r>
        <w:t xml:space="preserve"> Тоны ясные, ритм правильный, равномерный. ЧСС=70 уд/мин. Шумов не обнаружено.</w:t>
      </w:r>
    </w:p>
    <w:p w:rsidR="00166347" w:rsidRDefault="00166347"/>
    <w:p w:rsidR="00166347" w:rsidRDefault="00A34ECC">
      <w:pPr>
        <w:pStyle w:val="1"/>
      </w:pPr>
      <w:r>
        <w:rPr>
          <w:u w:val="single"/>
        </w:rPr>
        <w:t>Н</w:t>
      </w:r>
      <w:r w:rsidR="003D77DA">
        <w:rPr>
          <w:noProof/>
        </w:rPr>
        <w:pict>
          <v:shape id="Рисунок 3" o:spid="_x0000_s1106" type="#_x0000_t75" style="position:absolute;margin-left:0;margin-top:0;width:2.25pt;height:23.25pt;z-index:25165926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"/>
            <w10:wrap type="square"/>
          </v:shape>
        </w:pict>
      </w:r>
      <w:r w:rsidR="003D77DA">
        <w:rPr>
          <w:noProof/>
        </w:rPr>
        <w:pict>
          <v:shape id="Рисунок 4" o:spid="_x0000_s1105" type="#_x0000_t75" style="position:absolute;margin-left:0;margin-top:0;width:15.75pt;height:2.25pt;z-index:25166028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"/>
            <w10:wrap type="square"/>
          </v:shape>
        </w:pict>
      </w:r>
      <w:r w:rsidR="003D77DA">
        <w:rPr>
          <w:noProof/>
        </w:rPr>
        <w:pict>
          <v:shape id="Рисунок 5" o:spid="_x0000_s1104" type="#_x0000_t75" style="position:absolute;margin-left:0;margin-top:0;width:2.25pt;height:23.25pt;z-index:25166131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"/>
            <w10:wrap type="square"/>
          </v:shape>
        </w:pict>
      </w:r>
      <w:r w:rsidR="003D77DA">
        <w:rPr>
          <w:noProof/>
        </w:rPr>
        <w:pict>
          <v:shape id="Рисунок 6" o:spid="_x0000_s1103" type="#_x0000_t75" style="position:absolute;margin-left:0;margin-top:0;width:15.75pt;height:2.25pt;z-index:25166233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"/>
            <w10:wrap type="square"/>
          </v:shape>
        </w:pict>
      </w:r>
      <w:r w:rsidR="003D77DA">
        <w:rPr>
          <w:noProof/>
        </w:rPr>
        <w:pict>
          <v:shape id="Рисунок 7" o:spid="_x0000_s1102" type="#_x0000_t75" style="position:absolute;margin-left:0;margin-top:0;width:2.25pt;height:38.25pt;z-index:25166336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"/>
            <w10:wrap type="square"/>
          </v:shape>
        </w:pict>
      </w:r>
      <w:r w:rsidR="003D77DA">
        <w:rPr>
          <w:noProof/>
        </w:rPr>
        <w:pict>
          <v:shape id="Рисунок 8" o:spid="_x0000_s1101" type="#_x0000_t75" style="position:absolute;margin-left:0;margin-top:0;width:15.75pt;height:2.25pt;z-index:25166438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"/>
            <w10:wrap type="square"/>
          </v:shape>
        </w:pict>
      </w:r>
      <w:r w:rsidR="003D77DA">
        <w:rPr>
          <w:noProof/>
        </w:rPr>
        <w:pict>
          <v:shape id="Рисунок 9" o:spid="_x0000_s1100" type="#_x0000_t75" style="position:absolute;margin-left:0;margin-top:0;width:2.25pt;height:38.25pt;z-index:25166540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"/>
            <w10:wrap type="square"/>
          </v:shape>
        </w:pict>
      </w:r>
      <w:r w:rsidR="003D77DA">
        <w:rPr>
          <w:noProof/>
        </w:rPr>
        <w:pict>
          <v:shape id="Рисунок 10" o:spid="_x0000_s1099" type="#_x0000_t75" style="position:absolute;margin-left:0;margin-top:0;width:15.75pt;height:2.25pt;z-index:25166643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"/>
            <w10:wrap type="square"/>
          </v:shape>
        </w:pict>
      </w:r>
      <w:r>
        <w:rPr>
          <w:u w:val="single"/>
        </w:rPr>
        <w:t xml:space="preserve">а верхушке: </w:t>
      </w:r>
    </w:p>
    <w:p w:rsidR="00166347" w:rsidRDefault="00166347"/>
    <w:p w:rsidR="00166347" w:rsidRDefault="00A34ECC">
      <w:pPr>
        <w:pStyle w:val="1"/>
      </w:pPr>
      <w:r>
        <w:rPr>
          <w:u w:val="single"/>
        </w:rPr>
        <w:t>2</w:t>
      </w:r>
      <w:r w:rsidR="003D77DA">
        <w:rPr>
          <w:noProof/>
        </w:rPr>
        <w:pict>
          <v:shape id="Рисунок 11" o:spid="_x0000_s1098" type="#_x0000_t75" style="position:absolute;margin-left:0;margin-top:0;width:2.25pt;height:45.75pt;z-index:25166745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"/>
            <w10:wrap type="square"/>
          </v:shape>
        </w:pict>
      </w:r>
      <w:r w:rsidR="003D77DA">
        <w:rPr>
          <w:noProof/>
        </w:rPr>
        <w:pict>
          <v:shape id="Рисунок 12" o:spid="_x0000_s1097" type="#_x0000_t75" style="position:absolute;margin-left:0;margin-top:0;width:15.75pt;height:2.25pt;z-index:25166848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"/>
            <w10:wrap type="square"/>
          </v:shape>
        </w:pict>
      </w:r>
      <w:r w:rsidR="003D77DA">
        <w:rPr>
          <w:noProof/>
        </w:rPr>
        <w:pict>
          <v:shape id="Рисунок 13" o:spid="_x0000_s1096" type="#_x0000_t75" style="position:absolute;margin-left:0;margin-top:0;width:2.25pt;height:45.75pt;z-index:25166950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"/>
            <w10:wrap type="square"/>
          </v:shape>
        </w:pict>
      </w:r>
      <w:r w:rsidR="003D77DA">
        <w:rPr>
          <w:noProof/>
        </w:rPr>
        <w:pict>
          <v:shape id="Рисунок 14" o:spid="_x0000_s1095" type="#_x0000_t75" style="position:absolute;margin-left:0;margin-top:0;width:15.75pt;height:2.25pt;z-index:25167052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"/>
            <w10:wrap type="square"/>
          </v:shape>
        </w:pict>
      </w:r>
      <w:r w:rsidR="003D77DA">
        <w:rPr>
          <w:noProof/>
        </w:rPr>
        <w:pict>
          <v:shape id="Рисунок 15" o:spid="_x0000_s1094" type="#_x0000_t75" style="position:absolute;margin-left:0;margin-top:0;width:15.75pt;height:2.25pt;z-index:25167155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8"/>
            <w10:wrap type="square"/>
          </v:shape>
        </w:pict>
      </w:r>
      <w:r w:rsidR="003D77DA">
        <w:rPr>
          <w:noProof/>
        </w:rPr>
        <w:pict>
          <v:shape id="Рисунок 16" o:spid="_x0000_s1093" type="#_x0000_t75" style="position:absolute;margin-left:0;margin-top:0;width:2.25pt;height:23.25pt;z-index:25167257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"/>
            <w10:wrap type="square"/>
          </v:shape>
        </w:pict>
      </w:r>
      <w:r w:rsidR="003D77DA">
        <w:rPr>
          <w:noProof/>
        </w:rPr>
        <w:pict>
          <v:shape id="Рисунок 17" o:spid="_x0000_s1092" type="#_x0000_t75" style="position:absolute;margin-left:0;margin-top:0;width:15.75pt;height:2.25pt;z-index:25167360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"/>
            <w10:wrap type="square"/>
          </v:shape>
        </w:pict>
      </w:r>
      <w:r w:rsidR="003D77DA">
        <w:rPr>
          <w:noProof/>
        </w:rPr>
        <w:pict>
          <v:shape id="Рисунок 18" o:spid="_x0000_s1091" type="#_x0000_t75" style="position:absolute;margin-left:0;margin-top:0;width:2.25pt;height:45.75pt;z-index:25167462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"/>
            <w10:wrap type="square"/>
          </v:shape>
        </w:pict>
      </w:r>
      <w:r w:rsidR="003D77DA">
        <w:rPr>
          <w:noProof/>
        </w:rPr>
        <w:pict>
          <v:shape id="Рисунок 19" o:spid="_x0000_s1090" type="#_x0000_t75" style="position:absolute;margin-left:0;margin-top:0;width:15.75pt;height:2.25pt;z-index:25167564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"/>
            <w10:wrap type="square"/>
          </v:shape>
        </w:pict>
      </w:r>
      <w:r w:rsidR="003D77DA">
        <w:rPr>
          <w:noProof/>
        </w:rPr>
        <w:pict>
          <v:shape id="Рисунок 20" o:spid="_x0000_s1089" type="#_x0000_t75" style="position:absolute;margin-left:0;margin-top:0;width:2.25pt;height:22.5pt;z-index:25167667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3"/>
            <w10:wrap type="square"/>
          </v:shape>
        </w:pict>
      </w:r>
      <w:r w:rsidR="003D77DA">
        <w:rPr>
          <w:noProof/>
        </w:rPr>
        <w:pict>
          <v:shape id="Рисунок 21" o:spid="_x0000_s1088" type="#_x0000_t75" style="position:absolute;margin-left:0;margin-top:0;width:15.75pt;height:2.25pt;z-index:25167769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4"/>
            <w10:wrap type="square"/>
          </v:shape>
        </w:pict>
      </w:r>
      <w:r>
        <w:rPr>
          <w:u w:val="single"/>
        </w:rPr>
        <w:t xml:space="preserve"> м/р около грудины справа</w:t>
      </w:r>
    </w:p>
    <w:p w:rsidR="00166347" w:rsidRDefault="003D77DA">
      <w:pPr>
        <w:pStyle w:val="1"/>
      </w:pPr>
      <w:r>
        <w:rPr>
          <w:noProof/>
        </w:rPr>
        <w:pict>
          <v:shape id="Рисунок 22" o:spid="_x0000_s1087" type="#_x0000_t75" style="position:absolute;margin-left:0;margin-top:0;width:2.25pt;height:23.25pt;z-index:25167872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5"/>
            <w10:wrap type="square"/>
          </v:shape>
        </w:pict>
      </w:r>
      <w:r>
        <w:rPr>
          <w:noProof/>
        </w:rPr>
        <w:pict>
          <v:shape id="Рисунок 23" o:spid="_x0000_s1086" type="#_x0000_t75" style="position:absolute;margin-left:0;margin-top:0;width:15.75pt;height:2.25pt;z-index:25167974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6"/>
            <w10:wrap type="square"/>
          </v:shape>
        </w:pict>
      </w:r>
      <w:r>
        <w:rPr>
          <w:noProof/>
        </w:rPr>
        <w:pict>
          <v:shape id="Рисунок 24" o:spid="_x0000_s1085" type="#_x0000_t75" style="position:absolute;margin-left:0;margin-top:0;width:2.25pt;height:22.5pt;z-index:25168076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7"/>
            <w10:wrap type="square"/>
          </v:shape>
        </w:pict>
      </w:r>
      <w:r>
        <w:rPr>
          <w:noProof/>
        </w:rPr>
        <w:pict>
          <v:shape id="Рисунок 25" o:spid="_x0000_s1084" type="#_x0000_t75" style="position:absolute;margin-left:0;margin-top:0;width:15.75pt;height:2.25pt;z-index:25168179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8"/>
            <w10:wrap type="square"/>
          </v:shape>
        </w:pict>
      </w:r>
      <w:r w:rsidR="00A34ECC">
        <w:rPr>
          <w:u w:val="single"/>
        </w:rPr>
        <w:t>2 м/р около грудины слева</w:t>
      </w:r>
    </w:p>
    <w:p w:rsidR="00166347" w:rsidRDefault="003D77DA">
      <w:pPr>
        <w:pStyle w:val="1"/>
      </w:pPr>
      <w:r>
        <w:rPr>
          <w:noProof/>
        </w:rPr>
        <w:pict>
          <v:shape id="Рисунок 26" o:spid="_x0000_s1083" type="#_x0000_t75" style="position:absolute;margin-left:0;margin-top:0;width:2.25pt;height:45.75pt;z-index:25168281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9"/>
            <w10:wrap type="square"/>
          </v:shape>
        </w:pict>
      </w:r>
      <w:r w:rsidR="00A34ECC">
        <w:rPr>
          <w:u w:val="single"/>
        </w:rPr>
        <w:t>На основании мечевидного отростка</w:t>
      </w:r>
    </w:p>
    <w:p w:rsidR="00166347" w:rsidRPr="00A34ECC" w:rsidRDefault="003D77DA">
      <w:pPr>
        <w:pStyle w:val="a3"/>
      </w:pPr>
      <w:r>
        <w:rPr>
          <w:noProof/>
        </w:rPr>
        <w:pict>
          <v:shape id="Рисунок 27" o:spid="_x0000_s1082" type="#_x0000_t75" style="position:absolute;left:0;text-align:left;margin-left:0;margin-top:0;width:2.25pt;height:38.25pt;z-index:25168384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0"/>
            <w10:wrap type="square"/>
          </v:shape>
        </w:pict>
      </w:r>
      <w:r>
        <w:rPr>
          <w:noProof/>
        </w:rPr>
        <w:pict>
          <v:shape id="Рисунок 28" o:spid="_x0000_s1081" type="#_x0000_t75" style="position:absolute;left:0;text-align:left;margin-left:0;margin-top:0;width:15.75pt;height:2.25pt;z-index:25168486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1"/>
            <w10:wrap type="square"/>
          </v:shape>
        </w:pict>
      </w:r>
      <w:r>
        <w:rPr>
          <w:noProof/>
        </w:rPr>
        <w:pict>
          <v:shape id="Рисунок 29" o:spid="_x0000_s1080" type="#_x0000_t75" style="position:absolute;left:0;text-align:left;margin-left:0;margin-top:0;width:2.25pt;height:38.25pt;z-index:25168588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2"/>
            <w10:wrap type="square"/>
          </v:shape>
        </w:pict>
      </w:r>
      <w:r>
        <w:rPr>
          <w:noProof/>
        </w:rPr>
        <w:pict>
          <v:shape id="Рисунок 30" o:spid="_x0000_s1079" type="#_x0000_t75" style="position:absolute;left:0;text-align:left;margin-left:0;margin-top:0;width:15.75pt;height:2.25pt;z-index:25168691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3"/>
            <w10:wrap type="square"/>
          </v:shape>
        </w:pict>
      </w:r>
    </w:p>
    <w:p w:rsidR="00166347" w:rsidRDefault="003D77DA">
      <w:pPr>
        <w:pStyle w:val="a3"/>
      </w:pPr>
      <w:r>
        <w:rPr>
          <w:noProof/>
        </w:rPr>
        <w:pict>
          <v:shape id="Рисунок 31" o:spid="_x0000_s1078" type="#_x0000_t75" style="position:absolute;left:0;text-align:left;margin-left:0;margin-top:0;width:2.25pt;height:23.25pt;z-index:25168793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4"/>
            <w10:wrap type="square"/>
          </v:shape>
        </w:pict>
      </w:r>
      <w:r>
        <w:rPr>
          <w:noProof/>
        </w:rPr>
        <w:pict>
          <v:shape id="Рисунок 32" o:spid="_x0000_s1077" type="#_x0000_t75" style="position:absolute;left:0;text-align:left;margin-left:0;margin-top:0;width:15.75pt;height:2.25pt;z-index:25168896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5"/>
            <w10:wrap type="square"/>
          </v:shape>
        </w:pict>
      </w:r>
      <w:r>
        <w:rPr>
          <w:noProof/>
        </w:rPr>
        <w:pict>
          <v:shape id="Рисунок 33" o:spid="_x0000_s1076" type="#_x0000_t75" style="position:absolute;left:0;text-align:left;margin-left:0;margin-top:0;width:2.25pt;height:23.25pt;z-index:25168998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6"/>
            <w10:wrap type="square"/>
          </v:shape>
        </w:pict>
      </w:r>
      <w:r>
        <w:rPr>
          <w:noProof/>
        </w:rPr>
        <w:pict>
          <v:shape id="Рисунок 34" o:spid="_x0000_s1075" type="#_x0000_t75" style="position:absolute;left:0;text-align:left;margin-left:0;margin-top:0;width:15.75pt;height:2.25pt;z-index:25169100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7"/>
            <w10:wrap type="square"/>
          </v:shape>
        </w:pict>
      </w:r>
    </w:p>
    <w:p w:rsidR="00166347" w:rsidRDefault="00166347"/>
    <w:p w:rsidR="00166347" w:rsidRDefault="00A34ECC">
      <w:pPr>
        <w:pStyle w:val="1"/>
      </w:pPr>
      <w:r>
        <w:rPr>
          <w:u w:val="single"/>
        </w:rPr>
        <w:t>В точке Боткина-Эрба</w:t>
      </w:r>
    </w:p>
    <w:p w:rsidR="00166347" w:rsidRPr="00A34ECC" w:rsidRDefault="003D77DA">
      <w:pPr>
        <w:pStyle w:val="a3"/>
      </w:pPr>
      <w:r>
        <w:rPr>
          <w:noProof/>
        </w:rPr>
        <w:pict>
          <v:shape id="Рисунок 35" o:spid="_x0000_s1074" type="#_x0000_t75" style="position:absolute;left:0;text-align:left;margin-left:0;margin-top:0;width:2.25pt;height:45.75pt;z-index:25169203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8"/>
            <w10:wrap type="square"/>
          </v:shape>
        </w:pict>
      </w:r>
      <w:r>
        <w:rPr>
          <w:noProof/>
        </w:rPr>
        <w:pict>
          <v:shape id="Рисунок 36" o:spid="_x0000_s1073" type="#_x0000_t75" style="position:absolute;left:0;text-align:left;margin-left:0;margin-top:0;width:15.75pt;height:2.25pt;z-index:25169305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9"/>
            <w10:wrap type="square"/>
          </v:shape>
        </w:pict>
      </w:r>
      <w:r>
        <w:rPr>
          <w:noProof/>
        </w:rPr>
        <w:pict>
          <v:shape id="Рисунок 37" o:spid="_x0000_s1072" type="#_x0000_t75" style="position:absolute;left:0;text-align:left;margin-left:0;margin-top:0;width:2.25pt;height:23.25pt;z-index:25169408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0"/>
            <w10:wrap type="square"/>
          </v:shape>
        </w:pict>
      </w:r>
      <w:r>
        <w:rPr>
          <w:noProof/>
        </w:rPr>
        <w:pict>
          <v:shape id="Рисунок 38" o:spid="_x0000_s1071" type="#_x0000_t75" style="position:absolute;left:0;text-align:left;margin-left:0;margin-top:0;width:15.75pt;height:2.25pt;z-index:25169510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1"/>
            <w10:wrap type="square"/>
          </v:shape>
        </w:pict>
      </w:r>
      <w:r>
        <w:rPr>
          <w:noProof/>
        </w:rPr>
        <w:pict>
          <v:shape id="Рисунок 39" o:spid="_x0000_s1070" type="#_x0000_t75" style="position:absolute;left:0;text-align:left;margin-left:0;margin-top:0;width:2.25pt;height:45.75pt;z-index:25169612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2"/>
            <w10:wrap type="square"/>
          </v:shape>
        </w:pict>
      </w:r>
      <w:r>
        <w:rPr>
          <w:noProof/>
        </w:rPr>
        <w:pict>
          <v:shape id="Рисунок 40" o:spid="_x0000_s1069" type="#_x0000_t75" style="position:absolute;left:0;text-align:left;margin-left:0;margin-top:0;width:15.75pt;height:2.25pt;z-index:25169715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3"/>
            <w10:wrap type="square"/>
          </v:shape>
        </w:pict>
      </w:r>
      <w:r>
        <w:rPr>
          <w:noProof/>
        </w:rPr>
        <w:pict>
          <v:shape id="Рисунок 41" o:spid="_x0000_s1068" type="#_x0000_t75" style="position:absolute;left:0;text-align:left;margin-left:0;margin-top:0;width:2.25pt;height:23.25pt;z-index:25169817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4"/>
            <w10:wrap type="square"/>
          </v:shape>
        </w:pict>
      </w:r>
      <w:r>
        <w:rPr>
          <w:noProof/>
        </w:rPr>
        <w:pict>
          <v:shape id="Рисунок 42" o:spid="_x0000_s1067" type="#_x0000_t75" style="position:absolute;left:0;text-align:left;margin-left:0;margin-top:0;width:15.75pt;height:2.25pt;z-index:25169920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5"/>
            <w10:wrap type="square"/>
          </v:shape>
        </w:pict>
      </w:r>
    </w:p>
    <w:p w:rsidR="00166347" w:rsidRDefault="00166347"/>
    <w:p w:rsidR="00166347" w:rsidRPr="00A34ECC" w:rsidRDefault="00A34ECC">
      <w:pPr>
        <w:pStyle w:val="a3"/>
      </w:pPr>
      <w:r>
        <w:rPr>
          <w:b/>
          <w:bCs/>
          <w:u w:val="single"/>
        </w:rPr>
        <w:t>Пищеварительная система</w:t>
      </w:r>
    </w:p>
    <w:p w:rsidR="00166347" w:rsidRDefault="00A34ECC">
      <w:pPr>
        <w:pStyle w:val="a3"/>
      </w:pPr>
      <w:r>
        <w:rPr>
          <w:i/>
          <w:iCs/>
        </w:rPr>
        <w:t xml:space="preserve">Полость рта: </w:t>
      </w:r>
      <w:r>
        <w:t>Слизистая щек, мягкого и твердого неба, задней стенки глотки розовая, влажная, чистая. Миндалины не выходят за пределы небных дужек. Десны не изменены. Зубы без изменений.</w:t>
      </w:r>
    </w:p>
    <w:p w:rsidR="00166347" w:rsidRDefault="00A34ECC">
      <w:pPr>
        <w:pStyle w:val="a3"/>
      </w:pPr>
      <w:r>
        <w:rPr>
          <w:i/>
          <w:iCs/>
        </w:rPr>
        <w:t>Исследование живота:</w:t>
      </w:r>
      <w:r>
        <w:t xml:space="preserve"> Живот обычной формы, симметричный, участвует в акте дыхания, пупок нормальный, втянутый. Подкожные вены не расширены, видимой перистальтики нет. Свободной жидкости в животе не обнаружено, шума плеска нет. </w:t>
      </w:r>
    </w:p>
    <w:p w:rsidR="00166347" w:rsidRDefault="00A34ECC">
      <w:pPr>
        <w:pStyle w:val="a3"/>
      </w:pPr>
      <w:r>
        <w:rPr>
          <w:i/>
          <w:iCs/>
        </w:rPr>
        <w:t>Пальпация:</w:t>
      </w:r>
      <w:r>
        <w:t xml:space="preserve"> Передняя брюшная стенка мягкая, податливая, безболезненная, брюшной пресс развит слабо, зон гиперестезии нет. Симптомы Менделя, Щеткина-Блюмберга отрицательные. Симптомы при заболеваниях желчного пузыря (Олиева, Мюссе, Курвуазье-Терье, Йонаша), поджелудочной железы (Качо, Керта, Воскресенского, Грота), аппендикулярные симптомы отрицательные.</w:t>
      </w:r>
    </w:p>
    <w:p w:rsidR="00166347" w:rsidRDefault="00A34ECC">
      <w:pPr>
        <w:pStyle w:val="a3"/>
      </w:pPr>
      <w:r>
        <w:rPr>
          <w:b/>
          <w:bCs/>
        </w:rPr>
        <w:t>Глубокая пальпация по Образцову-Стражеско:</w:t>
      </w:r>
      <w:r>
        <w:t xml:space="preserve"> Сигмовидная кишка пальпируется на протяжении 9-10 см в виде гладкого, плотного тяжа, диаметром 1,5-2 см, безболезненна, подвижна, урчания и перистальтики не обнаружено. Слепая кишка гладкая, эластичная, цилиндрической формы, безболезненна, подвижна, при надавливании урчит. Восходящий и нисходящий отделы толстой кишки безболезненны. Поперечная ободочная кишка имеет форму цилиндра диаметром около 3 см, безболезненна. Желудок, поджелудочная железа не пальпируются. Печень несколько увеличена, выступает на 1 см из-под края реберной дуги, край ровный безболезненный. Размеры по Курлову – 11-10-8. Селезенка не пальпируется. Размеры по Курлову – длина 6 ширина 7 см.</w:t>
      </w:r>
    </w:p>
    <w:p w:rsidR="00166347" w:rsidRDefault="00A34ECC">
      <w:pPr>
        <w:pStyle w:val="a3"/>
      </w:pPr>
      <w:r>
        <w:rPr>
          <w:b/>
          <w:bCs/>
          <w:u w:val="single"/>
        </w:rPr>
        <w:t>Мочеполовая система</w:t>
      </w:r>
    </w:p>
    <w:p w:rsidR="00166347" w:rsidRDefault="00A34ECC">
      <w:pPr>
        <w:pStyle w:val="a3"/>
      </w:pPr>
      <w:r>
        <w:rPr>
          <w:i/>
          <w:iCs/>
          <w:u w:val="single"/>
        </w:rPr>
        <w:t>Осмотр:</w:t>
      </w:r>
      <w:r>
        <w:t xml:space="preserve"> Припухлости и поражения кожи над почками нет</w:t>
      </w:r>
    </w:p>
    <w:p w:rsidR="00166347" w:rsidRDefault="00A34ECC">
      <w:pPr>
        <w:pStyle w:val="a3"/>
      </w:pPr>
      <w:r>
        <w:rPr>
          <w:i/>
          <w:iCs/>
          <w:u w:val="single"/>
        </w:rPr>
        <w:t>Пальпация:</w:t>
      </w:r>
      <w:r>
        <w:t xml:space="preserve"> Почки не пальпируются. Глубокая пальпация в проекции почек и мочеточников безболезненна.</w:t>
      </w:r>
    </w:p>
    <w:p w:rsidR="00166347" w:rsidRDefault="00A34ECC">
      <w:pPr>
        <w:pStyle w:val="a3"/>
      </w:pPr>
      <w:r>
        <w:rPr>
          <w:i/>
          <w:iCs/>
          <w:u w:val="single"/>
        </w:rPr>
        <w:t xml:space="preserve">Перкуссия: </w:t>
      </w:r>
      <w:r>
        <w:t>Симптом поколачивания отрицательный.</w:t>
      </w:r>
    </w:p>
    <w:p w:rsidR="00166347" w:rsidRDefault="00A34ECC">
      <w:pPr>
        <w:pStyle w:val="a3"/>
      </w:pPr>
      <w:r>
        <w:rPr>
          <w:b/>
          <w:bCs/>
          <w:u w:val="single"/>
        </w:rPr>
        <w:t>Эндокринная система</w:t>
      </w:r>
    </w:p>
    <w:p w:rsidR="00166347" w:rsidRDefault="00A34ECC">
      <w:pPr>
        <w:pStyle w:val="a3"/>
      </w:pPr>
      <w:r>
        <w:rPr>
          <w:i/>
          <w:iCs/>
          <w:u w:val="single"/>
        </w:rPr>
        <w:t>Осмотр:</w:t>
      </w:r>
      <w:r>
        <w:t xml:space="preserve"> Щитовидная железа несколько увеличена, умственное и физическое развитие соответствует возрасту.</w:t>
      </w:r>
    </w:p>
    <w:p w:rsidR="00166347" w:rsidRDefault="00A34ECC">
      <w:pPr>
        <w:pStyle w:val="a3"/>
      </w:pPr>
      <w:r>
        <w:rPr>
          <w:i/>
          <w:iCs/>
          <w:u w:val="single"/>
        </w:rPr>
        <w:t>Пальпация:</w:t>
      </w:r>
      <w:r>
        <w:t xml:space="preserve"> Пальпируется увеличенная щитовидная железа I ст. (по ВОЗ), подвижная, безболезненная, размер долей – 2-3 см. В правой доле – плотное образование размером до 1см.</w:t>
      </w:r>
    </w:p>
    <w:p w:rsidR="00166347" w:rsidRDefault="00166347"/>
    <w:p w:rsidR="00166347" w:rsidRDefault="00A34ECC">
      <w:pPr>
        <w:pStyle w:val="2"/>
      </w:pPr>
      <w:r>
        <w:t>ПРЕДВАРИТЕЛЬНЫЙ ДИАГНОЗ</w:t>
      </w:r>
    </w:p>
    <w:p w:rsidR="00166347" w:rsidRPr="00A34ECC" w:rsidRDefault="00A34ECC">
      <w:pPr>
        <w:pStyle w:val="a3"/>
      </w:pPr>
      <w:r>
        <w:t xml:space="preserve">Учитывая характерные жалобы больной (полидипсия, полиурия, нарастающая слабость), данные анамнеза и объективные данные можно предположить наличие поражения эндокринной системы (поражение островковой части поджелудочной железы и, по-видимому, щитовидной железы. На основании этого можно выделить ведущий синдром – </w:t>
      </w:r>
    </w:p>
    <w:p w:rsidR="00166347" w:rsidRDefault="00A34ECC">
      <w:pPr>
        <w:pStyle w:val="a3"/>
        <w:numPr>
          <w:ilvl w:val="0"/>
          <w:numId w:val="1"/>
        </w:numPr>
        <w:ind w:firstLine="480"/>
      </w:pPr>
      <w:r>
        <w:t>Sd инсулиновой недостаточности.</w:t>
      </w:r>
    </w:p>
    <w:p w:rsidR="00166347" w:rsidRDefault="00A34ECC">
      <w:pPr>
        <w:pStyle w:val="a3"/>
      </w:pPr>
      <w:r>
        <w:t xml:space="preserve">Учитывая то, что заболевание началось остро (в течение 4 месяцев), появились признаки кетоацидоза (запах ацетона изо рта), возраст больной на момент дебюта заболевания, снижение массы тела – 13 кг за 4 мес, дефицит инсулина, скорее всего, абсолютный – вследствие аутоиммунного повреждения </w:t>
      </w:r>
      <w:r>
        <w:rPr>
          <w:rStyle w:val="symbol"/>
        </w:rPr>
        <w:sym w:font="Symbol" w:char="F062"/>
      </w:r>
      <w:r>
        <w:t>-клеток pancreas, т.е. у больной – сахарный диабет I типа, подтип B (для этого подтипа характерно развитие заболевания в возрасте 30-40 лет, больной не вспоминает вирусную атаку непосредственно перед заболеванием диабетом). Аутоиммунное поражение связано с генетическим дефектом и часто сочетается с другими аутоиммунными заболеваниями. Для подтверждения необходим анализ уровня ИРИ и С-пептида в крови. Ведущий Sd –</w:t>
      </w:r>
    </w:p>
    <w:p w:rsidR="00166347" w:rsidRDefault="00A34ECC">
      <w:pPr>
        <w:pStyle w:val="a3"/>
        <w:numPr>
          <w:ilvl w:val="0"/>
          <w:numId w:val="2"/>
        </w:numPr>
        <w:ind w:firstLine="480"/>
      </w:pPr>
      <w:r>
        <w:rPr>
          <w:b/>
          <w:bCs/>
        </w:rPr>
        <w:t>Sd абсолютной инсулиновой недостаточности.</w:t>
      </w:r>
    </w:p>
    <w:p w:rsidR="00166347" w:rsidRDefault="00A34ECC">
      <w:pPr>
        <w:pStyle w:val="a3"/>
        <w:numPr>
          <w:ilvl w:val="2"/>
          <w:numId w:val="2"/>
        </w:numPr>
        <w:ind w:firstLine="480"/>
      </w:pPr>
      <w:r>
        <w:t>В дебюте – полидипсия –8 л/сут</w:t>
      </w:r>
    </w:p>
    <w:p w:rsidR="00166347" w:rsidRDefault="00A34ECC">
      <w:pPr>
        <w:pStyle w:val="a3"/>
        <w:numPr>
          <w:ilvl w:val="2"/>
          <w:numId w:val="2"/>
        </w:numPr>
        <w:ind w:firstLine="480"/>
      </w:pPr>
      <w:r>
        <w:t>полиурия и никтурия</w:t>
      </w:r>
    </w:p>
    <w:p w:rsidR="00166347" w:rsidRDefault="00A34ECC">
      <w:pPr>
        <w:pStyle w:val="a3"/>
        <w:numPr>
          <w:ilvl w:val="2"/>
          <w:numId w:val="2"/>
        </w:numPr>
        <w:ind w:firstLine="480"/>
      </w:pPr>
      <w:r>
        <w:t>нарастающая слабость</w:t>
      </w:r>
    </w:p>
    <w:p w:rsidR="00166347" w:rsidRDefault="00A34ECC">
      <w:pPr>
        <w:pStyle w:val="a3"/>
        <w:numPr>
          <w:ilvl w:val="2"/>
          <w:numId w:val="2"/>
        </w:numPr>
        <w:ind w:firstLine="480"/>
      </w:pPr>
      <w:r>
        <w:t>потеря массы тела</w:t>
      </w:r>
    </w:p>
    <w:p w:rsidR="00166347" w:rsidRDefault="00A34ECC">
      <w:pPr>
        <w:pStyle w:val="a3"/>
        <w:numPr>
          <w:ilvl w:val="2"/>
          <w:numId w:val="2"/>
        </w:numPr>
        <w:ind w:firstLine="480"/>
      </w:pPr>
      <w:r>
        <w:t>запах ацетона изо рта</w:t>
      </w:r>
    </w:p>
    <w:p w:rsidR="00166347" w:rsidRDefault="00A34ECC">
      <w:pPr>
        <w:pStyle w:val="a3"/>
        <w:numPr>
          <w:ilvl w:val="2"/>
          <w:numId w:val="2"/>
        </w:numPr>
        <w:ind w:firstLine="480"/>
      </w:pPr>
      <w:r>
        <w:t>гипергликемия 18 ммоль/л</w:t>
      </w:r>
    </w:p>
    <w:p w:rsidR="00166347" w:rsidRDefault="00A34ECC">
      <w:pPr>
        <w:pStyle w:val="a3"/>
        <w:numPr>
          <w:ilvl w:val="2"/>
          <w:numId w:val="2"/>
        </w:numPr>
        <w:ind w:firstLine="480"/>
      </w:pPr>
      <w:r>
        <w:t>глюкозурия</w:t>
      </w:r>
    </w:p>
    <w:p w:rsidR="00166347" w:rsidRDefault="00A34ECC">
      <w:pPr>
        <w:pStyle w:val="a3"/>
        <w:numPr>
          <w:ilvl w:val="2"/>
          <w:numId w:val="2"/>
        </w:numPr>
        <w:ind w:firstLine="480"/>
      </w:pPr>
      <w:r>
        <w:t>кетонурия</w:t>
      </w:r>
    </w:p>
    <w:p w:rsidR="00166347" w:rsidRDefault="00A34ECC">
      <w:pPr>
        <w:pStyle w:val="a3"/>
        <w:numPr>
          <w:ilvl w:val="2"/>
          <w:numId w:val="2"/>
        </w:numPr>
        <w:ind w:firstLine="480"/>
      </w:pPr>
      <w:r>
        <w:t>В момент поступления - полидипсия – 3 л/сут</w:t>
      </w:r>
    </w:p>
    <w:p w:rsidR="00166347" w:rsidRDefault="00A34ECC">
      <w:pPr>
        <w:pStyle w:val="a3"/>
        <w:numPr>
          <w:ilvl w:val="2"/>
          <w:numId w:val="2"/>
        </w:numPr>
        <w:ind w:firstLine="480"/>
      </w:pPr>
      <w:r>
        <w:t>полиурия и никтурия</w:t>
      </w:r>
    </w:p>
    <w:p w:rsidR="00166347" w:rsidRDefault="00A34ECC">
      <w:pPr>
        <w:pStyle w:val="a3"/>
        <w:numPr>
          <w:ilvl w:val="2"/>
          <w:numId w:val="2"/>
        </w:numPr>
        <w:ind w:firstLine="480"/>
      </w:pPr>
      <w:r>
        <w:t>нарастающая слабость</w:t>
      </w:r>
    </w:p>
    <w:p w:rsidR="00166347" w:rsidRDefault="00A34ECC">
      <w:pPr>
        <w:pStyle w:val="a3"/>
        <w:numPr>
          <w:ilvl w:val="2"/>
          <w:numId w:val="2"/>
        </w:numPr>
        <w:ind w:firstLine="480"/>
      </w:pPr>
      <w:r>
        <w:t>потеря массы тела</w:t>
      </w:r>
    </w:p>
    <w:p w:rsidR="00166347" w:rsidRDefault="00A34ECC">
      <w:pPr>
        <w:pStyle w:val="a3"/>
        <w:numPr>
          <w:ilvl w:val="0"/>
          <w:numId w:val="2"/>
        </w:numPr>
        <w:ind w:firstLine="480"/>
      </w:pPr>
      <w:r>
        <w:rPr>
          <w:b/>
          <w:bCs/>
        </w:rPr>
        <w:t xml:space="preserve">Sd диабетической микроангиопатии </w:t>
      </w:r>
    </w:p>
    <w:p w:rsidR="00166347" w:rsidRDefault="00A34ECC">
      <w:pPr>
        <w:pStyle w:val="a3"/>
        <w:numPr>
          <w:ilvl w:val="1"/>
          <w:numId w:val="2"/>
        </w:numPr>
        <w:ind w:firstLine="480"/>
      </w:pPr>
      <w:r>
        <w:t>Диабетический рубеоз</w:t>
      </w:r>
    </w:p>
    <w:p w:rsidR="00166347" w:rsidRDefault="00A34ECC">
      <w:pPr>
        <w:pStyle w:val="a3"/>
        <w:numPr>
          <w:ilvl w:val="1"/>
          <w:numId w:val="2"/>
        </w:numPr>
        <w:ind w:firstLine="480"/>
      </w:pPr>
      <w:r>
        <w:rPr>
          <w:b/>
          <w:bCs/>
        </w:rPr>
        <w:t>Sd диабетической полинейропатии</w:t>
      </w:r>
    </w:p>
    <w:p w:rsidR="00166347" w:rsidRDefault="00A34ECC">
      <w:pPr>
        <w:pStyle w:val="a3"/>
        <w:numPr>
          <w:ilvl w:val="2"/>
          <w:numId w:val="2"/>
        </w:numPr>
        <w:ind w:firstLine="480"/>
      </w:pPr>
      <w:r>
        <w:t>Нарастающая симметричная боль и судороги в нижних конечностях</w:t>
      </w:r>
    </w:p>
    <w:p w:rsidR="00166347" w:rsidRDefault="00A34ECC">
      <w:pPr>
        <w:pStyle w:val="a3"/>
        <w:numPr>
          <w:ilvl w:val="2"/>
          <w:numId w:val="2"/>
        </w:numPr>
        <w:ind w:firstLine="480"/>
      </w:pPr>
      <w:r>
        <w:t>Лампасная алопеция нижних конечностей</w:t>
      </w:r>
    </w:p>
    <w:p w:rsidR="00166347" w:rsidRDefault="00A34ECC">
      <w:pPr>
        <w:pStyle w:val="a3"/>
        <w:numPr>
          <w:ilvl w:val="2"/>
          <w:numId w:val="2"/>
        </w:numPr>
        <w:ind w:firstLine="480"/>
      </w:pPr>
      <w:r>
        <w:t>Пятна некробиоза</w:t>
      </w:r>
    </w:p>
    <w:p w:rsidR="00166347" w:rsidRDefault="00A34ECC">
      <w:pPr>
        <w:pStyle w:val="a3"/>
        <w:numPr>
          <w:ilvl w:val="1"/>
          <w:numId w:val="2"/>
        </w:numPr>
        <w:ind w:firstLine="480"/>
      </w:pPr>
      <w:r>
        <w:rPr>
          <w:b/>
          <w:bCs/>
        </w:rPr>
        <w:t>Sd диабетической энцефалопатии</w:t>
      </w:r>
    </w:p>
    <w:p w:rsidR="00166347" w:rsidRDefault="00A34ECC">
      <w:pPr>
        <w:pStyle w:val="a3"/>
        <w:numPr>
          <w:ilvl w:val="2"/>
          <w:numId w:val="2"/>
        </w:numPr>
        <w:ind w:firstLine="480"/>
      </w:pPr>
      <w:r>
        <w:t>Снижение памяти</w:t>
      </w:r>
    </w:p>
    <w:p w:rsidR="00166347" w:rsidRDefault="00A34ECC">
      <w:pPr>
        <w:pStyle w:val="a3"/>
        <w:numPr>
          <w:ilvl w:val="1"/>
          <w:numId w:val="2"/>
        </w:numPr>
        <w:ind w:firstLine="480"/>
      </w:pPr>
      <w:r>
        <w:rPr>
          <w:b/>
          <w:bCs/>
        </w:rPr>
        <w:t>Sd гепатопатии</w:t>
      </w:r>
    </w:p>
    <w:p w:rsidR="00166347" w:rsidRDefault="00A34ECC">
      <w:pPr>
        <w:pStyle w:val="a3"/>
        <w:numPr>
          <w:ilvl w:val="2"/>
          <w:numId w:val="2"/>
        </w:numPr>
        <w:ind w:firstLine="480"/>
      </w:pPr>
      <w:r>
        <w:t>Увеличение печени</w:t>
      </w:r>
    </w:p>
    <w:p w:rsidR="00166347" w:rsidRDefault="00A34ECC">
      <w:pPr>
        <w:pStyle w:val="a3"/>
        <w:numPr>
          <w:ilvl w:val="0"/>
          <w:numId w:val="2"/>
        </w:numPr>
        <w:ind w:firstLine="480"/>
      </w:pPr>
      <w:r>
        <w:rPr>
          <w:b/>
          <w:bCs/>
        </w:rPr>
        <w:t>Sd гипотироза (?)</w:t>
      </w:r>
    </w:p>
    <w:p w:rsidR="00166347" w:rsidRDefault="00A34ECC">
      <w:pPr>
        <w:pStyle w:val="a3"/>
        <w:numPr>
          <w:ilvl w:val="1"/>
          <w:numId w:val="2"/>
        </w:numPr>
        <w:ind w:firstLine="480"/>
      </w:pPr>
      <w:r>
        <w:t>Зоб I степени с уплотнением в правой доле до 1 см</w:t>
      </w:r>
    </w:p>
    <w:p w:rsidR="00166347" w:rsidRDefault="00A34ECC">
      <w:pPr>
        <w:pStyle w:val="a3"/>
        <w:numPr>
          <w:ilvl w:val="1"/>
          <w:numId w:val="2"/>
        </w:numPr>
        <w:ind w:firstLine="480"/>
      </w:pPr>
      <w:r>
        <w:t>Макроглоссия с отпечатками зубов по краям</w:t>
      </w:r>
    </w:p>
    <w:p w:rsidR="00166347" w:rsidRDefault="00A34ECC">
      <w:pPr>
        <w:pStyle w:val="a3"/>
      </w:pPr>
      <w:r>
        <w:t>Гипотироз только предположительно – слишком мало клинических данных – требуется лабораторное подтверждение. Гипотироз может быть вследствие аутоиммунного тироидита – т.к. это заболевание часто сопутствует СД I типа, особенно подтипу B. Гепатопатия также часто сопровождает СД I типа, поэтому мы имеем право вынести ее в диагноз только на основании увеличения, но затем потребуется лабораторное и/или инструментальное подтверждение.</w:t>
      </w:r>
    </w:p>
    <w:p w:rsidR="00166347" w:rsidRDefault="00A34ECC">
      <w:pPr>
        <w:pStyle w:val="a3"/>
      </w:pPr>
      <w:r>
        <w:rPr>
          <w:b/>
          <w:bCs/>
          <w:u w:val="single"/>
        </w:rPr>
        <w:t>DS: Сахарный диабет I типа, средней степени тяжести, декомпенсация, диабетическая микроангиопатия: полинейропатия, энцефалопатия, гепатопатия. Аутоиммунный тироидит, гипотироз легкой степени.</w:t>
      </w:r>
    </w:p>
    <w:p w:rsidR="00166347" w:rsidRDefault="00166347"/>
    <w:p w:rsidR="00166347" w:rsidRDefault="00A34ECC">
      <w:pPr>
        <w:pStyle w:val="2"/>
      </w:pPr>
      <w:r>
        <w:t>ПЛАН ДОПОЛНИТЕЛЬНЫХ ИССЛЕДОВАНИЙ</w:t>
      </w:r>
    </w:p>
    <w:p w:rsidR="00166347" w:rsidRPr="00A34ECC" w:rsidRDefault="00A34ECC">
      <w:pPr>
        <w:pStyle w:val="a3"/>
        <w:numPr>
          <w:ilvl w:val="0"/>
          <w:numId w:val="3"/>
        </w:numPr>
        <w:ind w:firstLine="480"/>
      </w:pPr>
      <w:r>
        <w:t>Общий анализ крови – для оценки общего состояния больной</w:t>
      </w:r>
    </w:p>
    <w:p w:rsidR="00166347" w:rsidRDefault="00A34ECC">
      <w:pPr>
        <w:pStyle w:val="a3"/>
        <w:numPr>
          <w:ilvl w:val="0"/>
          <w:numId w:val="3"/>
        </w:numPr>
        <w:ind w:firstLine="480"/>
      </w:pPr>
      <w:r>
        <w:t xml:space="preserve">Биохимический анализ крови (+ </w:t>
      </w:r>
      <w:r>
        <w:rPr>
          <w:i/>
          <w:iCs/>
        </w:rPr>
        <w:t>гликозилированный HbA</w:t>
      </w:r>
      <w:r>
        <w:rPr>
          <w:i/>
          <w:iCs/>
          <w:vertAlign w:val="subscript"/>
        </w:rPr>
        <w:t>1</w:t>
      </w:r>
      <w:r>
        <w:t xml:space="preserve"> (для оценки гликемии последние 3 месяца)</w:t>
      </w:r>
    </w:p>
    <w:p w:rsidR="00166347" w:rsidRDefault="00A34ECC">
      <w:pPr>
        <w:pStyle w:val="a3"/>
        <w:numPr>
          <w:ilvl w:val="0"/>
          <w:numId w:val="3"/>
        </w:numPr>
        <w:ind w:firstLine="480"/>
      </w:pPr>
      <w:r>
        <w:t>Гликемический профиль (для выявления периодов скрытой гипогликемии, подбора дозы инсулина, контроля эффективности лечения</w:t>
      </w:r>
    </w:p>
    <w:p w:rsidR="00166347" w:rsidRDefault="00A34ECC">
      <w:pPr>
        <w:pStyle w:val="a3"/>
        <w:numPr>
          <w:ilvl w:val="0"/>
          <w:numId w:val="3"/>
        </w:numPr>
        <w:ind w:firstLine="480"/>
      </w:pPr>
      <w:r>
        <w:t>Общий анализ мочи (глюкозурия, протеинурия – для оценки степени повреждения почек)</w:t>
      </w:r>
    </w:p>
    <w:p w:rsidR="00166347" w:rsidRDefault="00A34ECC">
      <w:pPr>
        <w:pStyle w:val="a3"/>
        <w:numPr>
          <w:ilvl w:val="0"/>
          <w:numId w:val="3"/>
        </w:numPr>
        <w:ind w:firstLine="480"/>
      </w:pPr>
      <w:r>
        <w:t>Суточная потеря белка</w:t>
      </w:r>
    </w:p>
    <w:p w:rsidR="00166347" w:rsidRDefault="00A34ECC">
      <w:pPr>
        <w:pStyle w:val="a3"/>
        <w:numPr>
          <w:ilvl w:val="0"/>
          <w:numId w:val="3"/>
        </w:numPr>
        <w:ind w:firstLine="480"/>
      </w:pPr>
      <w:r>
        <w:rPr>
          <w:i/>
          <w:iCs/>
        </w:rPr>
        <w:t>Анализ мочи на альбуминурию (в случае отсутствия протеинурии)</w:t>
      </w:r>
      <w:bookmarkStart w:id="0" w:name="sdfootnote1anc"/>
      <w:r>
        <w:rPr>
          <w:i/>
          <w:iCs/>
          <w:vertAlign w:val="superscript"/>
        </w:rPr>
        <w:fldChar w:fldCharType="begin"/>
      </w:r>
      <w:r>
        <w:rPr>
          <w:i/>
          <w:iCs/>
          <w:vertAlign w:val="superscript"/>
        </w:rPr>
        <w:instrText xml:space="preserve"> HYPERLINK "" \l "sdfootnote1sym" </w:instrText>
      </w:r>
      <w:r>
        <w:rPr>
          <w:i/>
          <w:iCs/>
          <w:vertAlign w:val="superscript"/>
        </w:rPr>
        <w:fldChar w:fldCharType="separate"/>
      </w:r>
      <w:r>
        <w:rPr>
          <w:rStyle w:val="a4"/>
          <w:i/>
          <w:iCs/>
          <w:vertAlign w:val="superscript"/>
        </w:rPr>
        <w:t>1</w:t>
      </w:r>
      <w:r>
        <w:rPr>
          <w:i/>
          <w:iCs/>
          <w:vertAlign w:val="superscript"/>
        </w:rPr>
        <w:fldChar w:fldCharType="end"/>
      </w:r>
      <w:bookmarkEnd w:id="0"/>
    </w:p>
    <w:p w:rsidR="00166347" w:rsidRDefault="00A34ECC">
      <w:pPr>
        <w:pStyle w:val="a3"/>
        <w:numPr>
          <w:ilvl w:val="0"/>
          <w:numId w:val="3"/>
        </w:numPr>
        <w:ind w:firstLine="480"/>
      </w:pPr>
      <w:r>
        <w:t>Проба Реберга (каждую неделю – оценка степени повреждения почек (клубочковая фильтрация – показатель, который изменяется уже при минимальной нефропатии)</w:t>
      </w:r>
    </w:p>
    <w:p w:rsidR="00166347" w:rsidRDefault="00A34ECC">
      <w:pPr>
        <w:pStyle w:val="a3"/>
        <w:numPr>
          <w:ilvl w:val="0"/>
          <w:numId w:val="3"/>
        </w:numPr>
        <w:ind w:firstLine="480"/>
      </w:pPr>
      <w:r>
        <w:rPr>
          <w:i/>
          <w:iCs/>
        </w:rPr>
        <w:t>С-пептид (диф. диагностика СД I и II. ИРИ исследовать не имеет смысла, т.к. больной вводится инсулин)</w:t>
      </w:r>
    </w:p>
    <w:p w:rsidR="00166347" w:rsidRDefault="00A34ECC">
      <w:pPr>
        <w:pStyle w:val="a3"/>
        <w:numPr>
          <w:ilvl w:val="0"/>
          <w:numId w:val="3"/>
        </w:numPr>
        <w:ind w:firstLine="480"/>
      </w:pPr>
      <w:r>
        <w:rPr>
          <w:i/>
          <w:iCs/>
        </w:rPr>
        <w:t>T</w:t>
      </w:r>
      <w:r>
        <w:rPr>
          <w:i/>
          <w:iCs/>
          <w:vertAlign w:val="subscript"/>
        </w:rPr>
        <w:t>3</w:t>
      </w:r>
      <w:r>
        <w:rPr>
          <w:i/>
          <w:iCs/>
        </w:rPr>
        <w:t>, T</w:t>
      </w:r>
      <w:r>
        <w:rPr>
          <w:i/>
          <w:iCs/>
          <w:vertAlign w:val="subscript"/>
        </w:rPr>
        <w:t>4</w:t>
      </w:r>
      <w:r>
        <w:rPr>
          <w:i/>
          <w:iCs/>
        </w:rPr>
        <w:t>, ТТГ (выявление патологии щитовидной железы, оценка уровня поражения)</w:t>
      </w:r>
    </w:p>
    <w:p w:rsidR="00166347" w:rsidRDefault="00A34ECC">
      <w:pPr>
        <w:pStyle w:val="a3"/>
        <w:numPr>
          <w:ilvl w:val="0"/>
          <w:numId w:val="3"/>
        </w:numPr>
        <w:ind w:firstLine="480"/>
      </w:pPr>
      <w:r>
        <w:rPr>
          <w:i/>
          <w:iCs/>
        </w:rPr>
        <w:t>Анализ на АТ к тиреоглобулину и микросомальной фракции (подозрение на аутоиммунный процесс)</w:t>
      </w:r>
    </w:p>
    <w:p w:rsidR="00166347" w:rsidRDefault="00A34ECC">
      <w:pPr>
        <w:pStyle w:val="a3"/>
        <w:numPr>
          <w:ilvl w:val="0"/>
          <w:numId w:val="3"/>
        </w:numPr>
        <w:ind w:firstLine="480"/>
      </w:pPr>
      <w:r>
        <w:t>УЗИ органов брюшной полости (выявление гепатомегалии, изменения со стороны почек, pancreas)</w:t>
      </w:r>
    </w:p>
    <w:p w:rsidR="00166347" w:rsidRDefault="00A34ECC">
      <w:pPr>
        <w:pStyle w:val="a3"/>
        <w:numPr>
          <w:ilvl w:val="0"/>
          <w:numId w:val="3"/>
        </w:numPr>
        <w:ind w:firstLine="480"/>
      </w:pPr>
      <w:r>
        <w:t>Реовазография нижних конечностей (оценка макроангиопатии)</w:t>
      </w:r>
    </w:p>
    <w:p w:rsidR="00166347" w:rsidRDefault="00A34ECC">
      <w:pPr>
        <w:pStyle w:val="a3"/>
        <w:numPr>
          <w:ilvl w:val="0"/>
          <w:numId w:val="3"/>
        </w:numPr>
        <w:ind w:firstLine="480"/>
      </w:pPr>
      <w:r>
        <w:t>Реоэнцефалография (оценка энцефалопатии)</w:t>
      </w:r>
    </w:p>
    <w:p w:rsidR="00166347" w:rsidRDefault="00A34ECC">
      <w:pPr>
        <w:pStyle w:val="a3"/>
        <w:numPr>
          <w:ilvl w:val="0"/>
          <w:numId w:val="3"/>
        </w:numPr>
        <w:ind w:firstLine="480"/>
      </w:pPr>
      <w:r>
        <w:t>Осмотр глазного дна</w:t>
      </w:r>
    </w:p>
    <w:p w:rsidR="00166347" w:rsidRDefault="00A34ECC">
      <w:pPr>
        <w:pStyle w:val="a3"/>
        <w:numPr>
          <w:ilvl w:val="0"/>
          <w:numId w:val="3"/>
        </w:numPr>
        <w:ind w:firstLine="480"/>
      </w:pPr>
      <w:r>
        <w:t>ЭКГ (оценка макроангиопатии коронарных артерий, миокардиопатии в результате нарушения синтеза и секреции тироидных гормонов)</w:t>
      </w:r>
    </w:p>
    <w:p w:rsidR="00166347" w:rsidRDefault="00A34ECC">
      <w:pPr>
        <w:pStyle w:val="a3"/>
        <w:numPr>
          <w:ilvl w:val="0"/>
          <w:numId w:val="3"/>
        </w:numPr>
        <w:ind w:firstLine="480"/>
      </w:pPr>
      <w:r>
        <w:rPr>
          <w:i/>
          <w:iCs/>
        </w:rPr>
        <w:t>УЗИ щитовидной железы (определение размеров, объема, структуры, описания уплотнения)</w:t>
      </w:r>
    </w:p>
    <w:p w:rsidR="00166347" w:rsidRDefault="00A34ECC">
      <w:pPr>
        <w:pStyle w:val="a3"/>
        <w:numPr>
          <w:ilvl w:val="0"/>
          <w:numId w:val="3"/>
        </w:numPr>
        <w:ind w:firstLine="480"/>
      </w:pPr>
      <w:r>
        <w:rPr>
          <w:i/>
          <w:iCs/>
        </w:rPr>
        <w:t>Тонкоигольная биопсия щитовидной железы (исключение онкопатологии)</w:t>
      </w:r>
    </w:p>
    <w:p w:rsidR="00166347" w:rsidRDefault="00166347"/>
    <w:p w:rsidR="00166347" w:rsidRPr="00A34ECC" w:rsidRDefault="00A34ECC">
      <w:pPr>
        <w:pStyle w:val="a3"/>
      </w:pPr>
      <w:r>
        <w:rPr>
          <w:b/>
          <w:bCs/>
        </w:rPr>
        <w:t>Результаты анализов:</w:t>
      </w:r>
    </w:p>
    <w:p w:rsidR="00166347" w:rsidRDefault="00A34ECC">
      <w:pPr>
        <w:pStyle w:val="a3"/>
      </w:pPr>
      <w:r>
        <w:t>ОАК от 9,02</w:t>
      </w:r>
    </w:p>
    <w:p w:rsidR="00166347" w:rsidRDefault="00166347"/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6"/>
            </w:pPr>
            <w:r>
              <w:t>Показатели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Значение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6"/>
            </w:pPr>
            <w:r>
              <w:t>Гемоглобин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120 г/л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Эритроциты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3,92*10</w:t>
            </w:r>
            <w:r w:rsidRPr="00A34ECC">
              <w:rPr>
                <w:vertAlign w:val="superscript"/>
              </w:rPr>
              <w:t>12</w:t>
            </w:r>
            <w:r w:rsidRPr="00A34ECC">
              <w:t xml:space="preserve"> /л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Цветной показатель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0,9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Лейкоциты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5,2*10</w:t>
            </w:r>
            <w:r w:rsidRPr="00A34ECC">
              <w:rPr>
                <w:vertAlign w:val="superscript"/>
              </w:rPr>
              <w:t>9</w:t>
            </w:r>
            <w:r w:rsidRPr="00A34ECC">
              <w:t>/л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СОЭ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14 мм/ч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Палочкоядерные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2%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Сегментоядерные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64%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Эозинофилы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-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Базофилы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-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Лимфоциты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30%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Моноциты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4%</w:t>
            </w:r>
          </w:p>
        </w:tc>
      </w:tr>
    </w:tbl>
    <w:p w:rsidR="00166347" w:rsidRPr="00A34ECC" w:rsidRDefault="00A34ECC">
      <w:pPr>
        <w:pStyle w:val="a3"/>
      </w:pPr>
      <w:r>
        <w:t>Заключение: Норма</w:t>
      </w:r>
    </w:p>
    <w:p w:rsidR="00166347" w:rsidRDefault="00A34ECC">
      <w:pPr>
        <w:pStyle w:val="a3"/>
      </w:pPr>
      <w:r>
        <w:t>Биохимич. исследование крови от 09,02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6"/>
            </w:pPr>
            <w:r>
              <w:t>Показатели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Значение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6"/>
            </w:pPr>
            <w:r>
              <w:t>АСТ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22 Ед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АЛТ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22 Ед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Билирубин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8,6 мкмоль/л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142 ммоль/л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4,5 ммоль/л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2,2 ммоль/л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Креатинин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0,055 ммоль/л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Холестерин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6,5 ммоль/л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sym w:font="Symbol" w:char="F062"/>
            </w:r>
            <w:r w:rsidRPr="00A34ECC">
              <w:t>-липопротеиды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5800 мг/л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Триглицериды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1,56 ммоль/л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sym w:font="Symbol" w:char="F061"/>
            </w:r>
            <w:r w:rsidRPr="00A34ECC">
              <w:t>-холестерин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1,7 ммоль/л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Кооэффициент атерогенности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2,8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Гликозилированный HbA</w:t>
            </w:r>
            <w:r w:rsidRPr="00A34ECC">
              <w:rPr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10%</w:t>
            </w:r>
          </w:p>
        </w:tc>
      </w:tr>
    </w:tbl>
    <w:p w:rsidR="00166347" w:rsidRDefault="00166347"/>
    <w:p w:rsidR="00166347" w:rsidRPr="00A34ECC" w:rsidRDefault="00A34ECC">
      <w:pPr>
        <w:pStyle w:val="a3"/>
      </w:pPr>
      <w:r>
        <w:t>Закл: Дислипидемия, холестеринемия – характерные изменения для СД. Также данные изменения можно отнести к проявлениям гипотироза. Явлений цитолиза не выявлено, однако это не исключает жирового гепатоза печени. Повышенный уровень гликозилированного Hb косвенно свидетельствует о гипергликемии последние 3 месяца.</w:t>
      </w:r>
    </w:p>
    <w:p w:rsidR="00166347" w:rsidRDefault="00A34ECC">
      <w:pPr>
        <w:pStyle w:val="a3"/>
      </w:pPr>
      <w:r>
        <w:t>Гликемический профиль (ммоль/л):</w:t>
      </w:r>
    </w:p>
    <w:p w:rsidR="00166347" w:rsidRDefault="00A34ECC">
      <w:pPr>
        <w:pStyle w:val="a3"/>
      </w:pPr>
      <w:r>
        <w:t>8-9,02 19,02 20,02</w:t>
      </w:r>
    </w:p>
    <w:p w:rsidR="00166347" w:rsidRDefault="00A34ECC">
      <w:pPr>
        <w:pStyle w:val="a3"/>
      </w:pPr>
      <w:r>
        <w:t>17-00 – 13,2 8-00 – 9,9 9-00 – 10,4</w:t>
      </w:r>
    </w:p>
    <w:p w:rsidR="00166347" w:rsidRDefault="00A34ECC">
      <w:pPr>
        <w:pStyle w:val="a3"/>
      </w:pPr>
      <w:r>
        <w:t>21-00 – 9,9 12-30 – 9,2 12-30 – 8,2</w:t>
      </w:r>
    </w:p>
    <w:p w:rsidR="00166347" w:rsidRDefault="00A34ECC">
      <w:pPr>
        <w:pStyle w:val="a3"/>
      </w:pPr>
      <w:r>
        <w:t>7-00 – 10,2 17-00 – 8,8 19-00 – 13,7</w:t>
      </w:r>
    </w:p>
    <w:p w:rsidR="00166347" w:rsidRDefault="00A34ECC">
      <w:pPr>
        <w:pStyle w:val="a3"/>
      </w:pPr>
      <w:r>
        <w:t>21-00 – 6,3</w:t>
      </w:r>
    </w:p>
    <w:p w:rsidR="00166347" w:rsidRDefault="00A34ECC">
      <w:pPr>
        <w:pStyle w:val="a3"/>
      </w:pPr>
      <w:r>
        <w:t>Закл: Сохраняется гиперглиемия, необходима коррекция дозы инсулина, возможно, больной необходимо уменьшить калорийность диеты (9 стол – 2500 ккал), повысить физическую нагрузку, иначе, после выписки возможны явления гипогликемии.</w:t>
      </w:r>
    </w:p>
    <w:p w:rsidR="00166347" w:rsidRDefault="00A34ECC">
      <w:pPr>
        <w:pStyle w:val="a3"/>
      </w:pPr>
      <w:r>
        <w:t>ОАМ от 9,02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6"/>
            </w:pPr>
            <w:r>
              <w:t>Показатели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Значение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6"/>
            </w:pPr>
            <w:r>
              <w:t>Цвет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Соломенный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Плотность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 xml:space="preserve">1041 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Реакция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Нейтральная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Белок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Нет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Глюкоза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447,0 ммоль/л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Цилиндры – плоские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1-2 в п/зр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Лейкоциты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2-3 в п/зр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Эритроциты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0-1 в п/зр</w:t>
            </w:r>
          </w:p>
        </w:tc>
      </w:tr>
    </w:tbl>
    <w:p w:rsidR="00166347" w:rsidRDefault="00166347"/>
    <w:p w:rsidR="00166347" w:rsidRPr="00A34ECC" w:rsidRDefault="00A34ECC">
      <w:pPr>
        <w:pStyle w:val="a3"/>
      </w:pPr>
      <w:r>
        <w:t xml:space="preserve">Закл: Глюкозурия и повышение плотности мочи связаны с гипергликемией и являются признаками декомпенсации. </w:t>
      </w:r>
    </w:p>
    <w:p w:rsidR="00166347" w:rsidRDefault="00166347"/>
    <w:p w:rsidR="00166347" w:rsidRPr="00A34ECC" w:rsidRDefault="00A34ECC">
      <w:pPr>
        <w:pStyle w:val="a3"/>
      </w:pPr>
      <w:r>
        <w:t>Суточная потеря белка от 10,02:</w:t>
      </w:r>
    </w:p>
    <w:p w:rsidR="00166347" w:rsidRDefault="00A34ECC">
      <w:pPr>
        <w:pStyle w:val="a3"/>
      </w:pPr>
      <w:r>
        <w:t>Протеинурии нет</w:t>
      </w:r>
    </w:p>
    <w:p w:rsidR="00166347" w:rsidRDefault="00166347"/>
    <w:p w:rsidR="00166347" w:rsidRPr="00A34ECC" w:rsidRDefault="00A34ECC">
      <w:pPr>
        <w:pStyle w:val="a3"/>
      </w:pPr>
      <w:r>
        <w:t>Анализ мочи на альбуминурию:</w:t>
      </w:r>
    </w:p>
    <w:p w:rsidR="00166347" w:rsidRDefault="00A34ECC">
      <w:pPr>
        <w:pStyle w:val="a3"/>
      </w:pPr>
      <w:r>
        <w:t>28 мг/сут</w:t>
      </w:r>
    </w:p>
    <w:p w:rsidR="00166347" w:rsidRDefault="00A34ECC">
      <w:pPr>
        <w:pStyle w:val="a3"/>
      </w:pPr>
      <w:r>
        <w:t>Закл: Нормоальбуминурия</w:t>
      </w:r>
    </w:p>
    <w:p w:rsidR="00166347" w:rsidRDefault="00A34ECC">
      <w:pPr>
        <w:pStyle w:val="a3"/>
      </w:pPr>
      <w:r>
        <w:t>Проба Реберга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6"/>
            </w:pPr>
            <w:r>
              <w:t>Показатели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13,02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19,02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6"/>
            </w:pPr>
            <w:r>
              <w:t>Креатинин крови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0,064 ммоль/л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0,047 ммоль/л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Креатинин мочи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3,2 ммоль/л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1,8 ммоль/л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Клубочковая фильтрация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141%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108%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Реабсорбция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97%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98%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Суточный диурез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2,2 мл/мин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2,2 мл/мин</w:t>
            </w:r>
          </w:p>
        </w:tc>
      </w:tr>
    </w:tbl>
    <w:p w:rsidR="00166347" w:rsidRPr="00A34ECC" w:rsidRDefault="00A34ECC">
      <w:pPr>
        <w:pStyle w:val="a3"/>
      </w:pPr>
      <w:r>
        <w:t>Закл: Повышение клубочковой фильтрации (а также нормоальбуминурия) свидетельствует об начальных изменениях в почках (стадия гиперфункции по Mogensen C. E., 1983). Возврат уровня фильтрации до нормального говорит об обратимости этих изменений в случае назначения адекватной терапии.</w:t>
      </w:r>
    </w:p>
    <w:p w:rsidR="00166347" w:rsidRDefault="00166347"/>
    <w:p w:rsidR="00166347" w:rsidRPr="00A34ECC" w:rsidRDefault="00A34ECC">
      <w:pPr>
        <w:pStyle w:val="a3"/>
      </w:pPr>
      <w:r>
        <w:t>С-пептид:</w:t>
      </w:r>
    </w:p>
    <w:p w:rsidR="00166347" w:rsidRDefault="00A34ECC">
      <w:pPr>
        <w:pStyle w:val="a3"/>
      </w:pPr>
      <w:r>
        <w:t>0,02 нг/мл</w:t>
      </w:r>
    </w:p>
    <w:p w:rsidR="00166347" w:rsidRDefault="00A34ECC">
      <w:pPr>
        <w:pStyle w:val="a3"/>
      </w:pPr>
      <w:r>
        <w:t>Закл: Резкое снижение уровня С-пептида свидетельствует о недостаточности эндогенного инсулина т.е. у больного – СД I типа.</w:t>
      </w:r>
    </w:p>
    <w:p w:rsidR="00166347" w:rsidRDefault="00166347"/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6"/>
            </w:pPr>
            <w:r>
              <w:t>Показатели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Значение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6"/>
            </w:pPr>
            <w:r>
              <w:t>Т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166347"/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Общий Т</w:t>
            </w:r>
            <w:r w:rsidRPr="00A34ECC">
              <w:rPr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60 нмоль/л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Своб. Т</w:t>
            </w:r>
            <w:r w:rsidRPr="00A34ECC">
              <w:rPr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8 пмоль/л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ТТГ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5,1 мкЕд/мл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АТ к тиреоглобулину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Нет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АТ к микросомальной фракции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Нет</w:t>
            </w:r>
          </w:p>
        </w:tc>
      </w:tr>
    </w:tbl>
    <w:p w:rsidR="00166347" w:rsidRPr="00A34ECC" w:rsidRDefault="00A34ECC">
      <w:pPr>
        <w:pStyle w:val="a3"/>
      </w:pPr>
      <w:r>
        <w:t>Закл: Снижени общего и свободного T</w:t>
      </w:r>
      <w:r>
        <w:rPr>
          <w:vertAlign w:val="subscript"/>
        </w:rPr>
        <w:t>4</w:t>
      </w:r>
      <w:r>
        <w:t xml:space="preserve"> и T</w:t>
      </w:r>
      <w:r>
        <w:rPr>
          <w:vertAlign w:val="subscript"/>
        </w:rPr>
        <w:t>3</w:t>
      </w:r>
      <w:r>
        <w:t>, повышение ТТГ, а также отсутствие АТ свидетельствует против аутоиммунного процесса в щитовидной железе. Учитывая эндемичность нашей местности по йоду, у больной вероятнее всего – эндемический зоб.</w:t>
      </w:r>
    </w:p>
    <w:p w:rsidR="00166347" w:rsidRDefault="00166347"/>
    <w:p w:rsidR="00166347" w:rsidRPr="00A34ECC" w:rsidRDefault="00A34ECC">
      <w:pPr>
        <w:pStyle w:val="a3"/>
      </w:pPr>
      <w:r>
        <w:t>УЗИ органов брюшной полости от 17,02:</w:t>
      </w:r>
    </w:p>
    <w:p w:rsidR="00166347" w:rsidRDefault="00A34ECC">
      <w:pPr>
        <w:pStyle w:val="a3"/>
      </w:pPr>
      <w:r>
        <w:t>Закл: Печень: Верхне-нижний размер увеличен до 210 мм (подтвердилась гепатомегалия, и хотя лабораторных подтверждений нет, необходимо гепатопатию вынести в диагноз), расширена лоханка правой почки. Со стороны других органов патологии не выявлено.</w:t>
      </w:r>
    </w:p>
    <w:p w:rsidR="00166347" w:rsidRDefault="00166347"/>
    <w:p w:rsidR="00166347" w:rsidRPr="00A34ECC" w:rsidRDefault="00A34ECC">
      <w:pPr>
        <w:pStyle w:val="a3"/>
      </w:pPr>
      <w:r>
        <w:t>Реовазография нижних конечностей:</w:t>
      </w:r>
    </w:p>
    <w:p w:rsidR="00166347" w:rsidRDefault="00A34ECC">
      <w:pPr>
        <w:pStyle w:val="a3"/>
      </w:pPr>
      <w:r>
        <w:t>Плетизмография пальцев – Магистральный кровоток сохранен (АН 0)</w:t>
      </w:r>
    </w:p>
    <w:p w:rsidR="00166347" w:rsidRDefault="00A34ECC">
      <w:pPr>
        <w:pStyle w:val="a3"/>
      </w:pPr>
      <w:r>
        <w:t>Сфигмография – нормотонус сосудов, отток не изменен</w:t>
      </w:r>
    </w:p>
    <w:p w:rsidR="00166347" w:rsidRDefault="00A34ECC">
      <w:pPr>
        <w:pStyle w:val="a3"/>
      </w:pPr>
      <w:r>
        <w:t>Закл: Макроангиопатии не выявлено</w:t>
      </w:r>
    </w:p>
    <w:p w:rsidR="00166347" w:rsidRDefault="00166347"/>
    <w:p w:rsidR="00166347" w:rsidRPr="00A34ECC" w:rsidRDefault="00A34ECC">
      <w:pPr>
        <w:pStyle w:val="a3"/>
      </w:pPr>
      <w:r>
        <w:t>Реоэнцефалография:</w:t>
      </w:r>
    </w:p>
    <w:p w:rsidR="00166347" w:rsidRDefault="00A34ECC">
      <w:pPr>
        <w:pStyle w:val="a3"/>
      </w:pPr>
      <w:r>
        <w:t>Закл: Пульсовый кровоток повышен. Дистония сосудов – по гипертоническому типу – признаки диабетической энцефалопатии.</w:t>
      </w:r>
    </w:p>
    <w:p w:rsidR="00166347" w:rsidRDefault="00166347"/>
    <w:p w:rsidR="00166347" w:rsidRPr="00A34ECC" w:rsidRDefault="00A34ECC">
      <w:pPr>
        <w:pStyle w:val="a3"/>
      </w:pPr>
      <w:r>
        <w:t>Глазное дно:</w:t>
      </w:r>
    </w:p>
    <w:p w:rsidR="00166347" w:rsidRDefault="00A34ECC">
      <w:pPr>
        <w:pStyle w:val="a3"/>
      </w:pPr>
      <w:r>
        <w:t>Закл: признаки непролиферативной ретинопатии.</w:t>
      </w:r>
    </w:p>
    <w:p w:rsidR="00166347" w:rsidRDefault="00166347"/>
    <w:p w:rsidR="00166347" w:rsidRPr="00A34ECC" w:rsidRDefault="00A34ECC">
      <w:pPr>
        <w:pStyle w:val="a3"/>
      </w:pPr>
      <w:r>
        <w:t>ЭКГ:</w:t>
      </w:r>
    </w:p>
    <w:p w:rsidR="00166347" w:rsidRDefault="00A34ECC">
      <w:pPr>
        <w:pStyle w:val="a3"/>
      </w:pPr>
      <w:r>
        <w:t>Ритм синусовый. Патологических изменений не выявлено.</w:t>
      </w:r>
    </w:p>
    <w:p w:rsidR="00166347" w:rsidRDefault="00166347"/>
    <w:p w:rsidR="00166347" w:rsidRPr="00A34ECC" w:rsidRDefault="00A34ECC">
      <w:pPr>
        <w:pStyle w:val="a3"/>
      </w:pPr>
      <w:r>
        <w:t>УЗИ щитовидной железы:</w:t>
      </w:r>
    </w:p>
    <w:p w:rsidR="00166347" w:rsidRDefault="00A34ECC">
      <w:pPr>
        <w:pStyle w:val="a3"/>
      </w:pPr>
      <w:r>
        <w:t>Объем 30 мл. Обнаружен узел с капсулой в правой доле размером 0,9 см. Остальная структура однородна.</w:t>
      </w:r>
    </w:p>
    <w:p w:rsidR="00166347" w:rsidRDefault="00166347"/>
    <w:p w:rsidR="00166347" w:rsidRPr="00A34ECC" w:rsidRDefault="00A34ECC">
      <w:pPr>
        <w:pStyle w:val="a3"/>
      </w:pPr>
      <w:r>
        <w:t>Тонкоигольная биопсия щитовидной железы:</w:t>
      </w:r>
    </w:p>
    <w:p w:rsidR="00166347" w:rsidRDefault="00A34ECC">
      <w:pPr>
        <w:pStyle w:val="a3"/>
      </w:pPr>
      <w:r>
        <w:t>Закл: Признаков метаплазии клеток биоптата нет.</w:t>
      </w:r>
    </w:p>
    <w:p w:rsidR="00166347" w:rsidRDefault="00166347"/>
    <w:p w:rsidR="00166347" w:rsidRPr="00A34ECC" w:rsidRDefault="00A34ECC">
      <w:pPr>
        <w:pStyle w:val="a3"/>
      </w:pPr>
      <w:r>
        <w:rPr>
          <w:b/>
          <w:bCs/>
          <w:u w:val="single"/>
        </w:rPr>
        <w:t>Заключительный DS: Сахарный диабет I типа, средней степени тяжести, декомпенсация, диабетическая микроангиопатия: полинейропатия, нефропатия, ретинопатия, энцефалопатия, гепатопатия. Эндемический зоб 1 степени, гипотироз легкой степени.</w:t>
      </w:r>
    </w:p>
    <w:p w:rsidR="00166347" w:rsidRDefault="00166347"/>
    <w:p w:rsidR="00166347" w:rsidRPr="00A34ECC" w:rsidRDefault="00A34ECC">
      <w:pPr>
        <w:pStyle w:val="a3"/>
      </w:pPr>
      <w:r>
        <w:rPr>
          <w:b/>
          <w:bCs/>
        </w:rPr>
        <w:t>ПЛАН ЛЕЧЕНИЯ</w:t>
      </w:r>
    </w:p>
    <w:p w:rsidR="00166347" w:rsidRDefault="00A34ECC">
      <w:pPr>
        <w:pStyle w:val="a3"/>
      </w:pPr>
      <w:r>
        <w:t xml:space="preserve">Цель лечения: </w:t>
      </w:r>
    </w:p>
    <w:p w:rsidR="00166347" w:rsidRDefault="00A34ECC">
      <w:pPr>
        <w:pStyle w:val="a3"/>
        <w:numPr>
          <w:ilvl w:val="0"/>
          <w:numId w:val="4"/>
        </w:numPr>
        <w:ind w:firstLine="480"/>
      </w:pPr>
      <w:r>
        <w:t>Устранение симптомов заболевания, компенсация дефицита инсулина.</w:t>
      </w:r>
    </w:p>
    <w:p w:rsidR="00166347" w:rsidRDefault="00A34ECC">
      <w:pPr>
        <w:pStyle w:val="a3"/>
        <w:numPr>
          <w:ilvl w:val="0"/>
          <w:numId w:val="4"/>
        </w:numPr>
        <w:ind w:firstLine="480"/>
      </w:pPr>
      <w:r>
        <w:t>Достижение оптимального метаболического контроля на протяжении длительного времени.</w:t>
      </w:r>
    </w:p>
    <w:p w:rsidR="00166347" w:rsidRDefault="00A34ECC">
      <w:pPr>
        <w:pStyle w:val="a3"/>
        <w:numPr>
          <w:ilvl w:val="0"/>
          <w:numId w:val="4"/>
        </w:numPr>
        <w:ind w:firstLine="480"/>
      </w:pPr>
      <w:r>
        <w:t>Предотвращение острых и хронических осложнений.</w:t>
      </w:r>
    </w:p>
    <w:p w:rsidR="00166347" w:rsidRDefault="00A34ECC">
      <w:pPr>
        <w:pStyle w:val="a3"/>
        <w:numPr>
          <w:ilvl w:val="0"/>
          <w:numId w:val="4"/>
        </w:numPr>
        <w:ind w:firstLine="480"/>
      </w:pPr>
      <w:r>
        <w:t>Обеспечение высокого качества жизни больной.</w:t>
      </w:r>
    </w:p>
    <w:p w:rsidR="00166347" w:rsidRDefault="00A34ECC">
      <w:pPr>
        <w:pStyle w:val="a3"/>
        <w:numPr>
          <w:ilvl w:val="0"/>
          <w:numId w:val="5"/>
        </w:numPr>
        <w:ind w:firstLine="480"/>
      </w:pPr>
      <w:r>
        <w:rPr>
          <w:b/>
          <w:bCs/>
        </w:rPr>
        <w:t>Немедикаментозное лечение:</w:t>
      </w:r>
    </w:p>
    <w:p w:rsidR="00166347" w:rsidRDefault="00A34ECC">
      <w:pPr>
        <w:pStyle w:val="a3"/>
        <w:numPr>
          <w:ilvl w:val="0"/>
          <w:numId w:val="5"/>
        </w:numPr>
        <w:ind w:firstLine="480"/>
      </w:pPr>
      <w:r>
        <w:t>Режим общий</w:t>
      </w:r>
    </w:p>
    <w:p w:rsidR="00166347" w:rsidRDefault="00A34ECC">
      <w:pPr>
        <w:pStyle w:val="a3"/>
        <w:numPr>
          <w:ilvl w:val="0"/>
          <w:numId w:val="5"/>
        </w:numPr>
        <w:ind w:firstLine="480"/>
      </w:pPr>
      <w:r>
        <w:t>Диетотерапия:</w:t>
      </w:r>
    </w:p>
    <w:p w:rsidR="00166347" w:rsidRDefault="00A34ECC">
      <w:pPr>
        <w:pStyle w:val="a3"/>
      </w:pPr>
      <w:r>
        <w:t>Задачи диетотерапии:</w:t>
      </w:r>
    </w:p>
    <w:p w:rsidR="00166347" w:rsidRDefault="00A34ECC">
      <w:pPr>
        <w:pStyle w:val="a3"/>
        <w:numPr>
          <w:ilvl w:val="0"/>
          <w:numId w:val="6"/>
        </w:numPr>
        <w:ind w:firstLine="480"/>
      </w:pPr>
      <w:r>
        <w:t>Сохранение хорошей компенсации СД</w:t>
      </w:r>
    </w:p>
    <w:p w:rsidR="00166347" w:rsidRDefault="00A34ECC">
      <w:pPr>
        <w:pStyle w:val="a3"/>
        <w:numPr>
          <w:ilvl w:val="0"/>
          <w:numId w:val="6"/>
        </w:numPr>
        <w:ind w:firstLine="480"/>
      </w:pPr>
      <w:r>
        <w:t>Поддержание хорошего самочувствия</w:t>
      </w:r>
    </w:p>
    <w:p w:rsidR="00166347" w:rsidRDefault="00A34ECC">
      <w:pPr>
        <w:pStyle w:val="a3"/>
        <w:numPr>
          <w:ilvl w:val="0"/>
          <w:numId w:val="6"/>
        </w:numPr>
        <w:ind w:firstLine="480"/>
      </w:pPr>
      <w:r>
        <w:t>Диета должна быть физиологична – диета не играет решающей роли в лечении СД 1 типа, поэтому она либерализована. Важнейшую роль играет своевременное и адекватное введение инсулина.</w:t>
      </w:r>
    </w:p>
    <w:p w:rsidR="00166347" w:rsidRDefault="00A34ECC">
      <w:pPr>
        <w:pStyle w:val="a3"/>
      </w:pPr>
      <w:r>
        <w:t>Расчет суточной калорийности пищи: Базовая энергетическая потребность (БЭП)=20ккал/кг*сут*54 кг=1080 ккал/сут.</w:t>
      </w:r>
    </w:p>
    <w:p w:rsidR="00166347" w:rsidRDefault="00A34ECC">
      <w:pPr>
        <w:pStyle w:val="a3"/>
      </w:pPr>
      <w:r>
        <w:t xml:space="preserve">Суточная калорийность = БЭП + Ѕ БЭП = </w:t>
      </w:r>
      <w:r>
        <w:rPr>
          <w:b/>
          <w:bCs/>
        </w:rPr>
        <w:t>1620 ккал/сут</w:t>
      </w:r>
    </w:p>
    <w:p w:rsidR="00166347" w:rsidRDefault="00A34ECC">
      <w:pPr>
        <w:pStyle w:val="a3"/>
      </w:pPr>
      <w:r>
        <w:t>Из них на У/В – 50% - 810 ккал/сут (198 г)</w:t>
      </w:r>
    </w:p>
    <w:p w:rsidR="00166347" w:rsidRDefault="00A34ECC">
      <w:pPr>
        <w:pStyle w:val="a3"/>
      </w:pPr>
      <w:r>
        <w:t>Ж – 35% - 567 ккал/сут (61 г)</w:t>
      </w:r>
    </w:p>
    <w:p w:rsidR="00166347" w:rsidRDefault="00A34ECC">
      <w:pPr>
        <w:pStyle w:val="a3"/>
      </w:pPr>
      <w:r>
        <w:t>Б – 15% - 243 ккал/сут (60 г)</w:t>
      </w:r>
    </w:p>
    <w:p w:rsidR="00166347" w:rsidRDefault="00A34ECC">
      <w:pPr>
        <w:pStyle w:val="a3"/>
      </w:pPr>
      <w:r>
        <w:t>Примерное меню - раскладка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Продукт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Б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rPr>
                <w:b/>
                <w:bCs/>
              </w:rPr>
              <w:t>1 завтрак – 5 ХЕ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16634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16634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166347"/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Каша рисовая 250 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52,1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0,4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6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Хлеб 1 кус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0,25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1,3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Чай без сахара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-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rPr>
                <w:b/>
                <w:bCs/>
              </w:rPr>
              <w:t>2 завтрак – 1 ХЕ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16634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16634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166347"/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2"/>
            </w:pPr>
            <w:r>
              <w:t>Стакан молока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11,8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8,0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5,3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2"/>
            </w:pPr>
            <w:r>
              <w:t>1 яйцо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4,7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5,2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1"/>
            </w:pPr>
            <w:r>
              <w:t>Обед – 6 ХЕ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16634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16634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166347"/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2"/>
            </w:pPr>
            <w:r>
              <w:t>Борщ 300 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22,6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3,6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2"/>
            </w:pPr>
            <w:r>
              <w:t>Макароны 250 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42,7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0,9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10,3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2"/>
            </w:pPr>
            <w:r>
              <w:t>Колбаса 50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20,1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8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2"/>
            </w:pPr>
            <w:r>
              <w:t>Сок томатный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8,3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2,5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1"/>
            </w:pPr>
            <w:r>
              <w:t>Полдник 1 ХЕ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16634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16634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166347"/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2"/>
            </w:pPr>
            <w:r>
              <w:t>Печенье 50 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1,3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2"/>
            </w:pPr>
            <w:r>
              <w:t>Чай б/с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-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1"/>
            </w:pPr>
            <w:r>
              <w:t>Ужин 3 ХЕ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16634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16634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166347"/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2"/>
            </w:pPr>
            <w:r>
              <w:t>Картофель 200 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28,3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4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2"/>
            </w:pPr>
            <w:r>
              <w:t>Треска отварная 160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0,7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14,8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2"/>
            </w:pPr>
            <w:r>
              <w:t>Салат капустный 100 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4,7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1,8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2"/>
            </w:pPr>
            <w:r>
              <w:t>Чай б/с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-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1"/>
            </w:pPr>
            <w:r>
              <w:t>Поздний ужин 1 ХЕ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16634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16634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166347"/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2"/>
            </w:pPr>
            <w:r>
              <w:t>Кефир 1 ст.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9,5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t>5,1</w:t>
            </w:r>
          </w:p>
        </w:tc>
      </w:tr>
      <w:tr w:rsidR="00166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Default="00A34ECC">
            <w:pPr>
              <w:pStyle w:val="1"/>
            </w:pPr>
            <w:r>
              <w:rPr>
                <w:i/>
                <w:iCs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rPr>
                <w:b/>
                <w:bCs/>
                <w:i/>
                <w:iCs/>
              </w:rPr>
              <w:t>199 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rPr>
                <w:b/>
                <w:bCs/>
                <w:i/>
                <w:iCs/>
              </w:rPr>
              <w:t>55,4 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347" w:rsidRPr="00A34ECC" w:rsidRDefault="00A34ECC">
            <w:pPr>
              <w:pStyle w:val="a3"/>
            </w:pPr>
            <w:r w:rsidRPr="00A34ECC">
              <w:rPr>
                <w:b/>
                <w:bCs/>
                <w:i/>
                <w:iCs/>
              </w:rPr>
              <w:t>69,7 г</w:t>
            </w:r>
          </w:p>
        </w:tc>
      </w:tr>
    </w:tbl>
    <w:p w:rsidR="00166347" w:rsidRPr="00A34ECC" w:rsidRDefault="00A34ECC">
      <w:pPr>
        <w:pStyle w:val="a3"/>
        <w:numPr>
          <w:ilvl w:val="0"/>
          <w:numId w:val="7"/>
        </w:numPr>
        <w:ind w:firstLine="480"/>
      </w:pPr>
      <w:r>
        <w:t>Физическая нагрузка (у больной уровень физической нагрузки достаточен на месте работы (преподаватель сценического движения), дополнительной нагрузки не требуется. Возможно, именно поэтому за 5 лет болезни изменения со стороны микроциркуляции минимальные, несмотря на высокий уровень гликемии.</w:t>
      </w:r>
    </w:p>
    <w:p w:rsidR="00166347" w:rsidRDefault="00A34ECC">
      <w:pPr>
        <w:pStyle w:val="a3"/>
        <w:numPr>
          <w:ilvl w:val="0"/>
          <w:numId w:val="7"/>
        </w:numPr>
        <w:ind w:firstLine="480"/>
      </w:pPr>
      <w:r>
        <w:t>Обучение больной:</w:t>
      </w:r>
    </w:p>
    <w:p w:rsidR="00166347" w:rsidRDefault="00A34ECC">
      <w:pPr>
        <w:pStyle w:val="a3"/>
        <w:numPr>
          <w:ilvl w:val="0"/>
          <w:numId w:val="8"/>
        </w:numPr>
        <w:ind w:firstLine="480"/>
      </w:pPr>
      <w:r>
        <w:t>Контроль и оценка уровня сахара в крови до еды и через 2 часа после еды (ЕЖЕДНЕВНО).</w:t>
      </w:r>
    </w:p>
    <w:p w:rsidR="00166347" w:rsidRDefault="00A34ECC">
      <w:pPr>
        <w:pStyle w:val="a3"/>
        <w:numPr>
          <w:ilvl w:val="0"/>
          <w:numId w:val="8"/>
        </w:numPr>
        <w:ind w:firstLine="480"/>
      </w:pPr>
      <w:r>
        <w:t>Расчет ИИТ по количеству принимаемых ХЕ, ежедневных энергетических затрат и уровню гликемии</w:t>
      </w:r>
    </w:p>
    <w:p w:rsidR="00166347" w:rsidRDefault="00A34ECC">
      <w:pPr>
        <w:pStyle w:val="a3"/>
        <w:numPr>
          <w:ilvl w:val="0"/>
          <w:numId w:val="8"/>
        </w:numPr>
        <w:ind w:firstLine="480"/>
      </w:pPr>
      <w:r>
        <w:t>Контроль за весом</w:t>
      </w:r>
    </w:p>
    <w:p w:rsidR="00166347" w:rsidRDefault="00A34ECC">
      <w:pPr>
        <w:pStyle w:val="a3"/>
        <w:numPr>
          <w:ilvl w:val="0"/>
          <w:numId w:val="8"/>
        </w:numPr>
        <w:ind w:firstLine="480"/>
      </w:pPr>
      <w:r>
        <w:t>Знание признаков острых и хронических осложнений и меры их предупреждения</w:t>
      </w:r>
    </w:p>
    <w:p w:rsidR="00166347" w:rsidRDefault="00A34ECC">
      <w:pPr>
        <w:pStyle w:val="a3"/>
        <w:numPr>
          <w:ilvl w:val="0"/>
          <w:numId w:val="8"/>
        </w:numPr>
        <w:ind w:firstLine="480"/>
      </w:pPr>
      <w:r>
        <w:t>Ведение дневника</w:t>
      </w:r>
    </w:p>
    <w:p w:rsidR="00166347" w:rsidRDefault="00A34ECC">
      <w:pPr>
        <w:pStyle w:val="a3"/>
        <w:numPr>
          <w:ilvl w:val="0"/>
          <w:numId w:val="8"/>
        </w:numPr>
        <w:ind w:firstLine="480"/>
      </w:pPr>
      <w:r>
        <w:t>Осмотр стоп и уход за ногами</w:t>
      </w:r>
    </w:p>
    <w:p w:rsidR="00166347" w:rsidRDefault="00A34ECC">
      <w:pPr>
        <w:pStyle w:val="a3"/>
        <w:numPr>
          <w:ilvl w:val="0"/>
          <w:numId w:val="9"/>
        </w:numPr>
        <w:ind w:firstLine="480"/>
      </w:pPr>
      <w:r>
        <w:rPr>
          <w:b/>
          <w:bCs/>
        </w:rPr>
        <w:t>Медикаментозное лечение</w:t>
      </w:r>
    </w:p>
    <w:p w:rsidR="00166347" w:rsidRDefault="00A34ECC">
      <w:pPr>
        <w:pStyle w:val="a3"/>
        <w:numPr>
          <w:ilvl w:val="0"/>
          <w:numId w:val="9"/>
        </w:numPr>
        <w:ind w:firstLine="480"/>
      </w:pPr>
      <w:r>
        <w:t>Инсулинотерапия</w:t>
      </w:r>
    </w:p>
    <w:p w:rsidR="00166347" w:rsidRDefault="00A34ECC">
      <w:pPr>
        <w:pStyle w:val="a3"/>
      </w:pPr>
      <w:r>
        <w:t xml:space="preserve">Цели: </w:t>
      </w:r>
    </w:p>
    <w:p w:rsidR="00166347" w:rsidRDefault="00A34ECC">
      <w:pPr>
        <w:pStyle w:val="a3"/>
        <w:numPr>
          <w:ilvl w:val="0"/>
          <w:numId w:val="10"/>
        </w:numPr>
        <w:ind w:firstLine="480"/>
      </w:pPr>
      <w:r>
        <w:t>Сохранить жизнь и работоспособность</w:t>
      </w:r>
    </w:p>
    <w:p w:rsidR="00166347" w:rsidRDefault="00A34ECC">
      <w:pPr>
        <w:pStyle w:val="a3"/>
        <w:numPr>
          <w:ilvl w:val="0"/>
          <w:numId w:val="10"/>
        </w:numPr>
        <w:ind w:firstLine="480"/>
      </w:pPr>
      <w:r>
        <w:t>Восстановить метаболические процессы путем имитации физиологической секреции инсулина (интенсифицированная инсулинотерапия)</w:t>
      </w:r>
    </w:p>
    <w:p w:rsidR="00166347" w:rsidRDefault="00A34ECC">
      <w:pPr>
        <w:pStyle w:val="a3"/>
      </w:pPr>
      <w:r>
        <w:t>Примерный расчет инсулина:</w:t>
      </w:r>
    </w:p>
    <w:p w:rsidR="00166347" w:rsidRDefault="00A34ECC">
      <w:pPr>
        <w:pStyle w:val="a3"/>
      </w:pPr>
      <w:r>
        <w:t>0,6 Ед * 54 кг = 33 Ед</w:t>
      </w:r>
    </w:p>
    <w:p w:rsidR="00166347" w:rsidRDefault="00A34ECC">
      <w:pPr>
        <w:pStyle w:val="a3"/>
      </w:pPr>
      <w:r>
        <w:t>1/3 – Инсулин продленного действия (11 Ед) 2/3 – короткого (22 Ед)</w:t>
      </w:r>
    </w:p>
    <w:p w:rsidR="00166347" w:rsidRDefault="00A34ECC">
      <w:pPr>
        <w:pStyle w:val="a3"/>
      </w:pPr>
      <w:r>
        <w:t>Из них 7 Ед вводится утром, 4 Ед вечером в 22-00 – 23-00</w:t>
      </w:r>
    </w:p>
    <w:p w:rsidR="00166347" w:rsidRDefault="00A34ECC">
      <w:pPr>
        <w:pStyle w:val="a3"/>
      </w:pPr>
      <w:r>
        <w:t>Инсулин короткого действия: Завтрак – 6 ХЕ*1,5=9 Ед</w:t>
      </w:r>
    </w:p>
    <w:p w:rsidR="00166347" w:rsidRDefault="00A34ECC">
      <w:pPr>
        <w:pStyle w:val="a3"/>
      </w:pPr>
      <w:r>
        <w:t>Обед – 7 ХЕ * 1=7 Ед</w:t>
      </w:r>
    </w:p>
    <w:p w:rsidR="00166347" w:rsidRDefault="00A34ECC">
      <w:pPr>
        <w:pStyle w:val="a3"/>
      </w:pPr>
      <w:r>
        <w:t>Ужин – 4 ХЕ * 0,5=2 Ед</w:t>
      </w:r>
    </w:p>
    <w:p w:rsidR="00166347" w:rsidRDefault="00A34ECC">
      <w:pPr>
        <w:pStyle w:val="a3"/>
      </w:pPr>
      <w:r>
        <w:t>Итого – 18 Ед</w:t>
      </w:r>
    </w:p>
    <w:p w:rsidR="00166347" w:rsidRDefault="00A34ECC">
      <w:pPr>
        <w:pStyle w:val="a3"/>
      </w:pPr>
      <w:r>
        <w:t>Осталось 22-18=4 Ед инсулина. Добавим 1 ЕД на утро, 2 Ед на обед и 1 Ед на ужин.</w:t>
      </w:r>
    </w:p>
    <w:p w:rsidR="00166347" w:rsidRDefault="00A34ECC">
      <w:pPr>
        <w:pStyle w:val="a3"/>
      </w:pPr>
      <w:r>
        <w:rPr>
          <w:b/>
          <w:bCs/>
          <w:u w:val="single"/>
        </w:rPr>
        <w:t>Схема введения инсулина (для конкретной диеты)</w:t>
      </w:r>
    </w:p>
    <w:p w:rsidR="00166347" w:rsidRDefault="00A34ECC">
      <w:pPr>
        <w:pStyle w:val="a3"/>
      </w:pPr>
      <w:r>
        <w:t>7-30 – Введение 7 Ед длинного и 10 Ед короткого</w:t>
      </w:r>
    </w:p>
    <w:p w:rsidR="00166347" w:rsidRDefault="00A34ECC">
      <w:pPr>
        <w:pStyle w:val="a3"/>
      </w:pPr>
      <w:r>
        <w:t>8-00 – 1 завтрак</w:t>
      </w:r>
    </w:p>
    <w:p w:rsidR="00166347" w:rsidRDefault="00A34ECC">
      <w:pPr>
        <w:pStyle w:val="a3"/>
      </w:pPr>
      <w:r>
        <w:t>9-30 – 2 завтрак</w:t>
      </w:r>
    </w:p>
    <w:p w:rsidR="00166347" w:rsidRDefault="00A34ECC">
      <w:pPr>
        <w:pStyle w:val="a3"/>
      </w:pPr>
      <w:r>
        <w:t>12-00 – Введение 8 Ед короткого</w:t>
      </w:r>
    </w:p>
    <w:p w:rsidR="00166347" w:rsidRDefault="00A34ECC">
      <w:pPr>
        <w:pStyle w:val="a3"/>
      </w:pPr>
      <w:r>
        <w:t>12-30 Обед</w:t>
      </w:r>
    </w:p>
    <w:p w:rsidR="00166347" w:rsidRDefault="00A34ECC">
      <w:pPr>
        <w:pStyle w:val="a3"/>
      </w:pPr>
      <w:r>
        <w:t>14-00 Полдник</w:t>
      </w:r>
    </w:p>
    <w:p w:rsidR="00166347" w:rsidRDefault="00A34ECC">
      <w:pPr>
        <w:pStyle w:val="a3"/>
      </w:pPr>
      <w:r>
        <w:t>17-00 – Введение 3 Ед короткого</w:t>
      </w:r>
    </w:p>
    <w:p w:rsidR="00166347" w:rsidRDefault="00A34ECC">
      <w:pPr>
        <w:pStyle w:val="a3"/>
      </w:pPr>
      <w:r>
        <w:t>17-30 Ужин</w:t>
      </w:r>
    </w:p>
    <w:p w:rsidR="00166347" w:rsidRDefault="00A34ECC">
      <w:pPr>
        <w:pStyle w:val="a3"/>
      </w:pPr>
      <w:r>
        <w:t>19-00 Поздний ужин</w:t>
      </w:r>
    </w:p>
    <w:p w:rsidR="00166347" w:rsidRDefault="00A34ECC">
      <w:pPr>
        <w:pStyle w:val="a3"/>
      </w:pPr>
      <w:r>
        <w:t>22-00 – Введение 4 Ед длинного.</w:t>
      </w:r>
    </w:p>
    <w:p w:rsidR="00166347" w:rsidRDefault="00A34ECC">
      <w:pPr>
        <w:pStyle w:val="a3"/>
      </w:pPr>
      <w:r>
        <w:rPr>
          <w:b/>
          <w:bCs/>
        </w:rPr>
        <w:t>Итого 33 Ед.</w:t>
      </w:r>
    </w:p>
    <w:p w:rsidR="00166347" w:rsidRDefault="00A34ECC">
      <w:pPr>
        <w:pStyle w:val="a3"/>
      </w:pPr>
      <w:r>
        <w:t xml:space="preserve">В случае изменения диеты необходимо изменение дозы и времени введения препарата, поэтому важнейшим аспектом успешного лечения больной является </w:t>
      </w:r>
      <w:r>
        <w:rPr>
          <w:b/>
          <w:bCs/>
          <w:i/>
          <w:iCs/>
        </w:rPr>
        <w:t>ОБУЧЕНИЕ В ШКОЛЕ ДИАБЕТИКА КОНТРОЛЮ НАД ДИАБЕТОМ.</w:t>
      </w:r>
      <w:r>
        <w:t xml:space="preserve"> Только в этом случае возможна полная коррекция метаболических нарушений и достижение высокого качества жизни больной.</w:t>
      </w:r>
    </w:p>
    <w:p w:rsidR="00166347" w:rsidRDefault="00A34ECC">
      <w:pPr>
        <w:pStyle w:val="a3"/>
      </w:pPr>
      <w:r>
        <w:t>Rр.: Actrapidi 10 ml N 5</w:t>
      </w:r>
    </w:p>
    <w:p w:rsidR="00166347" w:rsidRDefault="00A34ECC">
      <w:pPr>
        <w:pStyle w:val="a3"/>
      </w:pPr>
      <w:r>
        <w:t>D.S. Инсулин короткого действия – вводить подкожно по схеме</w:t>
      </w:r>
    </w:p>
    <w:p w:rsidR="00166347" w:rsidRDefault="00166347"/>
    <w:p w:rsidR="00166347" w:rsidRPr="00A34ECC" w:rsidRDefault="00A34ECC">
      <w:pPr>
        <w:pStyle w:val="a3"/>
      </w:pPr>
      <w:r>
        <w:t>Rр.: Monotardi 10 ml N 5</w:t>
      </w:r>
    </w:p>
    <w:p w:rsidR="00166347" w:rsidRDefault="00A34ECC">
      <w:pPr>
        <w:pStyle w:val="a3"/>
      </w:pPr>
      <w:r>
        <w:t>D.S. Инсулин пролонгированного действия – вводить подкожно по схеме</w:t>
      </w:r>
    </w:p>
    <w:p w:rsidR="00166347" w:rsidRDefault="00166347"/>
    <w:p w:rsidR="00166347" w:rsidRPr="00A34ECC" w:rsidRDefault="00A34ECC">
      <w:pPr>
        <w:pStyle w:val="a3"/>
        <w:numPr>
          <w:ilvl w:val="0"/>
          <w:numId w:val="11"/>
        </w:numPr>
        <w:ind w:firstLine="480"/>
      </w:pPr>
      <w:r>
        <w:t>Профилактика и лечение микроангиопатий: (основным патогенетическим фактором микроангиопатии является гипергликемия, поэтому основной терапией следует считать правильную инсулинотерапию, а эту лишь в дополнение к основной)</w:t>
      </w:r>
    </w:p>
    <w:p w:rsidR="00166347" w:rsidRDefault="00A34ECC">
      <w:pPr>
        <w:pStyle w:val="a3"/>
      </w:pPr>
      <w:r>
        <w:t>Назначение иАПФ в субгипотензивных дозах – снижают давление в клубочках, предотвращая тем самым гиалиноз и склероз. Есть мнение, что иАПФ повышают чувствительность ткани к эндогенному инсулину.</w:t>
      </w:r>
    </w:p>
    <w:p w:rsidR="00166347" w:rsidRDefault="00A34ECC">
      <w:pPr>
        <w:pStyle w:val="a3"/>
      </w:pPr>
      <w:r>
        <w:t>Rp: Tab. Enalaprili 0.005</w:t>
      </w:r>
    </w:p>
    <w:p w:rsidR="00166347" w:rsidRDefault="00A34ECC">
      <w:pPr>
        <w:pStyle w:val="a3"/>
      </w:pPr>
      <w:r>
        <w:t>Dtd N 100</w:t>
      </w:r>
    </w:p>
    <w:p w:rsidR="00166347" w:rsidRDefault="00A34ECC">
      <w:pPr>
        <w:pStyle w:val="a3"/>
      </w:pPr>
      <w:r>
        <w:t>S: По 1 таблетке 1 раз в день независимо от приема пищи.</w:t>
      </w:r>
    </w:p>
    <w:p w:rsidR="00166347" w:rsidRDefault="00166347"/>
    <w:p w:rsidR="00166347" w:rsidRPr="00A34ECC" w:rsidRDefault="00A34ECC">
      <w:pPr>
        <w:pStyle w:val="a3"/>
      </w:pPr>
      <w:r>
        <w:t xml:space="preserve">Никотинамид в комбинации с витамином Е уменьшает токсичное действие радикалов кислорода, предотвращает деструктивное влияние окиси азота на островковые клетки pancreas, улучшает секрецию инсулина, способствует регенерации </w:t>
      </w:r>
      <w:r>
        <w:rPr>
          <w:rStyle w:val="symbol"/>
        </w:rPr>
        <w:sym w:font="Symbol" w:char="F062"/>
      </w:r>
      <w:r>
        <w:t xml:space="preserve"> - клеток, снижает тормозящее влияние интерлейкина – 16 на выделение инсулина. Считается что применение данной комбинации препаратов может предотвратить развитие новой аутоиммунной атаки и защитить оставшиеся </w:t>
      </w:r>
      <w:r>
        <w:rPr>
          <w:rStyle w:val="symbol"/>
        </w:rPr>
        <w:sym w:font="Symbol" w:char="F062"/>
      </w:r>
      <w:r>
        <w:t xml:space="preserve"> - клетки от продуктов свободнорадикального окисления. Никотинамид назначают в дозе 20 мг/кг, вит. Е – 10 мг/кг</w:t>
      </w:r>
    </w:p>
    <w:p w:rsidR="00166347" w:rsidRDefault="00166347"/>
    <w:p w:rsidR="00166347" w:rsidRPr="00A34ECC" w:rsidRDefault="00A34ECC">
      <w:pPr>
        <w:pStyle w:val="a3"/>
      </w:pPr>
      <w:r>
        <w:t>Rр.: Таb. Nicotinamidi 0,025 N. 500</w:t>
      </w:r>
    </w:p>
    <w:p w:rsidR="00166347" w:rsidRDefault="00A34ECC">
      <w:pPr>
        <w:pStyle w:val="a3"/>
      </w:pPr>
      <w:r>
        <w:t>D.S. По 10 таблеток 4 раза в день</w:t>
      </w:r>
    </w:p>
    <w:p w:rsidR="00166347" w:rsidRDefault="00A34ECC">
      <w:pPr>
        <w:pStyle w:val="a3"/>
      </w:pPr>
      <w:r>
        <w:t xml:space="preserve">Rр.: Sol. Тосоpheroli асеtatis oleosa in capsulis 0,2 N. 100 </w:t>
      </w:r>
    </w:p>
    <w:p w:rsidR="00166347" w:rsidRDefault="00A34ECC">
      <w:pPr>
        <w:pStyle w:val="a3"/>
      </w:pPr>
      <w:r>
        <w:t>D.S. По 1 капсуле 3 раза в день</w:t>
      </w:r>
    </w:p>
    <w:p w:rsidR="00166347" w:rsidRDefault="00166347"/>
    <w:p w:rsidR="00166347" w:rsidRPr="00A34ECC" w:rsidRDefault="00A34ECC">
      <w:pPr>
        <w:pStyle w:val="a3"/>
      </w:pPr>
      <w:r>
        <w:sym w:font="Symbol" w:char="F061"/>
      </w:r>
      <w:r>
        <w:t xml:space="preserve"> - липоевая килота – повышает окисление глюкозы, тормозит глюконеогенез и кетогенез, снижает образование холестерина. Защищает ткани от повреждающего действия свободных радикалов.</w:t>
      </w:r>
    </w:p>
    <w:p w:rsidR="00166347" w:rsidRDefault="00166347"/>
    <w:p w:rsidR="00166347" w:rsidRPr="00A34ECC" w:rsidRDefault="00A34ECC">
      <w:pPr>
        <w:pStyle w:val="a3"/>
      </w:pPr>
      <w:r>
        <w:t>Rр.: Таb. Espa-liponi 0,2 N. 100</w:t>
      </w:r>
    </w:p>
    <w:p w:rsidR="00166347" w:rsidRDefault="00A34ECC">
      <w:pPr>
        <w:pStyle w:val="a3"/>
      </w:pPr>
      <w:r>
        <w:t>D.S. По 1 таблетке 3 раза в день</w:t>
      </w:r>
    </w:p>
    <w:p w:rsidR="00166347" w:rsidRDefault="00A34ECC">
      <w:pPr>
        <w:pStyle w:val="a3"/>
      </w:pPr>
      <w:r>
        <w:t xml:space="preserve">Витаминотерапия – общеукрепляющее действие, а также лечение эндемического зоба (Витрум содержит 150 мкг. йода); через полгода после лечения – обязательное обследование функции щитовидной железы – для возможной необходимости назначения левотироксина. </w:t>
      </w:r>
    </w:p>
    <w:p w:rsidR="00166347" w:rsidRDefault="00166347"/>
    <w:p w:rsidR="00166347" w:rsidRPr="00A34ECC" w:rsidRDefault="00A34ECC">
      <w:pPr>
        <w:pStyle w:val="a3"/>
      </w:pPr>
      <w:r>
        <w:t>Rр.: Таb. “Vitrum” N 100</w:t>
      </w:r>
    </w:p>
    <w:p w:rsidR="00166347" w:rsidRDefault="00A34ECC">
      <w:pPr>
        <w:pStyle w:val="a3"/>
      </w:pPr>
      <w:r>
        <w:t>D.S. По 1 таблетке 1 раз в день</w:t>
      </w:r>
    </w:p>
    <w:p w:rsidR="00166347" w:rsidRDefault="00A34ECC">
      <w:pPr>
        <w:pStyle w:val="a3"/>
      </w:pPr>
      <w:r>
        <w:t>Дневников нет в результате того, что больная направлена на дообследование в диагностический центр.</w:t>
      </w:r>
    </w:p>
    <w:p w:rsidR="00166347" w:rsidRDefault="00166347"/>
    <w:p w:rsidR="00166347" w:rsidRPr="00A34ECC" w:rsidRDefault="00A34ECC">
      <w:pPr>
        <w:pStyle w:val="a3"/>
      </w:pPr>
      <w:r>
        <w:t>Подпись куратора:</w:t>
      </w:r>
    </w:p>
    <w:bookmarkStart w:id="1" w:name="sdfootnote1sym"/>
    <w:p w:rsidR="00166347" w:rsidRDefault="00A34ECC">
      <w:pPr>
        <w:pStyle w:val="a3"/>
        <w:divId w:val="1712457981"/>
      </w:pPr>
      <w:r>
        <w:fldChar w:fldCharType="begin"/>
      </w:r>
      <w:r>
        <w:instrText xml:space="preserve"> HYPERLINK "" \l "sdfootnote1anc" </w:instrText>
      </w:r>
      <w:r>
        <w:fldChar w:fldCharType="separate"/>
      </w:r>
      <w:r>
        <w:rPr>
          <w:rStyle w:val="a4"/>
        </w:rPr>
        <w:t>1</w:t>
      </w:r>
      <w:r>
        <w:fldChar w:fldCharType="end"/>
      </w:r>
      <w:bookmarkEnd w:id="1"/>
      <w:r>
        <w:t xml:space="preserve"> Результаты анализов, выделенных курсивом, я придумал сам, чтобы придать истории болезни законченный вид.</w:t>
      </w:r>
      <w:bookmarkStart w:id="2" w:name="_GoBack"/>
      <w:bookmarkEnd w:id="2"/>
    </w:p>
    <w:sectPr w:rsidR="001663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535AB"/>
    <w:multiLevelType w:val="multilevel"/>
    <w:tmpl w:val="4F74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6400D"/>
    <w:multiLevelType w:val="multilevel"/>
    <w:tmpl w:val="064A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547F1"/>
    <w:multiLevelType w:val="multilevel"/>
    <w:tmpl w:val="3710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67FB5"/>
    <w:multiLevelType w:val="multilevel"/>
    <w:tmpl w:val="4C58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71309"/>
    <w:multiLevelType w:val="multilevel"/>
    <w:tmpl w:val="CBD6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61816"/>
    <w:multiLevelType w:val="multilevel"/>
    <w:tmpl w:val="4F36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97F6B"/>
    <w:multiLevelType w:val="multilevel"/>
    <w:tmpl w:val="F45E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A27D5"/>
    <w:multiLevelType w:val="multilevel"/>
    <w:tmpl w:val="9856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09122A"/>
    <w:multiLevelType w:val="multilevel"/>
    <w:tmpl w:val="F0860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B74A9C"/>
    <w:multiLevelType w:val="multilevel"/>
    <w:tmpl w:val="257C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B008E"/>
    <w:multiLevelType w:val="multilevel"/>
    <w:tmpl w:val="0718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ECC"/>
    <w:rsid w:val="00166347"/>
    <w:rsid w:val="003D77DA"/>
    <w:rsid w:val="00A3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/>
    <o:shapelayout v:ext="edit">
      <o:idmap v:ext="edit" data="1"/>
    </o:shapelayout>
  </w:shapeDefaults>
  <w:decimalSymbol w:val=","/>
  <w:listSeparator w:val=";"/>
  <w15:chartTrackingRefBased/>
  <w15:docId w15:val="{535304B3-6C6F-4381-95AD-5109E2E9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symbol">
    <w:name w:val="symbol"/>
    <w:basedOn w:val="a0"/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Pr>
      <w:rFonts w:ascii="Calibri Light" w:eastAsia="Times New Roman" w:hAnsi="Calibri Light" w:cs="Times New Roman"/>
      <w:color w:val="2E74B5"/>
      <w:sz w:val="24"/>
      <w:szCs w:val="24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character" w:customStyle="1" w:styleId="60">
    <w:name w:val="Заголовок 6 Знак"/>
    <w:link w:val="6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input/images/paper/59/51/2365159.gif" TargetMode="External"/><Relationship Id="rId13" Type="http://schemas.openxmlformats.org/officeDocument/2006/relationships/image" Target="../input/images/paper/60/51/2365160.gif" TargetMode="External"/><Relationship Id="rId18" Type="http://schemas.openxmlformats.org/officeDocument/2006/relationships/image" Target="../input/images/paper/60/51/2365160.gif" TargetMode="External"/><Relationship Id="rId26" Type="http://schemas.openxmlformats.org/officeDocument/2006/relationships/image" Target="../input/images/paper/60/51/2365160.gif" TargetMode="External"/><Relationship Id="rId39" Type="http://schemas.openxmlformats.org/officeDocument/2006/relationships/image" Target="../input/images/paper/60/51/2365160.gif" TargetMode="External"/><Relationship Id="rId3" Type="http://schemas.openxmlformats.org/officeDocument/2006/relationships/settings" Target="settings.xml"/><Relationship Id="rId21" Type="http://schemas.openxmlformats.org/officeDocument/2006/relationships/image" Target="../input/images/paper/62/51/2365162.gif" TargetMode="External"/><Relationship Id="rId34" Type="http://schemas.openxmlformats.org/officeDocument/2006/relationships/image" Target="../input/images/paper/59/51/2365159.gif" TargetMode="External"/><Relationship Id="rId42" Type="http://schemas.openxmlformats.org/officeDocument/2006/relationships/image" Target="../input/images/paper/62/51/2365162.gif" TargetMode="External"/><Relationship Id="rId47" Type="http://schemas.openxmlformats.org/officeDocument/2006/relationships/theme" Target="theme/theme1.xml"/><Relationship Id="rId7" Type="http://schemas.openxmlformats.org/officeDocument/2006/relationships/image" Target="../input/images/paper/60/51/2365160.gif" TargetMode="External"/><Relationship Id="rId12" Type="http://schemas.openxmlformats.org/officeDocument/2006/relationships/image" Target="../input/images/paper/61/51/2365161.gif" TargetMode="External"/><Relationship Id="rId17" Type="http://schemas.openxmlformats.org/officeDocument/2006/relationships/image" Target="../input/images/paper/60/51/2365160.gif" TargetMode="External"/><Relationship Id="rId25" Type="http://schemas.openxmlformats.org/officeDocument/2006/relationships/image" Target="../input/images/paper/59/51/2365159.gif" TargetMode="External"/><Relationship Id="rId33" Type="http://schemas.openxmlformats.org/officeDocument/2006/relationships/image" Target="../input/images/paper/60/51/2365160.gif" TargetMode="External"/><Relationship Id="rId38" Type="http://schemas.openxmlformats.org/officeDocument/2006/relationships/image" Target="../input/images/paper/62/51/2365162.gif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../input/images/paper/62/51/2365162.gif" TargetMode="External"/><Relationship Id="rId20" Type="http://schemas.openxmlformats.org/officeDocument/2006/relationships/image" Target="../input/images/paper/60/51/2365160.gif" TargetMode="External"/><Relationship Id="rId29" Type="http://schemas.openxmlformats.org/officeDocument/2006/relationships/image" Target="../input/images/paper/62/51/2365162.gif" TargetMode="External"/><Relationship Id="rId41" Type="http://schemas.openxmlformats.org/officeDocument/2006/relationships/image" Target="../input/images/paper/60/51/2365160.gif" TargetMode="External"/><Relationship Id="rId1" Type="http://schemas.openxmlformats.org/officeDocument/2006/relationships/numbering" Target="numbering.xml"/><Relationship Id="rId6" Type="http://schemas.openxmlformats.org/officeDocument/2006/relationships/image" Target="../input/images/paper/59/51/2365159.gif" TargetMode="External"/><Relationship Id="rId11" Type="http://schemas.openxmlformats.org/officeDocument/2006/relationships/image" Target="../input/images/paper/60/51/2365160.gif" TargetMode="External"/><Relationship Id="rId24" Type="http://schemas.openxmlformats.org/officeDocument/2006/relationships/image" Target="../input/images/paper/60/51/2365160.gif" TargetMode="External"/><Relationship Id="rId32" Type="http://schemas.openxmlformats.org/officeDocument/2006/relationships/image" Target="../input/images/paper/61/51/2365161.gif" TargetMode="External"/><Relationship Id="rId37" Type="http://schemas.openxmlformats.org/officeDocument/2006/relationships/image" Target="../input/images/paper/60/51/2365160.gif" TargetMode="External"/><Relationship Id="rId40" Type="http://schemas.openxmlformats.org/officeDocument/2006/relationships/image" Target="../input/images/paper/59/51/2365159.gif" TargetMode="External"/><Relationship Id="rId45" Type="http://schemas.openxmlformats.org/officeDocument/2006/relationships/image" Target="../input/images/paper/60/51/2365160.gif" TargetMode="External"/><Relationship Id="rId5" Type="http://schemas.openxmlformats.org/officeDocument/2006/relationships/image" Target="../input/images/paper/58/51/2365158.png" TargetMode="External"/><Relationship Id="rId15" Type="http://schemas.openxmlformats.org/officeDocument/2006/relationships/image" Target="../input/images/paper/60/51/2365160.gif" TargetMode="External"/><Relationship Id="rId23" Type="http://schemas.openxmlformats.org/officeDocument/2006/relationships/image" Target="../input/images/paper/63/51/2365163.gif" TargetMode="External"/><Relationship Id="rId28" Type="http://schemas.openxmlformats.org/officeDocument/2006/relationships/image" Target="../input/images/paper/60/51/2365160.gif" TargetMode="External"/><Relationship Id="rId36" Type="http://schemas.openxmlformats.org/officeDocument/2006/relationships/image" Target="../input/images/paper/59/51/2365159.gif" TargetMode="External"/><Relationship Id="rId10" Type="http://schemas.openxmlformats.org/officeDocument/2006/relationships/image" Target="../input/images/paper/61/51/2365161.gif" TargetMode="External"/><Relationship Id="rId19" Type="http://schemas.openxmlformats.org/officeDocument/2006/relationships/image" Target="../input/images/paper/59/51/2365159.gif" TargetMode="External"/><Relationship Id="rId31" Type="http://schemas.openxmlformats.org/officeDocument/2006/relationships/image" Target="../input/images/paper/60/51/2365160.gif" TargetMode="External"/><Relationship Id="rId44" Type="http://schemas.openxmlformats.org/officeDocument/2006/relationships/image" Target="../input/images/paper/59/51/2365159.gif" TargetMode="External"/><Relationship Id="rId4" Type="http://schemas.openxmlformats.org/officeDocument/2006/relationships/webSettings" Target="webSettings.xml"/><Relationship Id="rId9" Type="http://schemas.openxmlformats.org/officeDocument/2006/relationships/image" Target="../input/images/paper/60/51/2365160.gif" TargetMode="External"/><Relationship Id="rId14" Type="http://schemas.openxmlformats.org/officeDocument/2006/relationships/image" Target="../input/images/paper/62/51/2365162.gif" TargetMode="External"/><Relationship Id="rId22" Type="http://schemas.openxmlformats.org/officeDocument/2006/relationships/image" Target="../input/images/paper/60/51/2365160.gif" TargetMode="External"/><Relationship Id="rId27" Type="http://schemas.openxmlformats.org/officeDocument/2006/relationships/image" Target="../input/images/paper/63/51/2365163.gif" TargetMode="External"/><Relationship Id="rId30" Type="http://schemas.openxmlformats.org/officeDocument/2006/relationships/image" Target="../input/images/paper/61/51/2365161.gif" TargetMode="External"/><Relationship Id="rId35" Type="http://schemas.openxmlformats.org/officeDocument/2006/relationships/image" Target="../input/images/paper/60/51/2365160.gif" TargetMode="External"/><Relationship Id="rId43" Type="http://schemas.openxmlformats.org/officeDocument/2006/relationships/image" Target="../input/images/paper/60/51/2365160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3510</Words>
  <Characters>20008</Characters>
  <Application>Microsoft Office Word</Application>
  <DocSecurity>0</DocSecurity>
  <Lines>166</Lines>
  <Paragraphs>46</Paragraphs>
  <ScaleCrop>false</ScaleCrop>
  <Company/>
  <LinksUpToDate>false</LinksUpToDate>
  <CharactersWithSpaces>23472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эндокринологии</dc:title>
  <dc:subject/>
  <dc:creator>admin</dc:creator>
  <cp:keywords/>
  <dc:description/>
  <cp:lastModifiedBy>admin</cp:lastModifiedBy>
  <cp:revision>2</cp:revision>
  <dcterms:created xsi:type="dcterms:W3CDTF">2014-02-07T09:02:00Z</dcterms:created>
  <dcterms:modified xsi:type="dcterms:W3CDTF">2014-02-07T09:02:00Z</dcterms:modified>
</cp:coreProperties>
</file>