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3E" w:rsidRPr="00916AA8" w:rsidRDefault="00EF763E" w:rsidP="00EF763E">
      <w:pPr>
        <w:spacing w:before="120"/>
        <w:jc w:val="center"/>
        <w:rPr>
          <w:b/>
          <w:bCs/>
          <w:sz w:val="32"/>
          <w:szCs w:val="32"/>
        </w:rPr>
      </w:pPr>
      <w:r w:rsidRPr="00916AA8">
        <w:rPr>
          <w:b/>
          <w:bCs/>
          <w:sz w:val="32"/>
          <w:szCs w:val="32"/>
        </w:rPr>
        <w:t>История Бренди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Что такое бренди?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Слово «бренди» происходит от голландского «brandewijn», означающего «жженое вино». Так голландцы, первые и основные в XVI-XVII веках производители и потребители этого продукта во Франции, называли виноградные дистилляты. Со временем название сократилось до привычного всем «бренди».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Точного принятого во всем мире технического определения этого понятия нет. Вероятно, наиболее правильным и общим будет следующее: бренди – это дистиллят браги, приготовленный из фруктов или ягод, сохраняющих вкус и аромат исходного сырья, который производится без посторонних ароматических и вкусовых добавок. </w:t>
      </w:r>
    </w:p>
    <w:p w:rsidR="00EF763E" w:rsidRPr="00916AA8" w:rsidRDefault="00EF763E" w:rsidP="00EF763E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Разновидности бренди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Бренди представляет собой большую группу крепких алкогольных напитков мира. Самый распространенный тип бренди – это виноградные спирты, которые готовят как из вина, так и отжимков. Отжимки винограда по-французски называются marc, по-английски pomace, по-испански orujo и т.д., из отжимков винограда делают итальянскую «граппу», грузинскую «чачу» и балканские «раки».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Далее следуют всевозможные фруктовые бренди: яблочные (кальвадос и эплджек), вишневые (кирш), сливовые (многочисленная группа итальянских и французских дистиллятов из разных сортов слив, а также болгарские и югославские сливовицы), грушевые и другие. Таким образом, и коньяк, и арманьяк, и кальвадос – бренди. Но в силу исторических причин, поскольку виноградные бренди из Коньяка и Арманьяка, а яблочные бренди из Кальвадоса имели репутацию лучших, они получили название по географическому происхождению. </w:t>
      </w:r>
    </w:p>
    <w:p w:rsidR="00EF763E" w:rsidRPr="00916AA8" w:rsidRDefault="00EF763E" w:rsidP="00EF763E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Производство бренди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Дистилляция бренди может проходить в перегонных аппаратах «patent still», убивающих букет спиртного. Помимо этого, в бренди иногда добавляют большое количество карамели, создавая иллюзию длительной выдержки в дубе. Но это совсем не означает, что все бренди - напитки низкого качества. Существует много марок, обладающих интересным, своеобразным, неповторимым вкусом и ароматом.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Массовые французские виноградные бренди не имеют в названии какого-либо географического определения: они могут быть изготовлены из любого сорта винограда, происходящего из любого региона Франции и перегнанного в колоннах непрерывного цикла. Обычно владельцы торговых марок покупают готовые спирты и купажируют их в соответствии со стилем своей компании и подвергают небольшой (редко более 3 лет) выдержке. </w:t>
      </w:r>
    </w:p>
    <w:p w:rsidR="00EF763E" w:rsidRPr="00916AA8" w:rsidRDefault="00EF763E" w:rsidP="00EF763E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Что следует знать о надписях на бутылке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Часто на этикетке бренди можно встретить надписи, заимствованные из коньячной терминологии, - VS, VSOP, Napoleon и т.д. - они не имеют никакой смысловой нагрузки и служат лишь для украшения, а сам напиток не имеет обещанной выдержки.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Если в изготовлении напитка используется какой-либо фрукт, то на этикетке можно встретить надписи типа Cherry Brandy (Вишневый бренди), Apricot Brandy (Абрикосовый бренди). Если бренди чисто виноградное, на бутылке обычно указывается «Laine», если, кроме винного спирта, в состав входит и обычный спирт, это тоже указывается. </w:t>
      </w:r>
    </w:p>
    <w:p w:rsidR="00EF763E" w:rsidRPr="00916AA8" w:rsidRDefault="00EF763E" w:rsidP="00EF763E">
      <w:pPr>
        <w:spacing w:before="120"/>
        <w:jc w:val="center"/>
        <w:rPr>
          <w:b/>
          <w:bCs/>
          <w:sz w:val="28"/>
          <w:szCs w:val="28"/>
        </w:rPr>
      </w:pPr>
      <w:r w:rsidRPr="00916AA8">
        <w:rPr>
          <w:b/>
          <w:bCs/>
          <w:sz w:val="28"/>
          <w:szCs w:val="28"/>
        </w:rPr>
        <w:t>Основные производители бренди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Окончательно твердые рамки бренди не разработаны. Если заказать его в Лондоне, Голландии или Германии, вам могут принести любой спиртной напиток, начиная с коньяка. Поэтому следует знать названия основных производителей и самые известные и качественные марки бренди.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Франция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Бренди самого высокого качества производится на западе Франции в департаменте Шаранта около города Коньяк, и никакое бренди, произведенное в любом другом месте, не может носить название «коньяк», будь то во Франции, США или какой-либо другой стране.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Италия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В Италии основным производителем бренди является фирма Bouton (Боутон). Другая Итальянская фирма, производящая лучшее виноградное бренди, - это Stock 84. Фирма довольно хорошо известна в Европе и обязана своим названием не какой-либо особой технике хранения (stock - по-итальянски «склад»), а итальянцу Лионелло Стоку. Он построил в 1884 году в Триесте перегонный завод и разработал рецепт напитка, популярного в Средиземноморье. Он выдерживается 3 года в дубовых бочках.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Испания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По-португальски «крепкое спиртное» - aguardente (агуарденте). Бренди выдерживают в бочках из-под порто, так как все основные производители порто делают бренди. Можно выделить следующие марки: Ribero (Риберо) и Ferreira (Феррейра).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Греция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Одна из самых известных марок греческого бренди - Metaxa (Метакса). Марка была основана в 1888 году Спирозом Метаксой. Продукт производится путем перегонки разного греческого винограда, а полученные после дистилляции спирты смешиваются. Часто для цвета и аромата используют добавление карамели.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Страны России и СНГ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Крепкие спиртные напитки из винограда, производимые в странах СНГ, продаются под названием «Коньяк». То, что слово «коньяк» написано по-русски, ставит их вне регламентации производства и продажи коньяков. По своему качеству коньяки, выпускаемые в России и странах ближнего зарубежья, делятся на ординарные, коллекционные и марочные коньяки.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Ординарные коньяки выдерживаются в бочках от 3 до 5 лет, число звездочек означает срок выдержки: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*** - от 2 до 3 лет выдержки, крепость 40%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**** - от 3 до 4 лет выдержки, крепость 41% 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***** - от 4 до 5 лет выдержки, крепость 42%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Марочные коньяки выдерживаются в дубовых бочках от 3 до 10 и более лет. По срокам выдержки марочные коньки разделяются на 3 группы: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КВ (коньяк выдержанный) - от 6 до 7 лет выдержки, крепость 42%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КВВК (коньяки выдержанные высшего качества) - от 8 до 10 лет, крепость 45% 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КС (коньяк старый) и ОС (очень старый) - выдержка свыше 10 лет.Коллекционные коньяки готовят из марочных коньяков, дополнительно выдержанных не менее 3 лет.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По вкусовым качествам все «коньяки» можно разделить на 3 группы: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- Армянские, Азербайджанские, Дагестанские и Узбекские - коньяки, отличающиеся сильным ароматом, ванильными тонами, повышенной экстрактивностью.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- Грузинские и Краснодарские - менее экстрактивные, легкие, свежие, с цветочными тонами. 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- Украинские и Молдавские - они гармоничны, имеют тонкий ванильный аромат, своеобразный букет, менее экстрактивны, чем коньяки первой группы.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Бренди можно пить в чистом виде на дижестив, в этом случае его следует подавать в коньячном бокале. Также бренди идеально для приготовления коктейлей.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Хорошее бренди производится также в Испании, Португалии, Германии и Италии, в северной Африке и балканских странах. Калифорнийское бренди далеко уступает по качеству коньяку из-за невысокого качества перегоняемого материала, более современных и быстрых процессов перегонки, а также недостатка выдержанных добавок высокого качества. 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Ряд сортов превосходных фруктовых бренди приготавливают в Европе, особенно в Шварцвальде (Германия), Швейцарии и Эльзасе (Франция). К ним относятся: кирш (или киршвассер), перегоняемый из вишен; цвечген и сливовица – из слив; фрамбуа – из малины. Все эти напитки бесцветны и не подслащиваются.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Как пить бренди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Бренди можно пить в чистом виде на дижестив, в этом случае его подают в коньячном бокале. Оно пьется с «содовой» или со льдом и входит в состав множества коктейлей. 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МАРК И ГРАППА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Что такое Марк и Граппа?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Для того чтобы глава о крепких спиртных напитках, производимых на основе винограда, была полной, необходимо упомянуть о французском Марке (marc) и итальянской Граппе (grappa).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Производство Марка и Граппы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Это два аналогичных спиртных напитка, получаемых из выжимок белого и красного винограда. В процессе производства вина всегда остаются неиспользованные выжимки, состоящие из кожицы, мякоти и косточек винограда. Их собирают и складывают плотными слоями в бочках, баках или других сосудах, которые герметично закрывают, чтобы туда не проникал воздух. Там выжимки оставляют на некоторое время для улучшения их качества и насыщения ароматов.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Поскольку при производстве красного вина сок винограда бродит обычно вместе с его кожицей, выжимки красного винограда содержат еще некоторое количество этого вина. И во время пребывания в бочках медленный процесс брожения превращает оставшийся сахар в алкоголь.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Выжимки от производства белого вина содержат меньшее количество алкоголя, но больше сахара, поэтому после пребывания в бочках их измельчают, заливают теплой водой и добавляют дрожжи. Брожение нужно остановить в определенный момент, чтобы не испортить вкус конечного продукта.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Полученную бражку отделяют от кожицы и твердых частиц и подвергают перегонке при помощи такого же аппарата, как и для производства коньяка. Допустимая крепость марка и граппы - от 40 до 50%.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Где производят Марк и Граппу</w:t>
      </w:r>
    </w:p>
    <w:p w:rsidR="00EF763E" w:rsidRDefault="00EF763E" w:rsidP="00EF763E">
      <w:pPr>
        <w:spacing w:before="120"/>
        <w:ind w:firstLine="567"/>
        <w:jc w:val="both"/>
      </w:pPr>
      <w:r w:rsidRPr="00916AA8">
        <w:t>Во Франции марк, обладающий цветочным букетом, но достаточно резким вкусом производят в Бургундии, а также в Шампани, но там он с легким, мягким и тонким вкусом.</w:t>
      </w:r>
    </w:p>
    <w:p w:rsidR="00EF763E" w:rsidRDefault="00EF763E" w:rsidP="00EF763E">
      <w:pPr>
        <w:spacing w:before="120"/>
        <w:ind w:firstLine="567"/>
        <w:jc w:val="both"/>
      </w:pPr>
      <w:r w:rsidRPr="00916AA8">
        <w:t xml:space="preserve">Надо отметить, что в продаже могут встретиться французские крепкие спиртные напитки из выжимок других фруктов. Лучшие итальянские граппы получают в таких областях как Фриули и Пьемонт. Обычно это крепкие, молодые, «деревенские» напитки.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Как пить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В Италии их пьют на дижестив после обильной трапезы.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В Италии их пьют на дижестив после обильной трапезы.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выдерживаются в бочках от 3 до 5 лет, число звездочек означает срок выдержки: - от 2 до 3 лет выдержки, крепость 40% - от 3 до 4 лет выдержки, крепость 41% - от 4 до 5 лет выдержки, крепость 42% выдерживаются в дубовых бочках от 3 до 10 и более лет. По срокам выдержки марочные коньки разделяются на 3 группы: (коньяк выдержанный) - от 6 до 7 лет выдержки, крепость 42% (коньяки выдержанные высшего качества) - от 8 до 10 лет, крепость 45% (коньяк старый) и (очень старый) - выдержка свыше 10 лет. готовят из марочных коньяков, дополнительно выдержанных не менее 3 лет. В Италии их пьют на дижестив после обильной трапезы.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выдерживаются в бочках от 3 до 5 лет, число звездочек означает срок выдержки: - от 2 до 3 лет выдержки, крепость 40% - от 3 до 4 лет выдержки, крепость 41% - от 4 до 5 лет выдержки, крепость 42% выдерживаются в дубовых бочках от 3 до 10 и более лет. По срокам выдержки марочные коньки разделяются на 3 группы: (коньяк выдержанный) - от 6 до 7 лет выдержки, крепость 42% (коньяки выдержанные высшего качества) - от 8 до 10 лет, крепость 45% (коньяк старый) и (очень старый) - выдержка свыше 10 лет. готовят из марочных коньяков, дополнительно выдержанных не менее 3 лет. В Италии их пьют на дижестив после обильной трапезы.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 xml:space="preserve">выдерживаются в бочках от 3 до 5 лет, число звездочек означает срок выдержки: - от 2 до 3 лет выдержки, крепость 40% - от 3 до 4 лет выдержки, крепость 41% - от 4 до 5 лет выдержки, крепость 42% выдерживаются в дубовых бочках от 3 до 10 и более лет. По срокам выдержки марочные коньки разделяются на 3 группы: (коньяк выдержанный) - от 6 до 7 лет выдержки, крепость 42% (коньяки выдержанные высшего качества) - от 8 до 10 лет, крепость 45% (коньяк старый) и (очень старый) - выдержка свыше 10 лет. готовят из марочных коньяков, дополнительно выдержанных не менее 3 лет. В Италии их пьют на дижестив после обильной трапезы. </w:t>
      </w:r>
    </w:p>
    <w:p w:rsidR="00EF763E" w:rsidRPr="00916AA8" w:rsidRDefault="00EF763E" w:rsidP="00EF763E">
      <w:pPr>
        <w:spacing w:before="120"/>
        <w:ind w:firstLine="567"/>
        <w:jc w:val="both"/>
      </w:pPr>
      <w:r w:rsidRPr="00916AA8">
        <w:t>выдерживаются в бочках от 3 до 5 лет, число звездочек означает срок выдержки: - от 2 до 3 лет выдержки, крепость 40% - от 3 до 4 лет выдержки, крепость 41% - от 4 до 5 лет выдержки, крепость 42% выдерживаются в дубовых бочках от 3 до 10 и более лет. По срокам выдержки марочные коньки разделяются на 3 группы: (коньяк выдержанный) - от 6 до 7 лет выдержки, крепость 42% (коньяки выдержанные высшего качества) - от 8 до 10 лет, крепость 45% (коньяк старый) и (очень старый) - выдержка свыше 10 лет. готовят из марочных коньяков, дополнительно выдержанных не менее 3 лет. В Италии их пьют на дижестив после обильной трапезы.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3E"/>
    <w:rsid w:val="00051FB8"/>
    <w:rsid w:val="00095BA6"/>
    <w:rsid w:val="00210DB3"/>
    <w:rsid w:val="002824D1"/>
    <w:rsid w:val="0031418A"/>
    <w:rsid w:val="00350B15"/>
    <w:rsid w:val="00377A3D"/>
    <w:rsid w:val="0052086C"/>
    <w:rsid w:val="005A2562"/>
    <w:rsid w:val="00755964"/>
    <w:rsid w:val="007E5D94"/>
    <w:rsid w:val="008C19D7"/>
    <w:rsid w:val="00916AA8"/>
    <w:rsid w:val="00A44D32"/>
    <w:rsid w:val="00AC1F71"/>
    <w:rsid w:val="00E12572"/>
    <w:rsid w:val="00E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DCDB01-15E2-46F3-A647-D98277F9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9688</Characters>
  <Application>Microsoft Office Word</Application>
  <DocSecurity>0</DocSecurity>
  <Lines>80</Lines>
  <Paragraphs>22</Paragraphs>
  <ScaleCrop>false</ScaleCrop>
  <Company>Home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Бренди</dc:title>
  <dc:subject/>
  <dc:creator>Alena</dc:creator>
  <cp:keywords/>
  <dc:description/>
  <cp:lastModifiedBy>admin</cp:lastModifiedBy>
  <cp:revision>2</cp:revision>
  <dcterms:created xsi:type="dcterms:W3CDTF">2014-02-19T12:17:00Z</dcterms:created>
  <dcterms:modified xsi:type="dcterms:W3CDTF">2014-02-19T12:17:00Z</dcterms:modified>
</cp:coreProperties>
</file>