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60" w:rsidRDefault="00993360" w:rsidP="00206269">
      <w:pPr>
        <w:spacing w:after="0" w:line="240" w:lineRule="auto"/>
        <w:rPr>
          <w:rFonts w:ascii="Times New Roman" w:hAnsi="Times New Roman"/>
          <w:sz w:val="24"/>
          <w:szCs w:val="24"/>
          <w:lang w:eastAsia="ru-RU"/>
        </w:rPr>
      </w:pPr>
    </w:p>
    <w:p w:rsidR="001E5DEE" w:rsidRPr="00206269" w:rsidRDefault="001E5DEE" w:rsidP="00206269">
      <w:pPr>
        <w:spacing w:after="0" w:line="240" w:lineRule="auto"/>
        <w:rPr>
          <w:rFonts w:ascii="Times New Roman" w:hAnsi="Times New Roman"/>
          <w:sz w:val="24"/>
          <w:szCs w:val="24"/>
          <w:lang w:eastAsia="ru-RU"/>
        </w:rPr>
      </w:pPr>
      <w:r w:rsidRPr="00206269">
        <w:rPr>
          <w:rFonts w:ascii="Times New Roman" w:hAnsi="Times New Roman"/>
          <w:sz w:val="24"/>
          <w:szCs w:val="24"/>
          <w:lang w:eastAsia="ru-RU"/>
        </w:rPr>
        <w:t>История нефти в России</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Нефть в древние времена</w:t>
      </w:r>
      <w:r w:rsidRPr="00206269">
        <w:rPr>
          <w:rFonts w:ascii="Times New Roman" w:hAnsi="Times New Roman"/>
          <w:sz w:val="24"/>
          <w:szCs w:val="24"/>
          <w:lang w:eastAsia="ru-RU"/>
        </w:rPr>
        <w:br/>
      </w:r>
      <w:r w:rsidRPr="00206269">
        <w:rPr>
          <w:rFonts w:ascii="Times New Roman" w:hAnsi="Times New Roman"/>
          <w:sz w:val="24"/>
          <w:szCs w:val="24"/>
          <w:lang w:eastAsia="ru-RU"/>
        </w:rPr>
        <w:br/>
        <w:t>Хотя коммерческая добыча нефти впервые началась во второй половине девятнадцатого века, на протяжении веков нефть добывалась людьми, которые жили в разных уголках мира, где нефть просачивалась на поверхность. В России первое письменное упоминание о получении нефти появилось в шестнадцатом веке.</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Путешественники описывали, как племена, жившие у берегов реки Ухта на севере Тимано-Печорского района, собирали нефть с поверхности реки и использовали ее в медицинских целях и в качестве масел и смазок. Нефть, собранная с реки Ухта, впервые была доставлена в Москву в 1597 году. </w:t>
      </w:r>
      <w:r w:rsidRPr="00206269">
        <w:rPr>
          <w:rFonts w:ascii="Times New Roman" w:hAnsi="Times New Roman"/>
          <w:sz w:val="24"/>
          <w:szCs w:val="24"/>
          <w:lang w:eastAsia="ru-RU"/>
        </w:rPr>
        <w:br/>
      </w:r>
      <w:r w:rsidRPr="00206269">
        <w:rPr>
          <w:rFonts w:ascii="Times New Roman" w:hAnsi="Times New Roman"/>
          <w:sz w:val="24"/>
          <w:szCs w:val="24"/>
          <w:lang w:eastAsia="ru-RU"/>
        </w:rPr>
        <w:br/>
        <w:t>В 1702 году царь Петр Первый издал указ об учреждении первой регулярной российской газеты Ведомости. В первом выпуске газеты была опубликована статья о том, как была обнаружена нефть на реке Сок в Поволжье, а в более поздних выпусках была информация о нефтепроявлениях в других районах России.</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В 1745 Федор Прядунов получил разрешение начать добычу нефти со дна реки Ухта. Прядунов также построил примитивный нефтеперегонный завод и поставлял некоторые продукты в Москву и Санкт-Петербург. </w:t>
      </w:r>
      <w:r w:rsidRPr="00206269">
        <w:rPr>
          <w:rFonts w:ascii="Times New Roman" w:hAnsi="Times New Roman"/>
          <w:sz w:val="24"/>
          <w:szCs w:val="24"/>
          <w:lang w:eastAsia="ru-RU"/>
        </w:rPr>
        <w:br/>
      </w:r>
      <w:r w:rsidRPr="00206269">
        <w:rPr>
          <w:rFonts w:ascii="Times New Roman" w:hAnsi="Times New Roman"/>
          <w:sz w:val="24"/>
          <w:szCs w:val="24"/>
          <w:lang w:eastAsia="ru-RU"/>
        </w:rPr>
        <w:br/>
        <w:t xml:space="preserve">Нефтепроявления также наблюдались многочисленными путешественниками на Северном Кавказе. Местные жители даже собирали нефть с помощью ведер, вычерпывая ее из скважин глубиной до полутора метров. В 1823 году братья Дубинины открыли нефтеперерабатывающий завод в Моздоке для переработки нефти, собираемой с близлежащего Вознесенского нефтяного месторождения. </w:t>
      </w:r>
      <w:r w:rsidRPr="00206269">
        <w:rPr>
          <w:rFonts w:ascii="Times New Roman" w:hAnsi="Times New Roman"/>
          <w:sz w:val="24"/>
          <w:szCs w:val="24"/>
          <w:lang w:eastAsia="ru-RU"/>
        </w:rPr>
        <w:br/>
      </w:r>
      <w:r w:rsidRPr="00206269">
        <w:rPr>
          <w:rFonts w:ascii="Times New Roman" w:hAnsi="Times New Roman"/>
          <w:sz w:val="24"/>
          <w:szCs w:val="24"/>
          <w:lang w:eastAsia="ru-RU"/>
        </w:rPr>
        <w:br/>
        <w:t>Нефте- и газопроявления были зафиксированы в Баку, на западном склоне Каспийского моря арабским путешественником и историком еще в десятом веке. Марко Поло позднее описывал, как люди в Баку использовали нефть в медицинских целях и для проведения богослужений.</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С четырнадцатого века нефть, собираемая в Баку, экспортировалась в другие страны Среднего Востока. Первая нефтяная скважина в мире была пробурена на Биби-Айбатском месторождении вблизи Баку в 1846 году, более чем на десятилетие раньше, чем была пробурена первая скважина в США. С этим событием связывают начало современной нефтяной промышленности. </w:t>
      </w:r>
      <w:r w:rsidRPr="00206269">
        <w:rPr>
          <w:rFonts w:ascii="Times New Roman" w:hAnsi="Times New Roman"/>
          <w:sz w:val="24"/>
          <w:szCs w:val="24"/>
          <w:lang w:eastAsia="ru-RU"/>
        </w:rPr>
        <w:br/>
      </w:r>
      <w:r w:rsidRPr="00206269">
        <w:rPr>
          <w:rFonts w:ascii="Times New Roman" w:hAnsi="Times New Roman"/>
          <w:sz w:val="24"/>
          <w:szCs w:val="24"/>
          <w:lang w:eastAsia="ru-RU"/>
        </w:rPr>
        <w:br/>
      </w:r>
      <w:r w:rsidRPr="00206269">
        <w:rPr>
          <w:rFonts w:ascii="Times New Roman" w:hAnsi="Times New Roman"/>
          <w:b/>
          <w:bCs/>
          <w:color w:val="00B0EF"/>
          <w:sz w:val="24"/>
          <w:szCs w:val="24"/>
          <w:lang w:eastAsia="ru-RU"/>
        </w:rPr>
        <w:t>Рождение нефтяной промышленности</w:t>
      </w:r>
      <w:r w:rsidRPr="00206269">
        <w:rPr>
          <w:rFonts w:ascii="Times New Roman" w:hAnsi="Times New Roman"/>
          <w:sz w:val="24"/>
          <w:szCs w:val="24"/>
          <w:lang w:eastAsia="ru-RU"/>
        </w:rPr>
        <w:br/>
      </w:r>
      <w:r w:rsidRPr="00206269">
        <w:rPr>
          <w:rFonts w:ascii="Times New Roman" w:hAnsi="Times New Roman"/>
          <w:sz w:val="24"/>
          <w:szCs w:val="24"/>
          <w:lang w:eastAsia="ru-RU"/>
        </w:rPr>
        <w:br/>
        <w:t>В Бакинском регионе находилось много больших месторождений с относительно легко извлекаемыми запасами, но транспортировка нефти до рынков сбыта была трудной и дорогой.</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Братья Нобель и семейство Ротшильдов сыграли ключевую роль в развитии нефтяной промышленности в Баку, бывшего в то время частью Российской империи. Промышленность стремительно развивалась, и на рубеже веков на долю России приходилось более 30% мировой нефтедобычи. Компания Шелл Транспорт и Трейдинг, которая позже стала частью Роял Датч/Шелл, начала свой бизнес с перевозок нефти, добываемой Ротшильдами, в Западную Европу. </w:t>
      </w:r>
      <w:r w:rsidRPr="00206269">
        <w:rPr>
          <w:rFonts w:ascii="Times New Roman" w:hAnsi="Times New Roman"/>
          <w:sz w:val="24"/>
          <w:szCs w:val="24"/>
          <w:lang w:eastAsia="ru-RU"/>
        </w:rPr>
        <w:br/>
      </w:r>
      <w:r w:rsidRPr="00206269">
        <w:rPr>
          <w:rFonts w:ascii="Times New Roman" w:hAnsi="Times New Roman"/>
          <w:sz w:val="24"/>
          <w:szCs w:val="24"/>
          <w:lang w:eastAsia="ru-RU"/>
        </w:rPr>
        <w:br/>
        <w:t>Во второй половине девятнадцатого века нефтяные месторождения стали находить и в других частях страны. В 1864 году скважина, пробуренная в Краснодарском крае, впервые стала фонтанировать.</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Четырьмя годами позже первая нефтяная скважина была пробурена на берегу реки Ухта, а в 1876 началась коммерческая добыча на Челекенском полуострове на территории современной Туркмении. Быстрый рост добычи нефти сопровождался строительством различных заводов по переработке сырой нефти, открытием завода по производству масел в районе Ярославля в 1879 и аналогичного производства в том же году в Нижнем Новгороде. </w:t>
      </w:r>
      <w:r w:rsidRPr="00206269">
        <w:rPr>
          <w:rFonts w:ascii="Times New Roman" w:hAnsi="Times New Roman"/>
          <w:sz w:val="24"/>
          <w:szCs w:val="24"/>
          <w:lang w:eastAsia="ru-RU"/>
        </w:rPr>
        <w:br/>
      </w:r>
      <w:r w:rsidRPr="00206269">
        <w:rPr>
          <w:rFonts w:ascii="Times New Roman" w:hAnsi="Times New Roman"/>
          <w:sz w:val="24"/>
          <w:szCs w:val="24"/>
          <w:lang w:eastAsia="ru-RU"/>
        </w:rPr>
        <w:br/>
        <w:t>Революция 1917 года негативно сказалась на добыче нефти в России, ситуация еще более ухудшилась с национализацией нефтяных месторождений в 1920 году. Братья Нобель продали значительную часть своих российских активов компании Стандард Ойл из Нью-Джерси, которая позже превратилась в компанию Экссон.</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Стандард Ойл выступала против решений о национализации нефтяных месторождений и отказывалась сотрудничать с новым Советским правительством. Но другие компании, включая Вакуум и Стандард Ойл из Нью-Йорка, которые позже превратились в компанию Мобил, вкладывали деньги в Россию. Продолжающийся приток западного капитала помог восстановлению нефтедобычи в России, и с 1923 года экспорт нефти вернулся на дореволюционный уровень. </w:t>
      </w:r>
      <w:r w:rsidRPr="00206269">
        <w:rPr>
          <w:rFonts w:ascii="Times New Roman" w:hAnsi="Times New Roman"/>
          <w:sz w:val="24"/>
          <w:szCs w:val="24"/>
          <w:lang w:eastAsia="ru-RU"/>
        </w:rPr>
        <w:br/>
      </w:r>
      <w:r w:rsidRPr="00206269">
        <w:rPr>
          <w:rFonts w:ascii="Times New Roman" w:hAnsi="Times New Roman"/>
          <w:sz w:val="24"/>
          <w:szCs w:val="24"/>
          <w:lang w:eastAsia="ru-RU"/>
        </w:rPr>
        <w:br/>
      </w:r>
      <w:r w:rsidRPr="00206269">
        <w:rPr>
          <w:rFonts w:ascii="Times New Roman" w:hAnsi="Times New Roman"/>
          <w:b/>
          <w:bCs/>
          <w:color w:val="00B0EF"/>
          <w:sz w:val="24"/>
          <w:szCs w:val="24"/>
          <w:lang w:eastAsia="ru-RU"/>
        </w:rPr>
        <w:t>Рост советской нефтяной промышленности</w:t>
      </w:r>
      <w:r w:rsidRPr="00206269">
        <w:rPr>
          <w:rFonts w:ascii="Times New Roman" w:hAnsi="Times New Roman"/>
          <w:sz w:val="24"/>
          <w:szCs w:val="24"/>
          <w:lang w:eastAsia="ru-RU"/>
        </w:rPr>
        <w:br/>
      </w:r>
      <w:r w:rsidRPr="00206269">
        <w:rPr>
          <w:rFonts w:ascii="Times New Roman" w:hAnsi="Times New Roman"/>
          <w:sz w:val="24"/>
          <w:szCs w:val="24"/>
          <w:lang w:eastAsia="ru-RU"/>
        </w:rPr>
        <w:br/>
        <w:t>Каспий и Северный Кавказ оставались центром советской нефтяной промышленности вплоть до Второй мировой войны. Растущая добыча удовлетворяла потребности индустриализации России. Контроль добычи нефти в Баку, отсечение Советского Союза от добычи в этом регионе, были основной стратегической задачей Германии во время войны.</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Добыча нефти на Каспии снова начала расти после войны, и в 1951 году достигла рекордного уровня в 850 000 баррелей в день. Баку оставался крупным промышленным центром, около двух третей советского нефтяного оборудования производилось в этом регионе. </w:t>
      </w:r>
      <w:r w:rsidRPr="00206269">
        <w:rPr>
          <w:rFonts w:ascii="Times New Roman" w:hAnsi="Times New Roman"/>
          <w:sz w:val="24"/>
          <w:szCs w:val="24"/>
          <w:lang w:eastAsia="ru-RU"/>
        </w:rPr>
        <w:br/>
      </w:r>
      <w:r w:rsidRPr="00206269">
        <w:rPr>
          <w:rFonts w:ascii="Times New Roman" w:hAnsi="Times New Roman"/>
          <w:sz w:val="24"/>
          <w:szCs w:val="24"/>
          <w:lang w:eastAsia="ru-RU"/>
        </w:rPr>
        <w:br/>
        <w:t>В это же время советские планирующие органы начали развивать разведочные работы в Волго-Уральском регионе, который начинали разрабатывать еще в тридцатых годах. Месторождения в регионе зачастую находились недалеко от транспортной инфраструктуры, и их геология не была особенно сложной.</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С пятидесятых годов добыча с новых месторождений составляла около 45% от общей добычи Советского Союза. Широкомасштабные инвестиции в регион быстро окупались, что способствовало серьезному росту добычи нефти в СССР. Дополнительные тонны нефти шли на удовлетворение потребностей новых заводов, которые были построены в период с 1930-х по 1950-е годы. Омский завод был открыт в 1955 году и в дальнейшем превратился в один из крупнейших нефтеперерабатывающих заводов в мире. </w:t>
      </w:r>
      <w:r w:rsidRPr="00206269">
        <w:rPr>
          <w:rFonts w:ascii="Times New Roman" w:hAnsi="Times New Roman"/>
          <w:sz w:val="24"/>
          <w:szCs w:val="24"/>
          <w:lang w:eastAsia="ru-RU"/>
        </w:rPr>
        <w:br/>
      </w:r>
      <w:r w:rsidRPr="00206269">
        <w:rPr>
          <w:rFonts w:ascii="Times New Roman" w:hAnsi="Times New Roman"/>
          <w:sz w:val="24"/>
          <w:szCs w:val="24"/>
          <w:lang w:eastAsia="ru-RU"/>
        </w:rPr>
        <w:br/>
        <w:t>Рост добычи позволил Советскому Союзу наращивать экспорт нефти значительными темпами. Москва стремилась максимизировать валютные поступления от экспорта нефти и активно боролась за увеличение своей доли на мировом рынке.</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В начале 1960-х годов Советский Союз вытеснил Венесуэлу со второго места по добыче нефти в мире. Выброс больших объемов дешевой советской нефти на рынок вынудил многие западные нефтяные компании снизить цены на нефть, добываемую на Ближнем Востоке, уменьшая таким образом платежи за пользование недрами правительствам стран Ближнего Востока.</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Это уменьшение доходов было одной из причин создания Организации Стран Производителей Нефти (ОПЕК). </w:t>
      </w:r>
      <w:r w:rsidRPr="00206269">
        <w:rPr>
          <w:rFonts w:ascii="Times New Roman" w:hAnsi="Times New Roman"/>
          <w:sz w:val="24"/>
          <w:szCs w:val="24"/>
          <w:lang w:eastAsia="ru-RU"/>
        </w:rPr>
        <w:br/>
      </w:r>
      <w:r w:rsidRPr="00206269">
        <w:rPr>
          <w:rFonts w:ascii="Times New Roman" w:hAnsi="Times New Roman"/>
          <w:sz w:val="24"/>
          <w:szCs w:val="24"/>
          <w:lang w:eastAsia="ru-RU"/>
        </w:rPr>
        <w:br/>
        <w:t>Добыча в Волго-Уральском регионе достигла пика в 4,5 миллиона баррелей в день в 1975 году, но позже вновь упала на две трети от этого уровня. Как раз в то время, когда Советский Союз размышлял над тем, как он сможет удержать уровень добычи с месторождений Волго-Урала, были обнародованы данные об открытии первых крупных месторождений в Западной Сибири.</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В начале 1960-х годов были разведаны первые запасы этого региона, главными из которых было открытое в 1965 году месторождение - супергигант Самотлор с извлекаемыми запасами около 14 миллиардов баррелей (2 миллиарда тонн). </w:t>
      </w:r>
      <w:r w:rsidRPr="00206269">
        <w:rPr>
          <w:rFonts w:ascii="Times New Roman" w:hAnsi="Times New Roman"/>
          <w:sz w:val="24"/>
          <w:szCs w:val="24"/>
          <w:lang w:eastAsia="ru-RU"/>
        </w:rPr>
        <w:br/>
      </w:r>
      <w:r w:rsidRPr="00206269">
        <w:rPr>
          <w:rFonts w:ascii="Times New Roman" w:hAnsi="Times New Roman"/>
          <w:sz w:val="24"/>
          <w:szCs w:val="24"/>
          <w:lang w:eastAsia="ru-RU"/>
        </w:rPr>
        <w:br/>
        <w:t>Для Западно-Сибирского бассейна характерны сложные природно-климатические условия, в которых предстояло добывать нефть, и огромная территория, простирающаяся от зоны вечной мерзлоты в районе Полярного круга до непроходимых торфяных болот на юге. Но, несмотря на эти трудности, Советский Союз смог нарастить добычу в регионе с астрономической скоростью.</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Рост добычи в Западной Сибири предопределил рост добычи в Советском Союзе с 7,6 миллионов баррелей (более миллиона тонн) в день в 1971 году до 9,9 миллионов баррелей (около 1,4 миллиона тонн) в день в 1975 году. К середине 1970-х годов добыча в районе Западной Сибири заполнила разрыв, образовавшийся из-за падения добычи в Волго-Уральском регионе. </w:t>
      </w:r>
      <w:r w:rsidRPr="00206269">
        <w:rPr>
          <w:rFonts w:ascii="Times New Roman" w:hAnsi="Times New Roman"/>
          <w:sz w:val="24"/>
          <w:szCs w:val="24"/>
          <w:lang w:eastAsia="ru-RU"/>
        </w:rPr>
        <w:br/>
      </w:r>
      <w:r w:rsidRPr="00206269">
        <w:rPr>
          <w:rFonts w:ascii="Times New Roman" w:hAnsi="Times New Roman"/>
          <w:sz w:val="24"/>
          <w:szCs w:val="24"/>
          <w:lang w:eastAsia="ru-RU"/>
        </w:rPr>
        <w:br/>
      </w:r>
      <w:r w:rsidRPr="00206269">
        <w:rPr>
          <w:rFonts w:ascii="Times New Roman" w:hAnsi="Times New Roman"/>
          <w:b/>
          <w:bCs/>
          <w:color w:val="00B0EF"/>
          <w:sz w:val="24"/>
          <w:szCs w:val="24"/>
          <w:lang w:eastAsia="ru-RU"/>
        </w:rPr>
        <w:t>Упадок советской нефтяной промышленности</w:t>
      </w:r>
      <w:r w:rsidRPr="00206269">
        <w:rPr>
          <w:rFonts w:ascii="Times New Roman" w:hAnsi="Times New Roman"/>
          <w:sz w:val="24"/>
          <w:szCs w:val="24"/>
          <w:lang w:eastAsia="ru-RU"/>
        </w:rPr>
        <w:br/>
      </w:r>
      <w:r w:rsidRPr="00206269">
        <w:rPr>
          <w:rFonts w:ascii="Times New Roman" w:hAnsi="Times New Roman"/>
          <w:sz w:val="24"/>
          <w:szCs w:val="24"/>
          <w:lang w:eastAsia="ru-RU"/>
        </w:rPr>
        <w:br/>
        <w:t>После достижения феноменальной добычи из месторождений Западно-Сибирского бассейна советская нефтяная промышленность стала проявлять признаки упадка. Западно-Сибирские месторождения были относительно дешевы в разработке и давали существенный выигрыш за счет своих размеров, а советские плановые органы отдавали приоритет максимизации краткосрочной, а не долгосрочной нефтеотдачи.</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Производственные объединения стремились добыть как можно больше нефти с месторождений с тем, чтобы выполнить план по добыче, при этом не учитывалось влияние последствий разработки на состояние месторождений, бурилось слишком много скважин и закачивалось слишком много воды.</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К тому же мало кто занимался вопросами повышения эффективности инвестиций в разработку и внедрением новых технологий. Проблемы вскоре начали проявляться в падении производительности скважин, низком пластовом давлении и увеличении обводненности. </w:t>
      </w:r>
      <w:r w:rsidRPr="00206269">
        <w:rPr>
          <w:rFonts w:ascii="Times New Roman" w:hAnsi="Times New Roman"/>
          <w:sz w:val="24"/>
          <w:szCs w:val="24"/>
          <w:lang w:eastAsia="ru-RU"/>
        </w:rPr>
        <w:br/>
      </w:r>
      <w:r w:rsidRPr="00206269">
        <w:rPr>
          <w:rFonts w:ascii="Times New Roman" w:hAnsi="Times New Roman"/>
          <w:sz w:val="24"/>
          <w:szCs w:val="24"/>
          <w:lang w:eastAsia="ru-RU"/>
        </w:rPr>
        <w:br/>
        <w:t>К середине 1970-х годов в Москве уже поняли, что назревает падение добычи. Первое падение, обусловленное хроническим недофинансированием разведки в Западной Сибири, началось в 1977 году, но властям удалось его приостановить за счет очень больших капиталовложений в бурение. Второе падение произошло в период с 1982 по 1986 годы. И в этот раз кризис удалось преодолеть за счет увеличения финансирования.</w:t>
      </w:r>
      <w:r w:rsidRPr="00206269">
        <w:rPr>
          <w:rFonts w:ascii="Times New Roman" w:hAnsi="Times New Roman"/>
          <w:sz w:val="24"/>
          <w:szCs w:val="24"/>
          <w:lang w:eastAsia="ru-RU"/>
        </w:rPr>
        <w:br/>
      </w:r>
      <w:r w:rsidRPr="00206269">
        <w:rPr>
          <w:rFonts w:ascii="Times New Roman" w:hAnsi="Times New Roman"/>
          <w:sz w:val="24"/>
          <w:szCs w:val="24"/>
          <w:lang w:eastAsia="ru-RU"/>
        </w:rPr>
        <w:br/>
        <w:t>В 1988 году Советский Союз достиг нового рекордного уровня добычи в 11,4 миллиона баррелей в день. В то время страна была крупнейшим нефтепроизводителем в мире с объемом добычи существенно выше, чем в США и в Саудовской Аравии. В этот же год уровень добычи в Западной Сибири достиг 8,3 миллиона баррелей в день.</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Но с этого момента значительного падения добычи уже невозможно было избежать из-за плохих технологий управления добычей, несмотря на резкий рост капитальных вложений, Советский Союз мог сдержать падение добычи только до начала 1990 года. Но затем наступил провал в добыче, он был так же резок, как и ее рост - уровень добычи в России постоянно падал в течение десятилетия и остановился на уровне, почти на половину меньшем начального пика. </w:t>
      </w:r>
      <w:r w:rsidRPr="00206269">
        <w:rPr>
          <w:rFonts w:ascii="Times New Roman" w:hAnsi="Times New Roman"/>
          <w:sz w:val="24"/>
          <w:szCs w:val="24"/>
          <w:lang w:eastAsia="ru-RU"/>
        </w:rPr>
        <w:br/>
      </w:r>
      <w:r w:rsidRPr="00206269">
        <w:rPr>
          <w:rFonts w:ascii="Times New Roman" w:hAnsi="Times New Roman"/>
          <w:sz w:val="24"/>
          <w:szCs w:val="24"/>
          <w:lang w:eastAsia="ru-RU"/>
        </w:rPr>
        <w:br/>
        <w:t>Падение было усугублено экономическим кризисом, который охватил регион в период распада Советского Союза. Развал экономики вызвал резкое падение спроса на нефть внутри страны, а экспортные мощности оставались ограниченными, и поэтому компании были вынуждены продолжать продавать большую долю нефти на внутреннем рынке, зачастую некредитоспособным потребителям.</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 xml:space="preserve">Финансовые трудности компаний спровоцировали резкое снижение объемов новых разведочных работ, объемов бурения и даже объемов капитальных ремонтов существующих скважин. В результате сложилась ситуация, которая привела к дальнейшему неизбежному падению добычи. </w:t>
      </w:r>
      <w:r w:rsidRPr="00206269">
        <w:rPr>
          <w:rFonts w:ascii="Times New Roman" w:hAnsi="Times New Roman"/>
          <w:sz w:val="24"/>
          <w:szCs w:val="24"/>
          <w:lang w:eastAsia="ru-RU"/>
        </w:rPr>
        <w:br/>
      </w:r>
      <w:r w:rsidRPr="00206269">
        <w:rPr>
          <w:rFonts w:ascii="Times New Roman" w:hAnsi="Times New Roman"/>
          <w:sz w:val="24"/>
          <w:szCs w:val="24"/>
          <w:lang w:eastAsia="ru-RU"/>
        </w:rPr>
        <w:br/>
      </w:r>
      <w:r w:rsidRPr="00206269">
        <w:rPr>
          <w:rFonts w:ascii="Times New Roman" w:hAnsi="Times New Roman"/>
          <w:b/>
          <w:bCs/>
          <w:color w:val="00B0EF"/>
          <w:sz w:val="24"/>
          <w:szCs w:val="24"/>
          <w:lang w:eastAsia="ru-RU"/>
        </w:rPr>
        <w:t>Будущее развитие</w:t>
      </w:r>
      <w:r w:rsidRPr="00206269">
        <w:rPr>
          <w:rFonts w:ascii="Times New Roman" w:hAnsi="Times New Roman"/>
          <w:sz w:val="24"/>
          <w:szCs w:val="24"/>
          <w:lang w:eastAsia="ru-RU"/>
        </w:rPr>
        <w:br/>
      </w:r>
      <w:r w:rsidRPr="00206269">
        <w:rPr>
          <w:rFonts w:ascii="Times New Roman" w:hAnsi="Times New Roman"/>
          <w:sz w:val="24"/>
          <w:szCs w:val="24"/>
          <w:lang w:eastAsia="ru-RU"/>
        </w:rPr>
        <w:br/>
        <w:t xml:space="preserve">Добыча нефти в России окончательно прекратила свое падение в 1997 году. Независимые эксперты считают, что Западная Сибирь располагает остаточными запасами более 150 миллиардов баррелей (более 20 миллиардов тонн), и уровень добычи может быть в три раза больше, чем сейчас. Но ситуация осложнена плохими пластовыми условиями на уже разрабатываемых месторождениях и тем, что западно-сибирские месторождения обычно состоят из большего числа нефтеносных пластов, чем месторождения в других регионах, что осложняет добычу. </w:t>
      </w:r>
      <w:r w:rsidRPr="00206269">
        <w:rPr>
          <w:rFonts w:ascii="Times New Roman" w:hAnsi="Times New Roman"/>
          <w:sz w:val="24"/>
          <w:szCs w:val="24"/>
          <w:lang w:eastAsia="ru-RU"/>
        </w:rPr>
        <w:br/>
      </w:r>
      <w:r w:rsidRPr="00206269">
        <w:rPr>
          <w:rFonts w:ascii="Times New Roman" w:hAnsi="Times New Roman"/>
          <w:sz w:val="24"/>
          <w:szCs w:val="24"/>
          <w:lang w:eastAsia="ru-RU"/>
        </w:rPr>
        <w:br/>
        <w:t>Другие провинции также демонстрируют существенный потенциал. Тимано-Печорский бассейн простирается от Урала на востоке до Баренцева моря на севере. Регион характеризуется резким климатом, большая часть запасов относится к категории трудноизвлекаемых и содержит тяжелую нефть.</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Несмотря на это, остаточные разведанные запасы оцениваются приблизительно в девять миллиардов баррелей (1,25 миллиардов тонн), представляя хороший потенциал развития нефтедобычи в России.</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Остаточные запасы Восточной Сибири оценены в три миллиарда баррелей (0,45 миллиардов тонн), но неразведанные запасы могут быть в несколько раз больше. Основной проблемой этого региона является удаленность от рынков сбыта и отсутствие транспортной инфраструктуры.</w:t>
      </w:r>
    </w:p>
    <w:p w:rsidR="001E5DEE" w:rsidRPr="00206269" w:rsidRDefault="001E5DEE" w:rsidP="00206269">
      <w:pPr>
        <w:spacing w:before="100" w:beforeAutospacing="1" w:after="100" w:afterAutospacing="1" w:line="240" w:lineRule="auto"/>
        <w:rPr>
          <w:rFonts w:ascii="Times New Roman" w:hAnsi="Times New Roman"/>
          <w:sz w:val="24"/>
          <w:szCs w:val="24"/>
          <w:lang w:eastAsia="ru-RU"/>
        </w:rPr>
      </w:pPr>
      <w:r w:rsidRPr="00206269">
        <w:rPr>
          <w:rFonts w:ascii="Times New Roman" w:hAnsi="Times New Roman"/>
          <w:sz w:val="24"/>
          <w:szCs w:val="24"/>
          <w:lang w:eastAsia="ru-RU"/>
        </w:rPr>
        <w:t>Нефтяные запасы острова Сахалин также представляются довольно значительными, но их разработка в наши дни сдерживается высокой капиталоемкостью.</w:t>
      </w:r>
    </w:p>
    <w:p w:rsidR="001E5DEE" w:rsidRDefault="001E5DEE">
      <w:bookmarkStart w:id="0" w:name="_GoBack"/>
      <w:bookmarkEnd w:id="0"/>
    </w:p>
    <w:sectPr w:rsidR="001E5DEE" w:rsidSect="00C10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269"/>
    <w:rsid w:val="001E5DEE"/>
    <w:rsid w:val="00206269"/>
    <w:rsid w:val="00384BE2"/>
    <w:rsid w:val="003D11D7"/>
    <w:rsid w:val="006C40CA"/>
    <w:rsid w:val="00980F9B"/>
    <w:rsid w:val="00993360"/>
    <w:rsid w:val="00C10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4AB17-30D9-4E88-9388-F8BAA191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B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206269"/>
    <w:rPr>
      <w:rFonts w:cs="Times New Roman"/>
    </w:rPr>
  </w:style>
  <w:style w:type="paragraph" w:styleId="a3">
    <w:name w:val="Normal (Web)"/>
    <w:basedOn w:val="a"/>
    <w:semiHidden/>
    <w:rsid w:val="00206269"/>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История нефти в России</vt:lpstr>
    </vt:vector>
  </TitlesOfParts>
  <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нефти в России</dc:title>
  <dc:subject/>
  <dc:creator>Россия</dc:creator>
  <cp:keywords/>
  <dc:description/>
  <cp:lastModifiedBy>admin</cp:lastModifiedBy>
  <cp:revision>2</cp:revision>
  <dcterms:created xsi:type="dcterms:W3CDTF">2014-04-04T16:22:00Z</dcterms:created>
  <dcterms:modified xsi:type="dcterms:W3CDTF">2014-04-04T16:22:00Z</dcterms:modified>
</cp:coreProperties>
</file>