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BD8" w:rsidRDefault="00DF637C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Исламская революция</w:t>
      </w:r>
      <w:r>
        <w:br/>
      </w:r>
      <w:r>
        <w:rPr>
          <w:b/>
          <w:bCs/>
        </w:rPr>
        <w:t>2 Ирано-иракская война</w:t>
      </w:r>
      <w:r>
        <w:br/>
      </w:r>
      <w:r>
        <w:rPr>
          <w:b/>
          <w:bCs/>
        </w:rPr>
        <w:t>3 Экономический скачок</w:t>
      </w:r>
      <w:r>
        <w:br/>
      </w:r>
      <w:r>
        <w:rPr>
          <w:b/>
          <w:bCs/>
        </w:rPr>
        <w:t>4 Реформы Хатами</w:t>
      </w:r>
      <w:r>
        <w:br/>
      </w:r>
      <w:r>
        <w:rPr>
          <w:b/>
          <w:bCs/>
        </w:rPr>
        <w:t>5 Иран при Ахмадинежаде</w:t>
      </w:r>
      <w:r>
        <w:br/>
      </w:r>
      <w:r>
        <w:rPr>
          <w:b/>
          <w:bCs/>
        </w:rPr>
        <w:t>6 Внешняя политика</w:t>
      </w:r>
      <w:r>
        <w:br/>
      </w:r>
      <w:r>
        <w:rPr>
          <w:b/>
          <w:bCs/>
        </w:rPr>
        <w:t>7 Краткая хронология</w:t>
      </w:r>
      <w:r>
        <w:br/>
      </w:r>
      <w:r>
        <w:br/>
      </w:r>
      <w:r>
        <w:br/>
        <w:t xml:space="preserve">История Исламской Республики Иран </w:t>
      </w:r>
    </w:p>
    <w:p w:rsidR="00551BD8" w:rsidRDefault="00DF637C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51BD8" w:rsidRDefault="00DF637C">
      <w:pPr>
        <w:pStyle w:val="a3"/>
      </w:pPr>
      <w:r>
        <w:t>Исламская республика Иран была основана 1 апреля 1979 года в результате Исламской революции под предводительством аятоллы Хомейни.</w:t>
      </w:r>
    </w:p>
    <w:p w:rsidR="00551BD8" w:rsidRDefault="00DF637C">
      <w:pPr>
        <w:pStyle w:val="21"/>
        <w:pageBreakBefore/>
        <w:numPr>
          <w:ilvl w:val="0"/>
          <w:numId w:val="0"/>
        </w:numPr>
      </w:pPr>
      <w:r>
        <w:t>1. Исламская революция</w:t>
      </w:r>
    </w:p>
    <w:p w:rsidR="00551BD8" w:rsidRDefault="00DF637C">
      <w:pPr>
        <w:pStyle w:val="a3"/>
      </w:pPr>
      <w:r>
        <w:t>Исламской революции в Иране предшествовал продолжительный период массовых забастовок, акций гражданского неповиновения и антишахских выступлений. Таким образом иранцы реагировали на радикальную прозападную политику Пехлеви. Несколько попыток шаха силой навести в стране порядок привели лишь к большему обострению ситуации. 16 января 1979 года шаханшах Мохаммед Реза Пехлеви бежал из Ирана вместе с семьей, что предполагалось изначально как тактический маневр для снятия социального и политического напряжения.</w:t>
      </w:r>
    </w:p>
    <w:p w:rsidR="00551BD8" w:rsidRDefault="00DF637C">
      <w:pPr>
        <w:pStyle w:val="a3"/>
      </w:pPr>
      <w:r>
        <w:t>Несмотря на противодействие монархистов, 1 февраля в Тегеран при большом энтузиазме народа вернулся видный шиитский богослов, бывший в опале во время правления шахского режима и изгнанный из страны — идеолог революции, аятолла Рухолла Хомейни. 11 февраля было создано Временное правительство Ирана во главе с Мехди Базарганом, взявшее власть в свои руки до принятия конституции. Таким образом, была упразднена монархия, на референдуме 31 марта 98 % граждан Ирана высказались за построение в Иране исламской республики. Первая иранская конституция была принята в декабре 1979 года.</w:t>
      </w:r>
    </w:p>
    <w:p w:rsidR="00551BD8" w:rsidRDefault="00DF637C">
      <w:pPr>
        <w:pStyle w:val="a3"/>
      </w:pPr>
      <w:r>
        <w:t>4 ноября 1979 радикально настроенные студенты захватили посольство США в Тегеране, взяв в заложники 52 его сотрудника. В обмен на освобождение дипломатов Иран потребовал выдачи шаха, который скрылся в Соединённых Штатах. США не выдали шаха, наложили на Иран санкции, большинство из которых действуют по сей день, а 24 апреля 1980 года попытались освободить своими силами, потерпев крах. В июне 1980 шах скончался. В день вступления в должность Рональда Рейгана заложники были освобождены при посредничестве президента Алжира.</w:t>
      </w:r>
    </w:p>
    <w:p w:rsidR="00551BD8" w:rsidRDefault="00DF637C">
      <w:pPr>
        <w:pStyle w:val="21"/>
        <w:pageBreakBefore/>
        <w:numPr>
          <w:ilvl w:val="0"/>
          <w:numId w:val="0"/>
        </w:numPr>
      </w:pPr>
      <w:r>
        <w:t>2. Ирано-иракская война</w:t>
      </w:r>
    </w:p>
    <w:p w:rsidR="00551BD8" w:rsidRDefault="00DF637C">
      <w:pPr>
        <w:pStyle w:val="a3"/>
      </w:pPr>
      <w:r>
        <w:t>17 сентября 1980 президент Ирака Саддам Хусейн предъявил Ирану территориальные претензии относительно богатой нефтью территории Хузестана к востоку от реки Арвандруд. Иракские войска форсировали пограничную реку 22 сентября и перешли в наступление, захватив часть провинции Хузестан, в том числе город Хорремшехр. Иракцы вторглись также в провинции Илам, Керманшах и Курдистан. В Иране срочно была проведена мобилизация, и к 1982 иранская армия освободила оккупированные территории и перешла в контрнаступление в Ирак.</w:t>
      </w:r>
    </w:p>
    <w:p w:rsidR="00551BD8" w:rsidRDefault="00DF637C">
      <w:pPr>
        <w:pStyle w:val="a3"/>
      </w:pPr>
      <w:r>
        <w:t>Хусейн предложил Хомейни подписать перемирие, однако аятолла отказался. До 1987 года Иран безуспешно пытался захватить главный иракский нефтяной порт — Басру, расположенную в 20 км от Хорремшехра вверх по течению Арвандруда на противоположном берегу. Тогда иракская армия начала применять химическое оружие против войск противника, а также против мирного иранского населения. Ирану удалось захватить несколько иракских островов в устье Арвандруда, отрезав Ирак от Персидского залива.</w:t>
      </w:r>
    </w:p>
    <w:p w:rsidR="00551BD8" w:rsidRDefault="00DF637C">
      <w:pPr>
        <w:pStyle w:val="a3"/>
      </w:pPr>
      <w:r>
        <w:t>К лету 1988 года иракская армия освободила оккупированную прибрежную территорию, пользуясь при этом военной поддержкой США. 20 августа 1988 между Ираном и Ираком был подписан мирный договор. Таким образом, война продолжалась почти ровно 8 лет. За это время погибло около 500 тысяч иранцев, среди которых немало мирных жителей или ополченцев. Никаких территориальных изменений не произошло.</w:t>
      </w:r>
    </w:p>
    <w:p w:rsidR="00551BD8" w:rsidRDefault="00DF637C">
      <w:pPr>
        <w:pStyle w:val="a3"/>
      </w:pPr>
      <w:r>
        <w:t>За месяц до окончания войны, когда уже шло согласование по перемирию, в Персидском заливе произошел инцидент, в котором американский ракетный крейсер сбил пассажирский самолет Iran Air, направлявшийся из Бендер-Аббаса в Абу-Даби. По версии американского руководства произошла ошибка, однако власти Ирана обвинили США в давлении таким образом на Иран с целью заключить перемирие на выгодных Ираку условиях.</w:t>
      </w:r>
    </w:p>
    <w:p w:rsidR="00551BD8" w:rsidRDefault="00DF637C">
      <w:pPr>
        <w:pStyle w:val="21"/>
        <w:pageBreakBefore/>
        <w:numPr>
          <w:ilvl w:val="0"/>
          <w:numId w:val="0"/>
        </w:numPr>
      </w:pPr>
      <w:r>
        <w:t>3. Экономический скачок</w:t>
      </w:r>
    </w:p>
    <w:p w:rsidR="00551BD8" w:rsidRDefault="00DF637C">
      <w:pPr>
        <w:pStyle w:val="a3"/>
      </w:pPr>
      <w:r>
        <w:t>Исламская революция стала мощным толчком для экономики Ирана. С 1979 по 2007 год ВВП Ирана увеличился в 6 раз. Население — в 2 раза, уровень грамотности — в 3 раза. В 1990-х началась приватизация предприятий строительной, торговой, легкой, сельскохозяйственной промышленности. В то же время, экономика Ирана страдает от сильной инфляции (в среднем, 15 % ежегодно).</w:t>
      </w:r>
    </w:p>
    <w:p w:rsidR="00551BD8" w:rsidRDefault="00DF637C">
      <w:pPr>
        <w:pStyle w:val="a3"/>
      </w:pPr>
      <w:r>
        <w:t>Одной из наиболее динамично развивающихся отраслей экономики стала наука. С конца 80-х на науку стабильно выделяется 900 млн долларов из государственного бюджета (больше, чем в России до 2003).</w:t>
      </w:r>
    </w:p>
    <w:p w:rsidR="00551BD8" w:rsidRDefault="00DF637C">
      <w:pPr>
        <w:pStyle w:val="21"/>
        <w:pageBreakBefore/>
        <w:numPr>
          <w:ilvl w:val="0"/>
          <w:numId w:val="0"/>
        </w:numPr>
      </w:pPr>
      <w:r>
        <w:t>4. Реформы Хатами</w:t>
      </w:r>
    </w:p>
    <w:p w:rsidR="00551BD8" w:rsidRDefault="00DF637C">
      <w:pPr>
        <w:pStyle w:val="a3"/>
      </w:pPr>
      <w:r>
        <w:t>Мохаммад Хатами стал президентом Ирана в 1997 году и провозгласил начало реформ, направленных на построение более демократичного толерантного общества в стране и более терпимого отношения к странам Запада. При их осуществлении Хатами столкнулся с жесткой оппозицией консерваторов. Совет стражей конституции часто прибегал к своему праву вето в отношении наиболее радикальных законопроектов, разработанных правительством. Кроме того, реформы часто критиковались на государственном телевидении и радио.</w:t>
      </w:r>
    </w:p>
    <w:p w:rsidR="00551BD8" w:rsidRDefault="00DF637C">
      <w:pPr>
        <w:pStyle w:val="a3"/>
      </w:pPr>
      <w:r>
        <w:t>При Хатами в Иране были введены выборы в городские собрания. Реорганизации подверглось Министерство разведки. Хатами выступал за более тесные связи с Западом. Ему удалось наладить отношения со странами западной Европы, однако отношения с США остались на том же уровне.</w:t>
      </w:r>
    </w:p>
    <w:p w:rsidR="00551BD8" w:rsidRDefault="00DF637C">
      <w:pPr>
        <w:pStyle w:val="21"/>
        <w:pageBreakBefore/>
        <w:numPr>
          <w:ilvl w:val="0"/>
          <w:numId w:val="0"/>
        </w:numPr>
      </w:pPr>
      <w:r>
        <w:t>5. Иран при Ахмадинежаде</w:t>
      </w:r>
    </w:p>
    <w:p w:rsidR="00551BD8" w:rsidRDefault="00DF637C">
      <w:pPr>
        <w:pStyle w:val="21"/>
        <w:pageBreakBefore/>
        <w:numPr>
          <w:ilvl w:val="0"/>
          <w:numId w:val="0"/>
        </w:numPr>
      </w:pPr>
      <w:r>
        <w:t>6. Внешняя политика</w:t>
      </w:r>
    </w:p>
    <w:p w:rsidR="00551BD8" w:rsidRDefault="00DF637C">
      <w:pPr>
        <w:pStyle w:val="a3"/>
      </w:pPr>
      <w:r>
        <w:t>На ранних этапах своего существования Исламская республика провозглашала своей ближайшей целью экспорт «исламской революции» в страны региона, а конечной — построение исламской республики мирового масштаба. Влиянию Ирана приписывают массовые беспорядки в Мекке во время хаджа, активность радикальных организаций в Катаре, Кувейте и на Бахрейне, в Ливане. В начале 90-х Иран отказался от этой стратегии.</w:t>
      </w:r>
    </w:p>
    <w:p w:rsidR="00551BD8" w:rsidRDefault="00DF637C">
      <w:pPr>
        <w:pStyle w:val="21"/>
        <w:pageBreakBefore/>
        <w:numPr>
          <w:ilvl w:val="0"/>
          <w:numId w:val="0"/>
        </w:numPr>
      </w:pPr>
      <w:r>
        <w:t>7. Краткая хронология</w:t>
      </w:r>
    </w:p>
    <w:p w:rsidR="00551BD8" w:rsidRDefault="00DF637C">
      <w:pPr>
        <w:pStyle w:val="a3"/>
        <w:rPr>
          <w:i/>
          <w:iCs/>
        </w:rPr>
      </w:pPr>
      <w:r>
        <w:rPr>
          <w:i/>
          <w:iCs/>
        </w:rPr>
        <w:t>В скобках — даты по иранскому календарю.</w:t>
      </w:r>
    </w:p>
    <w:p w:rsidR="00551BD8" w:rsidRDefault="00DF637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1 февраля 1979 (12 бахмана 1357): прибытие Хомейни в Тегеран.</w:t>
      </w:r>
    </w:p>
    <w:p w:rsidR="00551BD8" w:rsidRDefault="00DF637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31 марта 1979 (11 фардвардина 1358): всенародный референдум о преобразовании Ирана в исламскую республику.</w:t>
      </w:r>
    </w:p>
    <w:p w:rsidR="00551BD8" w:rsidRDefault="00DF637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1 апреля 1979 (12 фарвардина 1358): Иран объявлен исламской республикой.</w:t>
      </w:r>
    </w:p>
    <w:p w:rsidR="00551BD8" w:rsidRDefault="00DF637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4 ноября 1979 (13 абана 1358): захват посольства США в Тегеране.</w:t>
      </w:r>
    </w:p>
    <w:p w:rsidR="00551BD8" w:rsidRDefault="00DF637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3 декабря 1979 (12 азара 1358): принятие новой конституции.</w:t>
      </w:r>
    </w:p>
    <w:p w:rsidR="00551BD8" w:rsidRDefault="00DF637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22 сентября 1980 (31 шахривара 1359): армия Ирака форсирует Арвандруд, начало ирано-иракской войны.</w:t>
      </w:r>
    </w:p>
    <w:p w:rsidR="00551BD8" w:rsidRDefault="00DF637C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29 сентября 1981 (7 мехра 1360): освобождение Абадана.</w:t>
      </w:r>
    </w:p>
    <w:p w:rsidR="00551BD8" w:rsidRDefault="00DF637C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24 мая 1982 (3 хордада 1361): освобождение Хорремшехра.</w:t>
      </w:r>
    </w:p>
    <w:p w:rsidR="00551BD8" w:rsidRDefault="00DF637C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14 июля 1982 (23 тира 1361): начало крупномасштабного иранского контрнаступления на Ирак.</w:t>
      </w:r>
    </w:p>
    <w:p w:rsidR="00551BD8" w:rsidRDefault="00DF637C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15 марта 1988 (25 эсфанда 1366): последняя попытка иранского наступления в Иракском Курдистане.</w:t>
      </w:r>
    </w:p>
    <w:p w:rsidR="00551BD8" w:rsidRDefault="00DF637C">
      <w:pPr>
        <w:pStyle w:val="a3"/>
        <w:numPr>
          <w:ilvl w:val="1"/>
          <w:numId w:val="1"/>
        </w:numPr>
        <w:tabs>
          <w:tab w:val="left" w:pos="1414"/>
        </w:tabs>
        <w:spacing w:after="0"/>
      </w:pPr>
      <w:r>
        <w:t>20 августа 1988 (29 мордада 1367): подписание договора о прекращении огня, окончание военных действий.</w:t>
      </w:r>
    </w:p>
    <w:p w:rsidR="00551BD8" w:rsidRDefault="00DF637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4 июня 1989 (14 хордада 1368): на следующий день после смерти Хомейни высшим руководителем Ирана становится Али Хаменеи.</w:t>
      </w:r>
    </w:p>
    <w:p w:rsidR="00551BD8" w:rsidRDefault="00DF637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21 июня 1990 (31 хордада 1369): крупнейшее землетрясение на севере Ирана, унесшее жизни 40 тысяч человек.</w:t>
      </w:r>
    </w:p>
    <w:p w:rsidR="00551BD8" w:rsidRDefault="00DF637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23 мая 1997 (2 хордада 1376): избрание президентом Мохаммада Хатами, начало обширных либеральных реформ.</w:t>
      </w:r>
    </w:p>
    <w:p w:rsidR="00551BD8" w:rsidRDefault="00DF637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7-13 июля 1999 (18-24 тира 1378): массовые беспорядки в Тегеране, подавленные армией.</w:t>
      </w:r>
    </w:p>
    <w:p w:rsidR="00551BD8" w:rsidRDefault="00DF637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24 июня 2005 (3 тира 1384): во втором туре президентских выборов побеждает консерватор Ахмадинежад.</w:t>
      </w:r>
    </w:p>
    <w:p w:rsidR="00551BD8" w:rsidRDefault="00DF637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27 июня 2007 (6 тира 1386): введение ограничений на розничную торговлю бензином, массовые беспорядки в Тегеране и других крупных городах.</w:t>
      </w:r>
    </w:p>
    <w:p w:rsidR="00551BD8" w:rsidRDefault="00DF637C">
      <w:pPr>
        <w:pStyle w:val="a3"/>
        <w:numPr>
          <w:ilvl w:val="0"/>
          <w:numId w:val="1"/>
        </w:numPr>
        <w:tabs>
          <w:tab w:val="left" w:pos="707"/>
        </w:tabs>
      </w:pPr>
      <w:r>
        <w:t>17 декабря 2007 (26 азара 1386): начало поставок ядерного топлива на первую в Иране АЭС в городе Бушер.</w:t>
      </w:r>
    </w:p>
    <w:p w:rsidR="00551BD8" w:rsidRDefault="00DF637C">
      <w:pPr>
        <w:pStyle w:val="a3"/>
        <w:spacing w:after="0"/>
      </w:pPr>
      <w:r>
        <w:br/>
        <w:t>Источник: http://ru.wikipedia.org/wiki/История_Исламской_Республики_Иран</w:t>
      </w:r>
      <w:bookmarkStart w:id="0" w:name="_GoBack"/>
      <w:bookmarkEnd w:id="0"/>
    </w:p>
    <w:sectPr w:rsidR="00551BD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37C"/>
    <w:rsid w:val="00551BD8"/>
    <w:rsid w:val="00DF637C"/>
    <w:rsid w:val="00F0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B4F81-A52A-459E-98D2-4B4187E1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1102</Words>
  <Characters>6287</Characters>
  <Application>Microsoft Office Word</Application>
  <DocSecurity>0</DocSecurity>
  <Lines>52</Lines>
  <Paragraphs>14</Paragraphs>
  <ScaleCrop>false</ScaleCrop>
  <Company>diakov.net</Company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2014-09-14T18:08:00Z</dcterms:created>
  <dcterms:modified xsi:type="dcterms:W3CDTF">2014-09-14T18:08:00Z</dcterms:modified>
</cp:coreProperties>
</file>