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7E" w:rsidRPr="00B23CF8" w:rsidRDefault="00990F7E" w:rsidP="00990F7E">
      <w:pPr>
        <w:spacing w:before="120"/>
        <w:jc w:val="center"/>
        <w:rPr>
          <w:b/>
          <w:bCs/>
          <w:sz w:val="32"/>
          <w:szCs w:val="32"/>
        </w:rPr>
      </w:pPr>
      <w:r w:rsidRPr="00B23CF8">
        <w:rPr>
          <w:b/>
          <w:bCs/>
          <w:sz w:val="32"/>
          <w:szCs w:val="32"/>
        </w:rPr>
        <w:t>История кальвадоса.</w:t>
      </w:r>
    </w:p>
    <w:p w:rsidR="00990F7E" w:rsidRDefault="00990F7E" w:rsidP="00990F7E">
      <w:pPr>
        <w:spacing w:before="120"/>
        <w:ind w:firstLine="567"/>
        <w:jc w:val="both"/>
      </w:pPr>
      <w:r w:rsidRPr="00B23CF8">
        <w:t xml:space="preserve">История кальвадоса отчасти схожа с судьбой арманьяка. Находясь в тени коньяка, эти напитки избежали чрезмерной коммерциализации и веками, как любимые дети, воспитывались в тиши небольших хозяйств. В отличие от виноградарства в провинции Коньяк, выращивание яблонь и груш никогда не было для крестьянства Нормандии основным видом деятельности, а всегда являлась дополнением к скотоводству и земледелию. Возможно, это и объясняет причины того, что сидр и спиртной напиток на его основе долгое время оставались неизвестны за пределами "родины". </w:t>
      </w:r>
    </w:p>
    <w:p w:rsidR="00990F7E" w:rsidRDefault="00990F7E" w:rsidP="00990F7E">
      <w:pPr>
        <w:spacing w:before="120"/>
        <w:ind w:firstLine="567"/>
        <w:jc w:val="both"/>
      </w:pPr>
      <w:r w:rsidRPr="00B23CF8">
        <w:t xml:space="preserve">Кальвадос - третий кит из касты самых известных французских крепких напитков, за качеством которых следит Французская Республика. И если виноградное бренди во всем мире сравнивают с коньяком, то для яблочного бренди существует свой идеал - кальвадос. Как коньяк и арманьяк, кальвадос нарекли по названию местности. В основном его производят в Нормандии, в департаменте Кальвадос, а также в Бретани и в Иль-де-Франсе. Климат на севере Франции довольно суровый, потому виноград растёт плохо, зато хороши яблоневые сады. Пользуясь обилием этих фруктов, уже в XI веке здесь начали производить сидр - напиток крепостью всего лишь 4 - 6 градусов. Со временем нормандцы научились перегонять сидр и получать яблочный бренди. Первое известное письменное упоминание о нем относится к далекому 1553 году, и принадлежит Жилю де Губервилю. Мелкопоместный дворянин описал в своем дневнике процесс получения яблочного бренди путем дистилляции сидра. </w:t>
      </w:r>
    </w:p>
    <w:p w:rsidR="00990F7E" w:rsidRDefault="00990F7E" w:rsidP="00990F7E">
      <w:pPr>
        <w:spacing w:before="120"/>
        <w:ind w:firstLine="567"/>
        <w:jc w:val="both"/>
      </w:pPr>
      <w:r w:rsidRPr="00B23CF8">
        <w:t xml:space="preserve">Приблизительно в 1600 году была основана корпорация производителей яблочного бренди, позже получившая официальный статус. В 1741 году, по настоянию канцлера Анри Франсуа д'Эгессона, королевский совет принял решение, определявшее обязанности и привилегии нормандских производителей спиртного напитка из сидра. В соседних провинциях использовали это название в ущерб производителям Нормандии, которым не удалось отстоять свои права в суде. </w:t>
      </w:r>
    </w:p>
    <w:p w:rsidR="00990F7E" w:rsidRDefault="00990F7E" w:rsidP="00990F7E">
      <w:pPr>
        <w:spacing w:before="120"/>
        <w:ind w:firstLine="567"/>
        <w:jc w:val="both"/>
      </w:pPr>
      <w:r w:rsidRPr="00B23CF8">
        <w:t xml:space="preserve">В XIX веке начинает употребляться термин "кальвадос", взятый от названия одного из департаментов, созданных Великой Французской революцией. Этимология этого слова, однако, более сложна. В действительности так назывался один из кораблей "Непобедимой армады" испанского короля Филиппа - II, судно "El Calvador", которое в 1588 году село на мель у берегов Нормандии. </w:t>
      </w:r>
    </w:p>
    <w:p w:rsidR="00990F7E" w:rsidRDefault="00990F7E" w:rsidP="00990F7E">
      <w:pPr>
        <w:spacing w:before="120"/>
        <w:ind w:firstLine="567"/>
        <w:jc w:val="both"/>
      </w:pPr>
      <w:r w:rsidRPr="00B23CF8">
        <w:t xml:space="preserve">Довольно долго кальвадос считался "низшим" спиртным напитком, и лишь сравнительно недавно произошло открытие высокого качественного уровня, которого могут достигать некоторые его марки. </w:t>
      </w:r>
    </w:p>
    <w:p w:rsidR="00990F7E" w:rsidRDefault="00990F7E" w:rsidP="00990F7E">
      <w:pPr>
        <w:spacing w:before="120"/>
        <w:ind w:firstLine="567"/>
        <w:jc w:val="both"/>
      </w:pPr>
      <w:r w:rsidRPr="00B23CF8">
        <w:t xml:space="preserve">В 1941 году правительство страны принимает решение реквизировать все спиртные напитки для государственных нужд (главным образом, для получения горючего). Но сжигать кальвадос в топках как обыкновенный спирт было невыгодно. И в 1942 году, когда в годы Второй мировой войны кальвадос не только перестал быть бренди нескольких регионов, но и вместе с солдатами стал мигрировать по Европе. Были изданы правительственные декреты как защищающие эту торговую марку, так и регламентирующие порядок производства кальвадоса. Кальвадосу присвоили категорию АОС (Apellation d'Origine Controlee - наименование, контролируемое по происхождению), устанавливающую географические зоны, сорта яблок и груш, способ переработки и сроки выдержки. </w:t>
      </w:r>
    </w:p>
    <w:p w:rsidR="00990F7E" w:rsidRPr="00B23CF8" w:rsidRDefault="00990F7E" w:rsidP="00990F7E">
      <w:pPr>
        <w:spacing w:before="120"/>
        <w:ind w:firstLine="567"/>
        <w:jc w:val="both"/>
      </w:pPr>
      <w:r w:rsidRPr="00B23CF8">
        <w:t>Сегодня выделяют три основных региона, на территории производится кальвадос. Calvados - самый обширный, на его долю приходится 74 % всего производства, напиток здесь получают методом одинарной дистилляции из яблок, выращенных в этом же регионе. Calvados Pays d'Auge - самый престижный, на его долю приходится около 25% всего производства кальвадоса обязательно путем двойной дистилляции в аламбике шарантсткого типа, как и в Коньяке; используются только местные яблоки. Calvados Domfrontais - молодой, производится приблизительно 1% от всего кальвадоса методом одинарной дистилляции из местных яблок и груш, последних должно быть не менее 30%.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F7E"/>
    <w:rsid w:val="00051FB8"/>
    <w:rsid w:val="00095BA6"/>
    <w:rsid w:val="001B3F43"/>
    <w:rsid w:val="00210DB3"/>
    <w:rsid w:val="0031418A"/>
    <w:rsid w:val="00350B15"/>
    <w:rsid w:val="00377A3D"/>
    <w:rsid w:val="0052086C"/>
    <w:rsid w:val="005A2562"/>
    <w:rsid w:val="005B3906"/>
    <w:rsid w:val="006C1BC6"/>
    <w:rsid w:val="00755964"/>
    <w:rsid w:val="008C19D7"/>
    <w:rsid w:val="00990F7E"/>
    <w:rsid w:val="00A44D32"/>
    <w:rsid w:val="00B23CF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F4567C-1C94-47C1-AF37-9BA3B3E9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7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0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3286</Characters>
  <Application>Microsoft Office Word</Application>
  <DocSecurity>0</DocSecurity>
  <Lines>27</Lines>
  <Paragraphs>7</Paragraphs>
  <ScaleCrop>false</ScaleCrop>
  <Company>Home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кальвадоса</dc:title>
  <dc:subject/>
  <dc:creator>Alena</dc:creator>
  <cp:keywords/>
  <dc:description/>
  <cp:lastModifiedBy>admin</cp:lastModifiedBy>
  <cp:revision>2</cp:revision>
  <dcterms:created xsi:type="dcterms:W3CDTF">2014-02-19T19:03:00Z</dcterms:created>
  <dcterms:modified xsi:type="dcterms:W3CDTF">2014-02-19T19:03:00Z</dcterms:modified>
</cp:coreProperties>
</file>