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B35" w:rsidRPr="00DE6CE0" w:rsidRDefault="00E84B35" w:rsidP="00E84B35">
      <w:pPr>
        <w:spacing w:before="120"/>
        <w:jc w:val="center"/>
        <w:rPr>
          <w:b/>
          <w:sz w:val="32"/>
        </w:rPr>
      </w:pPr>
      <w:r w:rsidRPr="00DE6CE0">
        <w:rPr>
          <w:b/>
          <w:sz w:val="32"/>
        </w:rPr>
        <w:t>История музыковедения</w:t>
      </w:r>
    </w:p>
    <w:p w:rsidR="00E84B35" w:rsidRPr="00DE6CE0" w:rsidRDefault="00E84B35" w:rsidP="00E84B35">
      <w:pPr>
        <w:spacing w:before="120"/>
        <w:ind w:firstLine="567"/>
        <w:jc w:val="both"/>
      </w:pPr>
      <w:r w:rsidRPr="00DE6CE0">
        <w:t>Первоначальные элементы научного подхода к музыке были заложены в высокоразвитых культурах древнего мира (Китай</w:t>
      </w:r>
      <w:r>
        <w:t xml:space="preserve">, </w:t>
      </w:r>
      <w:r w:rsidRPr="00DE6CE0">
        <w:t>Индия</w:t>
      </w:r>
      <w:r>
        <w:t xml:space="preserve">, </w:t>
      </w:r>
      <w:r w:rsidRPr="00DE6CE0">
        <w:t>Греция и др.). Так</w:t>
      </w:r>
      <w:r>
        <w:t xml:space="preserve">, </w:t>
      </w:r>
      <w:r w:rsidRPr="00DE6CE0">
        <w:t>ещё до н. э. китайским музыковедением была разработана 5-звуковая музыкальная система (пентатоника)</w:t>
      </w:r>
      <w:r>
        <w:t xml:space="preserve">, </w:t>
      </w:r>
      <w:r w:rsidRPr="00DE6CE0">
        <w:t>в 3 в. — 7-звуковая система; кроме того</w:t>
      </w:r>
      <w:r>
        <w:t xml:space="preserve">, </w:t>
      </w:r>
      <w:r w:rsidRPr="00DE6CE0">
        <w:t>путём квинтовых акустических соотношений был установлен 12-ступенный хроматический звукоряд («лю» или «люй»). В Древней Греции была создана стройная система ладов</w:t>
      </w:r>
      <w:r>
        <w:t xml:space="preserve">, </w:t>
      </w:r>
      <w:r w:rsidRPr="00DE6CE0">
        <w:t>исследовались акустические закономерности интервалов</w:t>
      </w:r>
      <w:r>
        <w:t xml:space="preserve">, </w:t>
      </w:r>
      <w:r w:rsidRPr="00DE6CE0">
        <w:t>разрабатывалось учение об этосе</w:t>
      </w:r>
      <w:r>
        <w:t xml:space="preserve">, </w:t>
      </w:r>
      <w:r w:rsidRPr="00DE6CE0">
        <w:t>связывающее различные лады</w:t>
      </w:r>
      <w:r>
        <w:t xml:space="preserve">, </w:t>
      </w:r>
      <w:r w:rsidRPr="00DE6CE0">
        <w:t>ритмы и т. д. с теми или иными эмоциями и моральными качествами. Это учение противопоставлялось абстрактно-космологическим взглядам на музыку</w:t>
      </w:r>
      <w:r>
        <w:t xml:space="preserve">, </w:t>
      </w:r>
      <w:r w:rsidRPr="00DE6CE0">
        <w:t>господствовавшим в Египте и других восточных странах. Крупнейший греческий теоретик музыки Аристоксен (4 в. до н. э.)</w:t>
      </w:r>
      <w:r>
        <w:t xml:space="preserve">, </w:t>
      </w:r>
      <w:r w:rsidRPr="00DE6CE0">
        <w:t>ученик Аристотеля</w:t>
      </w:r>
      <w:r>
        <w:t xml:space="preserve">, </w:t>
      </w:r>
      <w:r w:rsidRPr="00DE6CE0">
        <w:t>выдвинул принцип изучения музыкальных явлений на основе слухового восприятия</w:t>
      </w:r>
      <w:r>
        <w:t xml:space="preserve">, </w:t>
      </w:r>
      <w:r w:rsidRPr="00DE6CE0">
        <w:t xml:space="preserve">в противовес числовой мистике Пифагора и его последователей. </w:t>
      </w:r>
    </w:p>
    <w:p w:rsidR="00E84B35" w:rsidRPr="00DE6CE0" w:rsidRDefault="00E84B35" w:rsidP="00E84B35">
      <w:pPr>
        <w:spacing w:before="120"/>
        <w:ind w:firstLine="567"/>
        <w:jc w:val="both"/>
      </w:pPr>
      <w:r w:rsidRPr="00DE6CE0">
        <w:t>Свод основных достижений античного музыковедения был дан в трактате римского философа и учёного Боэция «О музыке» (5 книга; 6 в.)</w:t>
      </w:r>
      <w:r>
        <w:t xml:space="preserve">, </w:t>
      </w:r>
      <w:r w:rsidRPr="00DE6CE0">
        <w:t>оказавшем значительное влияние на развитие средневековой теории музыки. Однако у средневековых теоретиков музыкальные воззрения часто приобретали схоластический характер. Изыскания музыкальных учёных позднего средневековья были направлены главным образом на выработку практических правил многоголосного письма</w:t>
      </w:r>
      <w:r>
        <w:t xml:space="preserve">, </w:t>
      </w:r>
      <w:r w:rsidRPr="00DE6CE0">
        <w:t>усовершенствование нотной записи и т. п. (Гукбальд</w:t>
      </w:r>
      <w:r>
        <w:t xml:space="preserve">, </w:t>
      </w:r>
      <w:r w:rsidRPr="00DE6CE0">
        <w:t>Гвидо д'Ареццо и др.). Большой вклад в развитие М. внесли учёные Средней Азии [Абу Наср аль-Фараби (10 в.)</w:t>
      </w:r>
      <w:r>
        <w:t xml:space="preserve">, </w:t>
      </w:r>
      <w:r w:rsidRPr="00DE6CE0">
        <w:t>Ибн Сина (Авиценна</w:t>
      </w:r>
      <w:r>
        <w:t xml:space="preserve">, </w:t>
      </w:r>
      <w:r w:rsidRPr="00DE6CE0">
        <w:t>10—11 вв.)]</w:t>
      </w:r>
      <w:r>
        <w:t xml:space="preserve">, </w:t>
      </w:r>
      <w:r w:rsidRPr="00DE6CE0">
        <w:t>арабские</w:t>
      </w:r>
      <w:r>
        <w:t xml:space="preserve">, </w:t>
      </w:r>
      <w:r w:rsidRPr="00DE6CE0">
        <w:t>персидские</w:t>
      </w:r>
      <w:r>
        <w:t xml:space="preserve">, </w:t>
      </w:r>
      <w:r w:rsidRPr="00DE6CE0">
        <w:t xml:space="preserve">византийские теоретики. </w:t>
      </w:r>
    </w:p>
    <w:p w:rsidR="00E84B35" w:rsidRPr="00DE6CE0" w:rsidRDefault="00E84B35" w:rsidP="00E84B35">
      <w:pPr>
        <w:spacing w:before="120"/>
        <w:ind w:firstLine="567"/>
        <w:jc w:val="both"/>
      </w:pPr>
      <w:r w:rsidRPr="00DE6CE0">
        <w:t>В эпоху Возрождения сводятся в стройную систему правила полифонии</w:t>
      </w:r>
      <w:r>
        <w:t xml:space="preserve">, </w:t>
      </w:r>
      <w:r w:rsidRPr="00DE6CE0">
        <w:t>вырабатываются основы мажоро-минорной ладовой системы и закладываются основы учения о гармонии (швейцарский учёный Глареан</w:t>
      </w:r>
      <w:r>
        <w:t xml:space="preserve">, </w:t>
      </w:r>
      <w:r w:rsidRPr="00DE6CE0">
        <w:t>итальянцы Дж. Царлино и В. Галилеи)</w:t>
      </w:r>
      <w:r>
        <w:t xml:space="preserve">, </w:t>
      </w:r>
      <w:r w:rsidRPr="00DE6CE0">
        <w:t>опирающегося на данные слухового опыта и законы акустики. В 17 в. учение о гармонии было развито в трудах французского теоретика М. Мерсенна</w:t>
      </w:r>
      <w:r>
        <w:t xml:space="preserve">, </w:t>
      </w:r>
      <w:r w:rsidRPr="00DE6CE0">
        <w:t xml:space="preserve">содержащих также богатые и ценные сведения по истории музыки. </w:t>
      </w:r>
    </w:p>
    <w:p w:rsidR="00E84B35" w:rsidRPr="00DE6CE0" w:rsidRDefault="00E84B35" w:rsidP="00E84B35">
      <w:pPr>
        <w:spacing w:before="120"/>
        <w:ind w:firstLine="567"/>
        <w:jc w:val="both"/>
      </w:pPr>
      <w:r w:rsidRPr="00DE6CE0">
        <w:t>Утверждение гомофонно-гармонического склада в европейской музыке (с конца 16 в.) порождает сначала учение о генерал-басе</w:t>
      </w:r>
      <w:r>
        <w:t xml:space="preserve">, </w:t>
      </w:r>
      <w:r w:rsidRPr="00DE6CE0">
        <w:t>а затем систему Ж. Ф. Рамо («Трактат о гармонии»</w:t>
      </w:r>
      <w:r>
        <w:t xml:space="preserve">, </w:t>
      </w:r>
      <w:r w:rsidRPr="00DE6CE0">
        <w:t>1722) — виднейшего представителя классической школы теоретиков. В развитии музыкально-эстетической мысли 17 и 18 вв. большую и для своего времени положительную роль играла так называемая теория аффектов</w:t>
      </w:r>
      <w:r>
        <w:t xml:space="preserve">, </w:t>
      </w:r>
      <w:r w:rsidRPr="00DE6CE0">
        <w:t>сводившаяся к попыткам установить прямую связь между определёнными композиционными приёмами</w:t>
      </w:r>
      <w:r>
        <w:t xml:space="preserve">, </w:t>
      </w:r>
      <w:r w:rsidRPr="00DE6CE0">
        <w:t>средствами выражения и соответствующими им эмоциями</w:t>
      </w:r>
      <w:r>
        <w:t xml:space="preserve">, </w:t>
      </w:r>
      <w:r w:rsidRPr="00DE6CE0">
        <w:t>чувствами</w:t>
      </w:r>
      <w:r>
        <w:t xml:space="preserve">, </w:t>
      </w:r>
      <w:r w:rsidRPr="00DE6CE0">
        <w:t xml:space="preserve">аффектами. Наиболее законченное выражение эта теория получила в работах немецкого музыкального учёного 18 в. И. Маттезона. </w:t>
      </w:r>
    </w:p>
    <w:p w:rsidR="00E84B35" w:rsidRPr="00DE6CE0" w:rsidRDefault="00E84B35" w:rsidP="00E84B35">
      <w:pPr>
        <w:spacing w:before="120"/>
        <w:ind w:firstLine="567"/>
        <w:jc w:val="both"/>
      </w:pPr>
      <w:r w:rsidRPr="00DE6CE0">
        <w:t>Присущие теории аффектов черты рационалистической абстрактности были подвергнуты критике в работах французских энциклопедистов — Д. Дидро</w:t>
      </w:r>
      <w:r>
        <w:t xml:space="preserve">, </w:t>
      </w:r>
      <w:r w:rsidRPr="00DE6CE0">
        <w:t>Ж. Д'Аламбера</w:t>
      </w:r>
      <w:r>
        <w:t xml:space="preserve">, </w:t>
      </w:r>
      <w:r w:rsidRPr="00DE6CE0">
        <w:t>активно участвовавших в борьбе музыкально-эстетических направлений 18 в. Отстаивая реалистические принципы в музыке</w:t>
      </w:r>
      <w:r>
        <w:t xml:space="preserve">, </w:t>
      </w:r>
      <w:r w:rsidRPr="00DE6CE0">
        <w:t xml:space="preserve">они понимали её как выразительный «язык чувств» и особенно важное значение придавали мелодии. </w:t>
      </w:r>
    </w:p>
    <w:p w:rsidR="00E84B35" w:rsidRPr="00DE6CE0" w:rsidRDefault="00E84B35" w:rsidP="00E84B35">
      <w:pPr>
        <w:spacing w:before="120"/>
        <w:ind w:firstLine="567"/>
        <w:jc w:val="both"/>
      </w:pPr>
      <w:r w:rsidRPr="00DE6CE0">
        <w:t>Пробудившийся в эпоху Возрождения интерес к историческому изучению музыки получил дальнейшее развитие в крупных музыкально-исторических работах 18 в. Дж. Б. Мартини (1781</w:t>
      </w:r>
      <w:r>
        <w:t xml:space="preserve">, </w:t>
      </w:r>
      <w:r w:rsidRPr="00DE6CE0">
        <w:t>Италия)</w:t>
      </w:r>
      <w:r>
        <w:t xml:space="preserve">, </w:t>
      </w:r>
      <w:r w:rsidRPr="00DE6CE0">
        <w:t>Дж. Хокинса</w:t>
      </w:r>
      <w:r>
        <w:t xml:space="preserve">, </w:t>
      </w:r>
      <w:r w:rsidRPr="00DE6CE0">
        <w:t>Ч. Бёрни (1776—89</w:t>
      </w:r>
      <w:r>
        <w:t xml:space="preserve">, </w:t>
      </w:r>
      <w:r w:rsidRPr="00DE6CE0">
        <w:t xml:space="preserve">Великобритания). </w:t>
      </w:r>
    </w:p>
    <w:p w:rsidR="00E84B35" w:rsidRPr="00DE6CE0" w:rsidRDefault="00E84B35" w:rsidP="00E84B35">
      <w:pPr>
        <w:spacing w:before="120"/>
        <w:ind w:firstLine="567"/>
        <w:jc w:val="both"/>
      </w:pPr>
      <w:r w:rsidRPr="00DE6CE0">
        <w:t>Развитие передовой музыкально-эстетической мысли в 19 в. было связано с выдающимися достижениями в области музыкального творчества</w:t>
      </w:r>
      <w:r>
        <w:t xml:space="preserve">, </w:t>
      </w:r>
      <w:r w:rsidRPr="00DE6CE0">
        <w:t>с расцветом национальных композиторских школ во многих европейских странах. Прогрессивные деятели зарубежного М. и музыкальные критики боролись против формализма</w:t>
      </w:r>
      <w:r>
        <w:t xml:space="preserve">, </w:t>
      </w:r>
      <w:r w:rsidRPr="00DE6CE0">
        <w:t>за высокую идейность</w:t>
      </w:r>
      <w:r>
        <w:t xml:space="preserve">, </w:t>
      </w:r>
      <w:r w:rsidRPr="00DE6CE0">
        <w:t>содержательность музыкального творчества. Ряд важных теоретических проблем был поставлен в музыкально-эстетических и критических работах крупных композиторов — Г. Берлиоза</w:t>
      </w:r>
      <w:r>
        <w:t xml:space="preserve">, </w:t>
      </w:r>
      <w:r w:rsidRPr="00DE6CE0">
        <w:t>Р. Шумана</w:t>
      </w:r>
      <w:r>
        <w:t xml:space="preserve">, </w:t>
      </w:r>
      <w:r w:rsidRPr="00DE6CE0">
        <w:t>Р. Вагнера</w:t>
      </w:r>
      <w:r>
        <w:t xml:space="preserve">, </w:t>
      </w:r>
      <w:r w:rsidRPr="00DE6CE0">
        <w:t xml:space="preserve">Ф. Листа. </w:t>
      </w:r>
    </w:p>
    <w:p w:rsidR="00E84B35" w:rsidRPr="00DE6CE0" w:rsidRDefault="00E84B35" w:rsidP="00E84B35">
      <w:pPr>
        <w:spacing w:before="120"/>
        <w:ind w:firstLine="567"/>
        <w:jc w:val="both"/>
      </w:pPr>
      <w:r w:rsidRPr="00DE6CE0">
        <w:t>В западноевропейском теоретическом музыковедении на протяжении большей части 19 в. главенствовала так называемая традиционная школа (труды француза Ш. Кателя</w:t>
      </w:r>
      <w:r>
        <w:t xml:space="preserve">, </w:t>
      </w:r>
      <w:r w:rsidRPr="00DE6CE0">
        <w:t>чеха А. Рейхи</w:t>
      </w:r>
      <w:r>
        <w:t xml:space="preserve">, </w:t>
      </w:r>
      <w:r w:rsidRPr="00DE6CE0">
        <w:t>немцев — А. Б. Маркса</w:t>
      </w:r>
      <w:r>
        <w:t xml:space="preserve">, </w:t>
      </w:r>
      <w:r w:rsidRPr="00DE6CE0">
        <w:t>Л. Буслера</w:t>
      </w:r>
      <w:r>
        <w:t xml:space="preserve">, </w:t>
      </w:r>
      <w:r w:rsidRPr="00DE6CE0">
        <w:t>Э. Рихтера и др.). Эта школа систематизировала музыкально-композиционные приёмы и средства по отдельным отраслям музыковедения (гармония</w:t>
      </w:r>
      <w:r>
        <w:t xml:space="preserve">, </w:t>
      </w:r>
      <w:r w:rsidRPr="00DE6CE0">
        <w:t>полифония и т. д.). Положительными сторонами «традиционной» школы являлись тесная связь с практикой композиции</w:t>
      </w:r>
      <w:r>
        <w:t xml:space="preserve">, </w:t>
      </w:r>
      <w:r w:rsidRPr="00DE6CE0">
        <w:t>стремление обосновать правила музыкального сочинения данными слухового восприятия и примерами творчества великих мастеров-классиков. Вместе с тем работы большинства её представителей страдали эмпиризмом и слабостью теоретических обобщений. В последней четверти 19 в. утвердилась функциональная теория (немецкий учёный Х. Риман</w:t>
      </w:r>
      <w:r>
        <w:t xml:space="preserve">, </w:t>
      </w:r>
      <w:r w:rsidRPr="00DE6CE0">
        <w:t>английский — Э. Праут</w:t>
      </w:r>
      <w:r>
        <w:t xml:space="preserve">, </w:t>
      </w:r>
      <w:r w:rsidRPr="00DE6CE0">
        <w:t>бельгийский — Ф. Геварт)</w:t>
      </w:r>
      <w:r>
        <w:t xml:space="preserve">, </w:t>
      </w:r>
      <w:r w:rsidRPr="00DE6CE0">
        <w:t>сторонники которой стремились рассматривать музыкально-композиционные приёмы и средства в их взаимной связи и использовать для объяснения музыкальных явлений данные естествознания. Однако и функциональная школа</w:t>
      </w:r>
      <w:r>
        <w:t xml:space="preserve">, </w:t>
      </w:r>
      <w:r w:rsidRPr="00DE6CE0">
        <w:t>внёсшая много нового в развитие теоретического музыковедения</w:t>
      </w:r>
      <w:r>
        <w:t xml:space="preserve">, </w:t>
      </w:r>
      <w:r w:rsidRPr="00DE6CE0">
        <w:t xml:space="preserve">не вышла за пределы формального метода анализа. </w:t>
      </w:r>
    </w:p>
    <w:p w:rsidR="00E84B35" w:rsidRPr="00DE6CE0" w:rsidRDefault="00E84B35" w:rsidP="00E84B35">
      <w:pPr>
        <w:spacing w:before="120"/>
        <w:ind w:firstLine="567"/>
        <w:jc w:val="both"/>
      </w:pPr>
      <w:r w:rsidRPr="00DE6CE0">
        <w:t>В историческом музыковедении западноевропейских стран 19 и 20 вв. большое место занимают публикации памятников музыкальной литературы от средневековья и до 18 в. включительно</w:t>
      </w:r>
      <w:r>
        <w:t xml:space="preserve">, </w:t>
      </w:r>
      <w:r w:rsidRPr="00DE6CE0">
        <w:t>монографические исследования</w:t>
      </w:r>
      <w:r>
        <w:t xml:space="preserve">, </w:t>
      </w:r>
      <w:r w:rsidRPr="00DE6CE0">
        <w:t>посвящённые жизни и творчеству выдающихся музыкантов или развитию отдельных музыкальных форм и жанров. Таковы многочисленные работы О. Яна</w:t>
      </w:r>
      <w:r>
        <w:t xml:space="preserve">, </w:t>
      </w:r>
      <w:r w:rsidRPr="00DE6CE0">
        <w:t>Г. Кречмара</w:t>
      </w:r>
      <w:r>
        <w:t xml:space="preserve">, </w:t>
      </w:r>
      <w:r w:rsidRPr="00DE6CE0">
        <w:t>Г. Аберта</w:t>
      </w:r>
      <w:r>
        <w:t xml:space="preserve">, </w:t>
      </w:r>
      <w:r w:rsidRPr="00DE6CE0">
        <w:t>А. Эйнштейна (Германия)</w:t>
      </w:r>
      <w:r>
        <w:t xml:space="preserve">, </w:t>
      </w:r>
      <w:r w:rsidRPr="00DE6CE0">
        <w:t>А. В. Амброса</w:t>
      </w:r>
      <w:r>
        <w:t xml:space="preserve">, </w:t>
      </w:r>
      <w:r w:rsidRPr="00DE6CE0">
        <w:t>Г. Адлера (Австрия)</w:t>
      </w:r>
      <w:r>
        <w:t xml:space="preserve">, </w:t>
      </w:r>
      <w:r w:rsidRPr="00DE6CE0">
        <w:t>О. Гостинского (Чехия)</w:t>
      </w:r>
      <w:r>
        <w:t xml:space="preserve">, </w:t>
      </w:r>
      <w:r w:rsidRPr="00DE6CE0">
        <w:t>Ж. Тьерсо</w:t>
      </w:r>
      <w:r>
        <w:t xml:space="preserve">, </w:t>
      </w:r>
      <w:r w:rsidRPr="00DE6CE0">
        <w:t>Ж. Комбарьё (Франция)</w:t>
      </w:r>
      <w:r>
        <w:t xml:space="preserve">, </w:t>
      </w:r>
      <w:r w:rsidRPr="00DE6CE0">
        <w:t>Ф. Ж. Фетиса (Бельгия)</w:t>
      </w:r>
      <w:r>
        <w:t xml:space="preserve">, </w:t>
      </w:r>
      <w:r w:rsidRPr="00DE6CE0">
        <w:t>Э. Дента (Великобритания) и др. Ценный и обширный материал содержат сводные труды</w:t>
      </w:r>
      <w:r>
        <w:t xml:space="preserve">, </w:t>
      </w:r>
      <w:r w:rsidRPr="00DE6CE0">
        <w:t>созданные коллективами учёных разных стран.: «Оксфордская история музыки» (т. 1—6</w:t>
      </w:r>
      <w:r>
        <w:t xml:space="preserve">, </w:t>
      </w:r>
      <w:r w:rsidRPr="00DE6CE0">
        <w:t>1901—05)</w:t>
      </w:r>
      <w:r>
        <w:t xml:space="preserve">, </w:t>
      </w:r>
      <w:r w:rsidRPr="00DE6CE0">
        <w:t>«Музыкальная энциклопедия и словарь консерватории» под редакцией А. Лавиньяка и Л. де ла Лоранси (в. 1—2</w:t>
      </w:r>
      <w:r>
        <w:t xml:space="preserve">, </w:t>
      </w:r>
      <w:r w:rsidRPr="00DE6CE0">
        <w:t>1913—31)</w:t>
      </w:r>
      <w:r>
        <w:t xml:space="preserve">, </w:t>
      </w:r>
      <w:r w:rsidRPr="00DE6CE0">
        <w:t>«Руководство по музыкознанию» под редакцией Э. Бюккена (т. 1—13</w:t>
      </w:r>
      <w:r>
        <w:t xml:space="preserve">, </w:t>
      </w:r>
      <w:r w:rsidRPr="00DE6CE0">
        <w:t>1928—34)</w:t>
      </w:r>
      <w:r>
        <w:t xml:space="preserve">, </w:t>
      </w:r>
      <w:r w:rsidRPr="00DE6CE0">
        <w:t>«Руководство по истории музыки» под редакцией Г. Адлера (1924)</w:t>
      </w:r>
      <w:r>
        <w:t xml:space="preserve">, </w:t>
      </w:r>
      <w:r w:rsidRPr="00DE6CE0">
        <w:t>«Нортонская история музыки» (1943—66). Однако эти работы часто страдают описательностью</w:t>
      </w:r>
      <w:r>
        <w:t xml:space="preserve">, </w:t>
      </w:r>
      <w:r w:rsidRPr="00DE6CE0">
        <w:t>развитие музыки рассматривается в них в отрыве от общего исторического процесса</w:t>
      </w:r>
      <w:r>
        <w:t xml:space="preserve">, </w:t>
      </w:r>
      <w:r w:rsidRPr="00DE6CE0">
        <w:t>вне социальной и культурно-исторической обусловленности. Г. Адлер впервые стал рассматривать историю музыки как последовательную смену различных стилистических формаций</w:t>
      </w:r>
      <w:r>
        <w:t xml:space="preserve">, </w:t>
      </w:r>
      <w:r w:rsidRPr="00DE6CE0">
        <w:t xml:space="preserve">но понимание стиля у него и последующих западных исследователей остаётся формально-идеалистическим. </w:t>
      </w:r>
    </w:p>
    <w:p w:rsidR="00E84B35" w:rsidRPr="00DE6CE0" w:rsidRDefault="00E84B35" w:rsidP="00E84B35">
      <w:pPr>
        <w:spacing w:before="120"/>
        <w:ind w:firstLine="567"/>
        <w:jc w:val="both"/>
      </w:pPr>
      <w:r w:rsidRPr="00DE6CE0">
        <w:t>Большое развитие в 19 и начале 20 вв. получает музыкальная фольклористика. Растущему интересу к народной песне способствовало образование молодых национальных музыкальных школ в Европе. Выдающееся значение имеют труды польского музыканта-этнографа О. Кольберга</w:t>
      </w:r>
      <w:r>
        <w:t xml:space="preserve">, </w:t>
      </w:r>
      <w:r w:rsidRPr="00DE6CE0">
        <w:t>хорватского — Ф. Кухача</w:t>
      </w:r>
      <w:r>
        <w:t xml:space="preserve">, </w:t>
      </w:r>
      <w:r w:rsidRPr="00DE6CE0">
        <w:t xml:space="preserve">болгарского — Д. Христова и др. Новый этап в изучении народного музыкального творчества связан с деятельностью венгерского композитора и учёного Б. Бартока и его соотечественника З. Кодая. Взгляды и методы исследовательской работы Бартока оказали плодотворное влияние и на музыкальную фольклористику ряда др. стран. </w:t>
      </w:r>
    </w:p>
    <w:p w:rsidR="00E84B35" w:rsidRPr="00DE6CE0" w:rsidRDefault="00E84B35" w:rsidP="00E84B35">
      <w:pPr>
        <w:spacing w:before="120"/>
        <w:ind w:firstLine="567"/>
        <w:jc w:val="both"/>
      </w:pPr>
      <w:r w:rsidRPr="00DE6CE0">
        <w:t>В начале 20 в. на Западе (К. Штумпф</w:t>
      </w:r>
      <w:r>
        <w:t xml:space="preserve">, </w:t>
      </w:r>
      <w:r w:rsidRPr="00DE6CE0">
        <w:t>Э. Хорнбостель</w:t>
      </w:r>
      <w:r>
        <w:t xml:space="preserve">, </w:t>
      </w:r>
      <w:r w:rsidRPr="00DE6CE0">
        <w:t>К. Закс</w:t>
      </w:r>
      <w:r>
        <w:t xml:space="preserve">, </w:t>
      </w:r>
      <w:r w:rsidRPr="00DE6CE0">
        <w:t>Р. Лахман в Германии</w:t>
      </w:r>
      <w:r>
        <w:t xml:space="preserve">, </w:t>
      </w:r>
      <w:r w:rsidRPr="00DE6CE0">
        <w:t>А. Эллис</w:t>
      </w:r>
      <w:r>
        <w:t xml:space="preserve">, </w:t>
      </w:r>
      <w:r w:rsidRPr="00DE6CE0">
        <w:t>А. Абрахам в Великобритании) возникло особое направление в музыкальной этнографии — так называемое сравнительное музыковедение</w:t>
      </w:r>
      <w:r>
        <w:t xml:space="preserve">, </w:t>
      </w:r>
      <w:r w:rsidRPr="00DE6CE0">
        <w:t>вовлекшее в круг своих исследований народную музыку различных стран мира. Это направление получило развитие в трудах В. Виоры (Германия)</w:t>
      </w:r>
      <w:r>
        <w:t xml:space="preserve">, </w:t>
      </w:r>
      <w:r w:rsidRPr="00DE6CE0">
        <w:t>П. Коллера (Бельгия) и др. Сравнительным музыкознанием накоплен богатый материал и сделаны интересные сопоставления и выводы</w:t>
      </w:r>
      <w:r>
        <w:t xml:space="preserve">, </w:t>
      </w:r>
      <w:r w:rsidRPr="00DE6CE0">
        <w:t>касающиеся главным образом музыкальной культуры внеевропейских народов</w:t>
      </w:r>
      <w:r>
        <w:t xml:space="preserve">, </w:t>
      </w:r>
      <w:r w:rsidRPr="00DE6CE0">
        <w:t>но общие выводы часто оказываются несостоятельными из-за антиисторического</w:t>
      </w:r>
      <w:r>
        <w:t xml:space="preserve">, </w:t>
      </w:r>
      <w:r w:rsidRPr="00DE6CE0">
        <w:t xml:space="preserve">формалистического подхода к народному творчеству. К середине 20 в. большинство исследователей отказалось от термина «сравнительное музыковедение». Вместо него выдвигается понятие этномузыковедения как самостоятельной научной отрасли. </w:t>
      </w:r>
    </w:p>
    <w:p w:rsidR="00E84B35" w:rsidRPr="00DE6CE0" w:rsidRDefault="00E84B35" w:rsidP="00E84B35">
      <w:pPr>
        <w:spacing w:before="120"/>
        <w:ind w:firstLine="567"/>
        <w:jc w:val="both"/>
      </w:pPr>
      <w:r w:rsidRPr="00DE6CE0">
        <w:t>В 20 в. возник ряд новых музыкально-теоретических систем</w:t>
      </w:r>
      <w:r>
        <w:t xml:space="preserve">, </w:t>
      </w:r>
      <w:r w:rsidRPr="00DE6CE0">
        <w:t>в основе которых лежит стремление учесть и объяснить процессы</w:t>
      </w:r>
      <w:r>
        <w:t xml:space="preserve">, </w:t>
      </w:r>
      <w:r w:rsidRPr="00DE6CE0">
        <w:t>происходящие в области современного музыкального творчества. Распространение получили труды швейцарского музыковеда Э. Курта («Основы линеарного контрапункта»</w:t>
      </w:r>
      <w:r>
        <w:t xml:space="preserve">, </w:t>
      </w:r>
      <w:r w:rsidRPr="00DE6CE0">
        <w:t>1917; «Романтическая гармония и её кризис в “Тристане” Вагнера»</w:t>
      </w:r>
      <w:r>
        <w:t xml:space="preserve">, </w:t>
      </w:r>
      <w:r w:rsidRPr="00DE6CE0">
        <w:t>1920)</w:t>
      </w:r>
      <w:r>
        <w:t xml:space="preserve">, </w:t>
      </w:r>
      <w:r w:rsidRPr="00DE6CE0">
        <w:t>исходящего из представления о музыке как о процессе сменяющих друг друга концентрации и разрядки некоей психической энергии. Некоторые стороны его энергетической концепции оказали влияние и на развитие современного теоретического музыковедения. Как обобщение творческого опыта новейшей музыки представляют интерес труды композиторов А. Шёнберга (Австрия)</w:t>
      </w:r>
      <w:r>
        <w:t xml:space="preserve">, </w:t>
      </w:r>
      <w:r w:rsidRPr="00DE6CE0">
        <w:t>П. Хиндемита (Германия) и др.</w:t>
      </w:r>
      <w:r>
        <w:t xml:space="preserve">, </w:t>
      </w:r>
      <w:r w:rsidRPr="00DE6CE0">
        <w:t>посвящённые главным образом вопросам гармонии. Ряд новых теоретических систем 2-й половины 20 в. связан с попытками применения к анализу музыки современных математических методов. Однако в большинстве случаев эти опыты носят формальный характер и полностью игнорируют содержание музыки. Тенденции асоциального</w:t>
      </w:r>
      <w:r>
        <w:t xml:space="preserve">, </w:t>
      </w:r>
      <w:r w:rsidRPr="00DE6CE0">
        <w:t>элитарного порядка</w:t>
      </w:r>
      <w:r>
        <w:t xml:space="preserve">, </w:t>
      </w:r>
      <w:r w:rsidRPr="00DE6CE0">
        <w:t>получившие отражение в музыковедческих трудах А. Адорно (ФРГ)</w:t>
      </w:r>
      <w:r>
        <w:t xml:space="preserve">, </w:t>
      </w:r>
      <w:r w:rsidRPr="00DE6CE0">
        <w:t xml:space="preserve">оказали большое влияние на музыкально-эстетическую мысль зарубежных стран. </w:t>
      </w:r>
    </w:p>
    <w:p w:rsidR="00E84B35" w:rsidRPr="00DE6CE0" w:rsidRDefault="00E84B35" w:rsidP="00E84B35">
      <w:pPr>
        <w:spacing w:before="120"/>
        <w:ind w:firstLine="567"/>
        <w:jc w:val="both"/>
      </w:pPr>
      <w:r w:rsidRPr="00DE6CE0">
        <w:t>В России самостоятельная музыкально-теоретическая мысль возникла в 17 в. Теоретические работы 15—16 вв. носили чисто эмпирический характер и служили руководством для изучения средневековой системы музыкального письма (см. Крюки). Опыт многовекового развития одноголосного певческого искусства Древней Руси был обобщён в труде «Азбука знаменного пения»</w:t>
      </w:r>
      <w:r>
        <w:t xml:space="preserve">, </w:t>
      </w:r>
      <w:r w:rsidRPr="00DE6CE0">
        <w:t>написанном А. Мезенцем в 1668 (изд. в 1888). Трактат украинского теоретика и композитора Н. П. Дилецкого «Мусикийская грамматика» (1-я редакция на польском языке 1675</w:t>
      </w:r>
      <w:r>
        <w:t xml:space="preserve">, </w:t>
      </w:r>
      <w:r w:rsidRPr="00DE6CE0">
        <w:t>пер. на церковно-славянский</w:t>
      </w:r>
      <w:r>
        <w:t xml:space="preserve">, </w:t>
      </w:r>
      <w:r w:rsidRPr="00DE6CE0">
        <w:t>1677) посвящён обоснованию многоголосного стиля (партесное пение)</w:t>
      </w:r>
      <w:r>
        <w:t xml:space="preserve">, </w:t>
      </w:r>
      <w:r w:rsidRPr="00DE6CE0">
        <w:t xml:space="preserve">пришедшего на смену этой старой традиции. </w:t>
      </w:r>
    </w:p>
    <w:p w:rsidR="00E84B35" w:rsidRPr="00DE6CE0" w:rsidRDefault="00E84B35" w:rsidP="00E84B35">
      <w:pPr>
        <w:spacing w:before="120"/>
        <w:ind w:firstLine="567"/>
        <w:jc w:val="both"/>
      </w:pPr>
      <w:r w:rsidRPr="00DE6CE0">
        <w:t xml:space="preserve">В 18 в. в связи с утверждением новых светских форм профессионального музицирования возник иной круг музыкально-эстетических проблем. Вопросам музыки уделялось большое внимание в русской литературе и журналистике. В центре большинства высказываний находился вопрос о возможности создания национальной русской оперы на народной основе. </w:t>
      </w:r>
    </w:p>
    <w:p w:rsidR="00E84B35" w:rsidRPr="00DE6CE0" w:rsidRDefault="00E84B35" w:rsidP="00E84B35">
      <w:pPr>
        <w:spacing w:before="120"/>
        <w:ind w:firstLine="567"/>
        <w:jc w:val="both"/>
      </w:pPr>
      <w:r w:rsidRPr="00DE6CE0">
        <w:t>Борьба за народность в русской художественной культуре определила особый интерес к народной песне</w:t>
      </w:r>
      <w:r>
        <w:t xml:space="preserve">, </w:t>
      </w:r>
      <w:r w:rsidRPr="00DE6CE0">
        <w:t>выразившийся в опубликовании песенных сборников (В. Ф. Трутовского; И. Прача и Н. А. Львова)</w:t>
      </w:r>
      <w:r>
        <w:t xml:space="preserve">, </w:t>
      </w:r>
      <w:r w:rsidRPr="00DE6CE0">
        <w:t>в высказываниях многих выдающихся литературных и общественных деятелей</w:t>
      </w:r>
      <w:r>
        <w:t xml:space="preserve">, </w:t>
      </w:r>
      <w:r w:rsidRPr="00DE6CE0">
        <w:t xml:space="preserve">в появлении специального исследования Н. А. Львова «О русском народном пении» (1790). Глубокое понимание сущности народной песни как отражения жизни и духовного склада трудового народа отличало А. Н. Радищева. </w:t>
      </w:r>
    </w:p>
    <w:p w:rsidR="00E84B35" w:rsidRPr="00DE6CE0" w:rsidRDefault="00E84B35" w:rsidP="00E84B35">
      <w:pPr>
        <w:spacing w:before="120"/>
        <w:ind w:firstLine="567"/>
        <w:jc w:val="both"/>
      </w:pPr>
      <w:r w:rsidRPr="00DE6CE0">
        <w:t>В 19 в. во главе борьбы за реализм и народность музыки стояла русская музыкальная критика</w:t>
      </w:r>
      <w:r>
        <w:t xml:space="preserve">, </w:t>
      </w:r>
      <w:r w:rsidRPr="00DE6CE0">
        <w:t>представленная именами В. Ф. Одоевского</w:t>
      </w:r>
      <w:r>
        <w:t xml:space="preserve">, </w:t>
      </w:r>
      <w:r w:rsidRPr="00DE6CE0">
        <w:t>А. Н. Серова</w:t>
      </w:r>
      <w:r>
        <w:t xml:space="preserve">, </w:t>
      </w:r>
      <w:r w:rsidRPr="00DE6CE0">
        <w:t>В. В. Стасова</w:t>
      </w:r>
      <w:r>
        <w:t xml:space="preserve">, </w:t>
      </w:r>
      <w:r w:rsidRPr="00DE6CE0">
        <w:t>Г. А. Лароша</w:t>
      </w:r>
      <w:r>
        <w:t xml:space="preserve">, </w:t>
      </w:r>
      <w:r w:rsidRPr="00DE6CE0">
        <w:t>П. И. Чайковского</w:t>
      </w:r>
      <w:r>
        <w:t xml:space="preserve">, </w:t>
      </w:r>
      <w:r w:rsidRPr="00DE6CE0">
        <w:t>Ц. А. Кюи</w:t>
      </w:r>
      <w:r>
        <w:t xml:space="preserve">, </w:t>
      </w:r>
      <w:r w:rsidRPr="00DE6CE0">
        <w:t>С. Н. Кругликова</w:t>
      </w:r>
      <w:r>
        <w:t xml:space="preserve">, </w:t>
      </w:r>
      <w:r w:rsidRPr="00DE6CE0">
        <w:t>Н. Д. Кашкина и др. Большое значение для развития прогрессивной музыкально-эстетической мысли имели высказывания выдающихся композиторов-реалистов — М. И. Глинки</w:t>
      </w:r>
      <w:r>
        <w:t xml:space="preserve">, </w:t>
      </w:r>
      <w:r w:rsidRPr="00DE6CE0">
        <w:t>А. С. Даргомыжского</w:t>
      </w:r>
      <w:r>
        <w:t xml:space="preserve">, </w:t>
      </w:r>
      <w:r w:rsidRPr="00DE6CE0">
        <w:t>М. А. Балакирева</w:t>
      </w:r>
      <w:r>
        <w:t xml:space="preserve">, </w:t>
      </w:r>
      <w:r w:rsidRPr="00DE6CE0">
        <w:t>М. П. Мусоргского</w:t>
      </w:r>
      <w:r>
        <w:t xml:space="preserve">, </w:t>
      </w:r>
      <w:r w:rsidRPr="00DE6CE0">
        <w:t>А. П. Бородина</w:t>
      </w:r>
      <w:r>
        <w:t xml:space="preserve">, </w:t>
      </w:r>
      <w:r w:rsidRPr="00DE6CE0">
        <w:t>Н. А. Римского-Корсакова</w:t>
      </w:r>
      <w:r>
        <w:t xml:space="preserve">, </w:t>
      </w:r>
      <w:r w:rsidRPr="00DE6CE0">
        <w:t xml:space="preserve">П. И. Чайковского и др. </w:t>
      </w:r>
    </w:p>
    <w:p w:rsidR="00E84B35" w:rsidRPr="00DE6CE0" w:rsidRDefault="00E84B35" w:rsidP="00E84B35">
      <w:pPr>
        <w:spacing w:before="120"/>
        <w:ind w:firstLine="567"/>
        <w:jc w:val="both"/>
      </w:pPr>
      <w:r w:rsidRPr="00DE6CE0">
        <w:t>Передовое русское музыковедение активно способствовало утверждению прогрессивных творческих принципов национальной классической музыкальной школы. В этом отношении важную роль сыграли работы В. Ф. Одоевского</w:t>
      </w:r>
      <w:r>
        <w:t xml:space="preserve">, </w:t>
      </w:r>
      <w:r w:rsidRPr="00DE6CE0">
        <w:t>А. Н. Серова и В. В. Стасова о М. И. Глинке и А. С. Даргомыжском; В. В. Стасова о М. П. Мусоргском и А. П. Бородине; Н. Д. Кашкина о П. И. Чайковском и др. Русские критики отстаивали творчество композиторов-классиков в борьбе с космополитическими тенденциями дворянско-аристократических кругов (эти тенденции нашли отражение в деятельности реакционных музыкальных критиков — Ф. М. Толстого</w:t>
      </w:r>
      <w:r>
        <w:t xml:space="preserve">, </w:t>
      </w:r>
      <w:r w:rsidRPr="00DE6CE0">
        <w:t>А. С. Фаминцына и др.). Прогрессивные деятели русского музыковедения высоко оценивали достижения зарубежного искусства</w:t>
      </w:r>
      <w:r>
        <w:t xml:space="preserve">, </w:t>
      </w:r>
      <w:r w:rsidRPr="00DE6CE0">
        <w:t>они создали ценные труды о западной музыкальной классике (например</w:t>
      </w:r>
      <w:r>
        <w:t xml:space="preserve">, </w:t>
      </w:r>
      <w:r w:rsidRPr="00DE6CE0">
        <w:t>большая 3-томная монография А. Д. Улыбышева о В. А. Моцарте</w:t>
      </w:r>
      <w:r>
        <w:t xml:space="preserve">, </w:t>
      </w:r>
      <w:r w:rsidRPr="00DE6CE0">
        <w:t>ряд работ А. Н. Серова о Л. Бетховене). Крупнейшей заслугой Серова было утверждение исторического принципа рассмотрения музыкальных произведений в неразрывной связи их формы и содержания. Серов и Стасов заложили основы реалистической теории оперной драматургии</w:t>
      </w:r>
      <w:r>
        <w:t xml:space="preserve">, </w:t>
      </w:r>
      <w:r w:rsidRPr="00DE6CE0">
        <w:t>внесли крупный вклад в изучение вопросов программного симфонизма и др. актуальных теоретических проблем</w:t>
      </w:r>
      <w:r>
        <w:t xml:space="preserve">, </w:t>
      </w:r>
      <w:r w:rsidRPr="00DE6CE0">
        <w:t>выдвигавшихся творческой практикой композиторов. Русскому музыковедению принадлежат также значительные заслуги в разработке отдельных музыкально-теоретических дисциплин. В непосредственной связи с потребностями профессионального музыкального образования создали свои учебники гармонии Римский-Корсаков и Чайковский. Большое значение имеют работы Римского-Корсакова «Основы оркестровки» (т. 1—2</w:t>
      </w:r>
      <w:r>
        <w:t xml:space="preserve">, </w:t>
      </w:r>
      <w:r w:rsidRPr="00DE6CE0">
        <w:t xml:space="preserve">1913) и С. И. Танеева «Подвижной контрапункт строгого письма» (1909). </w:t>
      </w:r>
    </w:p>
    <w:p w:rsidR="00E84B35" w:rsidRPr="00DE6CE0" w:rsidRDefault="00E84B35" w:rsidP="00E84B35">
      <w:pPr>
        <w:spacing w:before="120"/>
        <w:ind w:firstLine="567"/>
        <w:jc w:val="both"/>
      </w:pPr>
      <w:r w:rsidRPr="00DE6CE0">
        <w:t>Виднейшие представители русского музыковедения вели решительную борьбу против эстетики музыкального формализма</w:t>
      </w:r>
      <w:r>
        <w:t xml:space="preserve">, </w:t>
      </w:r>
      <w:r w:rsidRPr="00DE6CE0">
        <w:t>получившей наиболее законченное выражение в книге австрийского историка музыки и критика Э. Ганслика «О музыкально-прекрасном» (1854); в зарубежном буржуазном музыковедении эта книга пользуется признанием до наших дней. Разоблачение формалистической сущности гансликианства — заслуга русских музыкальных деятелей — Серова</w:t>
      </w:r>
      <w:r>
        <w:t xml:space="preserve">, </w:t>
      </w:r>
      <w:r w:rsidRPr="00DE6CE0">
        <w:t>Стасова</w:t>
      </w:r>
      <w:r>
        <w:t xml:space="preserve">, </w:t>
      </w:r>
      <w:r w:rsidRPr="00DE6CE0">
        <w:t xml:space="preserve">Чайковского и др. </w:t>
      </w:r>
    </w:p>
    <w:p w:rsidR="00E84B35" w:rsidRPr="00DE6CE0" w:rsidRDefault="00E84B35" w:rsidP="00E84B35">
      <w:pPr>
        <w:spacing w:before="120"/>
        <w:ind w:firstLine="567"/>
        <w:jc w:val="both"/>
      </w:pPr>
      <w:r w:rsidRPr="00DE6CE0">
        <w:t>Работа по собиранию и изучению народного творчества широко развернулась в 19 в. Ценный материал содержат сборники русских народных песен Д. Н. Кашина</w:t>
      </w:r>
      <w:r>
        <w:t xml:space="preserve">, </w:t>
      </w:r>
      <w:r w:rsidRPr="00DE6CE0">
        <w:t>И. А. Рупина</w:t>
      </w:r>
      <w:r>
        <w:t xml:space="preserve">, </w:t>
      </w:r>
      <w:r w:rsidRPr="00DE6CE0">
        <w:t>М. А. Стаховича</w:t>
      </w:r>
      <w:r>
        <w:t xml:space="preserve">, </w:t>
      </w:r>
      <w:r w:rsidRPr="00DE6CE0">
        <w:t>М. А. Балакирева</w:t>
      </w:r>
      <w:r>
        <w:t xml:space="preserve">, </w:t>
      </w:r>
      <w:r w:rsidRPr="00DE6CE0">
        <w:t>Н. А. Римского-Корсакова</w:t>
      </w:r>
      <w:r>
        <w:t xml:space="preserve">, </w:t>
      </w:r>
      <w:r w:rsidRPr="00DE6CE0">
        <w:t>Н. Е. Пальчикова</w:t>
      </w:r>
      <w:r>
        <w:t xml:space="preserve">, </w:t>
      </w:r>
      <w:r w:rsidRPr="00DE6CE0">
        <w:t>Н. М. Лопатина и В. П. Прокунина</w:t>
      </w:r>
      <w:r>
        <w:t xml:space="preserve">, </w:t>
      </w:r>
      <w:r w:rsidRPr="00DE6CE0">
        <w:t>А. К. Лядова</w:t>
      </w:r>
      <w:r>
        <w:t xml:space="preserve">, </w:t>
      </w:r>
      <w:r w:rsidRPr="00DE6CE0">
        <w:t>С. М. Ляпунова. В теоретических трудах В. Ф. Одоевского</w:t>
      </w:r>
      <w:r>
        <w:t xml:space="preserve">, </w:t>
      </w:r>
      <w:r w:rsidRPr="00DE6CE0">
        <w:t>А. Н. Серова</w:t>
      </w:r>
      <w:r>
        <w:t xml:space="preserve">, </w:t>
      </w:r>
      <w:r w:rsidRPr="00DE6CE0">
        <w:t>Ю. Н. Мельгунова</w:t>
      </w:r>
      <w:r>
        <w:t xml:space="preserve">, </w:t>
      </w:r>
      <w:r w:rsidRPr="00DE6CE0">
        <w:t xml:space="preserve">П. П. Сокальского устанавливаются некоторые существенные стороны музыкального склада народной песни. </w:t>
      </w:r>
    </w:p>
    <w:p w:rsidR="00E84B35" w:rsidRPr="00DE6CE0" w:rsidRDefault="00E84B35" w:rsidP="00E84B35">
      <w:pPr>
        <w:spacing w:before="120"/>
        <w:ind w:firstLine="567"/>
        <w:jc w:val="both"/>
      </w:pPr>
      <w:r w:rsidRPr="00DE6CE0">
        <w:t>Во 2-й половине 19 и начале 20 вв. формирование и рост национальных музыкальных школ вызывают усиленный интерес к народному творчеству и у др. народов многонационального российского государства. Основополагающее значение для изучения украинской народной музыки имели работы Н. В. Лысенко</w:t>
      </w:r>
      <w:r>
        <w:t xml:space="preserve">, </w:t>
      </w:r>
      <w:r w:rsidRPr="00DE6CE0">
        <w:t>для армянской — Комитаса</w:t>
      </w:r>
      <w:r>
        <w:t xml:space="preserve">, </w:t>
      </w:r>
      <w:r w:rsidRPr="00DE6CE0">
        <w:t xml:space="preserve">для латышской — А. Юрьяна. </w:t>
      </w:r>
    </w:p>
    <w:p w:rsidR="00E84B35" w:rsidRPr="00DE6CE0" w:rsidRDefault="00E84B35" w:rsidP="00E84B35">
      <w:pPr>
        <w:spacing w:before="120"/>
        <w:ind w:firstLine="567"/>
        <w:jc w:val="both"/>
      </w:pPr>
      <w:r w:rsidRPr="00DE6CE0">
        <w:t>Неограниченные возможности и перспективы развития открылись перед музыковедением после победы Великой Октябрьской социалистической революции. Советское музыковедение развивается на основе марксистско-ленинской теории. Последовательное овладение марксистской методологией и эстетикой в музыковедении связано с преодолением идейно чуждых влияний</w:t>
      </w:r>
      <w:r>
        <w:t xml:space="preserve">, </w:t>
      </w:r>
      <w:r w:rsidRPr="00DE6CE0">
        <w:t>борьбой против прямо или замаскированно проявляющих себя реакционных буржуазных тенденций. Определяющее значение для музыковедения в СССР имеют высказывания В. И. Ленина о литературе и искусстве</w:t>
      </w:r>
      <w:r>
        <w:t xml:space="preserve">, </w:t>
      </w:r>
      <w:r w:rsidRPr="00DE6CE0">
        <w:t>руководящие указания КПСС по идеологическим вопросам. Советское музыковедение призвано активно помогать строительству новой</w:t>
      </w:r>
      <w:r>
        <w:t xml:space="preserve">, </w:t>
      </w:r>
      <w:r w:rsidRPr="00DE6CE0">
        <w:t>социалистической музыкальной культуры</w:t>
      </w:r>
      <w:r>
        <w:t xml:space="preserve">, </w:t>
      </w:r>
      <w:r w:rsidRPr="00DE6CE0">
        <w:t>способствовать музыкальному просвещению и воспитанию широких масс трудящихся</w:t>
      </w:r>
      <w:r>
        <w:t xml:space="preserve">, </w:t>
      </w:r>
      <w:r w:rsidRPr="00DE6CE0">
        <w:t>бороться за глубокое всестороннее освоение классического наследства</w:t>
      </w:r>
      <w:r>
        <w:t xml:space="preserve">, </w:t>
      </w:r>
      <w:r w:rsidRPr="00DE6CE0">
        <w:t>за правдивое реалистическое отражение действительности в творчестве композиторов</w:t>
      </w:r>
      <w:r>
        <w:t xml:space="preserve">, </w:t>
      </w:r>
      <w:r w:rsidRPr="00DE6CE0">
        <w:t>разоблачать проявления реакционной упадочной буржуазной идеологии в музыке. Находясь в тесной связи с творческой музыкальной практикой</w:t>
      </w:r>
      <w:r>
        <w:t xml:space="preserve">, </w:t>
      </w:r>
      <w:r w:rsidRPr="00DE6CE0">
        <w:t>музыковедение помогает решению возникающих перед ней новых задач</w:t>
      </w:r>
      <w:r>
        <w:t xml:space="preserve">, </w:t>
      </w:r>
      <w:r w:rsidRPr="00DE6CE0">
        <w:t xml:space="preserve">определению путей и перспектив дальнейшего развития. </w:t>
      </w:r>
    </w:p>
    <w:p w:rsidR="00E84B35" w:rsidRPr="00DE6CE0" w:rsidRDefault="00E84B35" w:rsidP="00E84B35">
      <w:pPr>
        <w:spacing w:before="120"/>
        <w:ind w:firstLine="567"/>
        <w:jc w:val="both"/>
      </w:pPr>
      <w:r w:rsidRPr="00DE6CE0">
        <w:t>Коммунистическая партия и Советское правительство обеспечивают максимально благоприятные условия для успешного роста музыкальной науки. Созданы научно-исследовательские учреждения</w:t>
      </w:r>
      <w:r>
        <w:t xml:space="preserve">, </w:t>
      </w:r>
      <w:r w:rsidRPr="00DE6CE0">
        <w:t>занимающиеся разработкой как общей искусствоведческой проблематики</w:t>
      </w:r>
      <w:r>
        <w:t xml:space="preserve">, </w:t>
      </w:r>
      <w:r w:rsidRPr="00DE6CE0">
        <w:t>так и специальных вопросов музыковедения (Институт истории искусств Министерства культуры СССР в Москве</w:t>
      </w:r>
      <w:r>
        <w:t xml:space="preserve">, </w:t>
      </w:r>
      <w:r w:rsidRPr="00DE6CE0">
        <w:t>Государственный научно-исследовательский институт театра</w:t>
      </w:r>
      <w:r>
        <w:t xml:space="preserve">, </w:t>
      </w:r>
      <w:r w:rsidRPr="00DE6CE0">
        <w:t>музыки и кинематографии в Ленинграде</w:t>
      </w:r>
      <w:r>
        <w:t xml:space="preserve">, </w:t>
      </w:r>
      <w:r w:rsidRPr="00DE6CE0">
        <w:t>аналогичные учреждения в центрах союзных республик). Кадры музыковедов подготавливаются в консерваториях</w:t>
      </w:r>
      <w:r>
        <w:t xml:space="preserve">, </w:t>
      </w:r>
      <w:r w:rsidRPr="00DE6CE0">
        <w:t>где существуют кафедры теории и истории музыки</w:t>
      </w:r>
      <w:r>
        <w:t xml:space="preserve">, </w:t>
      </w:r>
      <w:r w:rsidRPr="00DE6CE0">
        <w:t>ведущие научно-исследовательскую работу. Советские музыковеды и критики вместе с композиторами объединены в Союз композиторов СССР</w:t>
      </w:r>
      <w:r>
        <w:t xml:space="preserve">, </w:t>
      </w:r>
      <w:r w:rsidRPr="00DE6CE0">
        <w:t xml:space="preserve">активно участвуют в его творческой работе. </w:t>
      </w:r>
    </w:p>
    <w:p w:rsidR="00E84B35" w:rsidRPr="00DE6CE0" w:rsidRDefault="00E84B35" w:rsidP="00E84B35">
      <w:pPr>
        <w:spacing w:before="120"/>
        <w:ind w:firstLine="567"/>
        <w:jc w:val="both"/>
      </w:pPr>
      <w:r w:rsidRPr="00DE6CE0">
        <w:t>Положительную роль сыграли работы А. В. Луначарского</w:t>
      </w:r>
      <w:r>
        <w:t xml:space="preserve">, </w:t>
      </w:r>
      <w:r w:rsidRPr="00DE6CE0">
        <w:t>посвященные разъяснению высокой ценности классического музыкального наследия</w:t>
      </w:r>
      <w:r>
        <w:t xml:space="preserve">, </w:t>
      </w:r>
      <w:r w:rsidRPr="00DE6CE0">
        <w:t>критике упадочного буржуазного искусства капиталистических стран. Выдающийся вклад в развитие разных отраслей исторического и теоретического музыкознания внёс один из крупнейших русских музыкальных учёных Б. В. Асафьев. Вопросы теории музыки успешно разрабатываются в трудах Б. Л. Яворского</w:t>
      </w:r>
      <w:r>
        <w:t xml:space="preserve">, </w:t>
      </w:r>
      <w:r w:rsidRPr="00DE6CE0">
        <w:t>Ю. Н. Тюлина</w:t>
      </w:r>
      <w:r>
        <w:t xml:space="preserve">, </w:t>
      </w:r>
      <w:r w:rsidRPr="00DE6CE0">
        <w:t>Х. С. Кушнарёва</w:t>
      </w:r>
      <w:r>
        <w:t xml:space="preserve">, </w:t>
      </w:r>
      <w:r w:rsidRPr="00DE6CE0">
        <w:t>С. С. Скребкова</w:t>
      </w:r>
      <w:r>
        <w:t xml:space="preserve">, </w:t>
      </w:r>
      <w:r w:rsidRPr="00DE6CE0">
        <w:t>В. А. Цуккермана</w:t>
      </w:r>
      <w:r>
        <w:t xml:space="preserve">, </w:t>
      </w:r>
      <w:r w:rsidRPr="00DE6CE0">
        <w:t>Л. А. Мазеля</w:t>
      </w:r>
      <w:r>
        <w:t xml:space="preserve">, </w:t>
      </w:r>
      <w:r w:rsidRPr="00DE6CE0">
        <w:t>В. В. Протопопова и др. Одним из главных достижений советского теоретического музыковедения является разработка новых методов музыкального анализа</w:t>
      </w:r>
      <w:r>
        <w:t xml:space="preserve">, </w:t>
      </w:r>
      <w:r w:rsidRPr="00DE6CE0">
        <w:t>направленных на раскрытие содержательной стороны произведений</w:t>
      </w:r>
      <w:r>
        <w:t xml:space="preserve">, </w:t>
      </w:r>
      <w:r w:rsidRPr="00DE6CE0">
        <w:t>их образной структуры и идейно-художественного замысла. Созданная В. В. Асафьевым теория интонации стала основой реалистического понимания музыки. Проводится большая работа по изучению отечественного музыкального наследия</w:t>
      </w:r>
      <w:r>
        <w:t xml:space="preserve">, </w:t>
      </w:r>
      <w:r w:rsidRPr="00DE6CE0">
        <w:t>публикации забытых или неизвестных его памятников. В области истории русской музыки важное значение имеют исследования Н. Ф. Финдейзена</w:t>
      </w:r>
      <w:r>
        <w:t xml:space="preserve">, </w:t>
      </w:r>
      <w:r w:rsidRPr="00DE6CE0">
        <w:t>А. Н. Римского-Корсакова</w:t>
      </w:r>
      <w:r>
        <w:t xml:space="preserve">, </w:t>
      </w:r>
      <w:r w:rsidRPr="00DE6CE0">
        <w:t>В. В. Яковлева</w:t>
      </w:r>
      <w:r>
        <w:t xml:space="preserve">, </w:t>
      </w:r>
      <w:r w:rsidRPr="00DE6CE0">
        <w:t>А. В. Оссовского</w:t>
      </w:r>
      <w:r>
        <w:t xml:space="preserve">, </w:t>
      </w:r>
      <w:r w:rsidRPr="00DE6CE0">
        <w:t>Т. Н. Ливановой</w:t>
      </w:r>
      <w:r>
        <w:t xml:space="preserve">, </w:t>
      </w:r>
      <w:r w:rsidRPr="00DE6CE0">
        <w:t>М. С. Пекелиса</w:t>
      </w:r>
      <w:r>
        <w:t xml:space="preserve">, </w:t>
      </w:r>
      <w:r w:rsidRPr="00DE6CE0">
        <w:t>О. Е. Левашёвой и др. Ими и др. исследователями впервые в полной мере раскрыто и обосновано великое историческое значение русской классической музыки как нового прогрессивного этапа в развитии мирового музыкального искусства</w:t>
      </w:r>
      <w:r>
        <w:t xml:space="preserve">, </w:t>
      </w:r>
      <w:r w:rsidRPr="00DE6CE0">
        <w:t>показаны высокая идейность</w:t>
      </w:r>
      <w:r>
        <w:t xml:space="preserve">, </w:t>
      </w:r>
      <w:r w:rsidRPr="00DE6CE0">
        <w:t>реализм и народность творчества выдающихся русских композиторов. Интенсивная работа по изучению исторических путей развития отдельных национальных культур ведётся в большинстве союзных и многих автономных республиках. Различным явлениям и эпохам зарубежного музыкального искусства посвящены исследования М. В. Иванова-Борецкого</w:t>
      </w:r>
      <w:r>
        <w:t xml:space="preserve">, </w:t>
      </w:r>
      <w:r w:rsidRPr="00DE6CE0">
        <w:t>К. А. Кузнецова</w:t>
      </w:r>
      <w:r>
        <w:t xml:space="preserve">, </w:t>
      </w:r>
      <w:r w:rsidRPr="00DE6CE0">
        <w:t>И. И. Соллертинского</w:t>
      </w:r>
      <w:r>
        <w:t xml:space="preserve">, </w:t>
      </w:r>
      <w:r w:rsidRPr="00DE6CE0">
        <w:t>Ю. А. Кремлёва</w:t>
      </w:r>
      <w:r>
        <w:t xml:space="preserve">, </w:t>
      </w:r>
      <w:r w:rsidRPr="00DE6CE0">
        <w:t>М. С. Друскина</w:t>
      </w:r>
      <w:r>
        <w:t xml:space="preserve">, </w:t>
      </w:r>
      <w:r w:rsidRPr="00DE6CE0">
        <w:t>В. Д. Конен</w:t>
      </w:r>
      <w:r>
        <w:t xml:space="preserve">, </w:t>
      </w:r>
      <w:r w:rsidRPr="00DE6CE0">
        <w:t>И. Ф. Бэлзы</w:t>
      </w:r>
      <w:r>
        <w:t xml:space="preserve">, </w:t>
      </w:r>
      <w:r w:rsidRPr="00DE6CE0">
        <w:t xml:space="preserve">Д. В. Житомирского и др. </w:t>
      </w:r>
    </w:p>
    <w:p w:rsidR="00E84B35" w:rsidRPr="00DE6CE0" w:rsidRDefault="00E84B35" w:rsidP="00E84B35">
      <w:pPr>
        <w:spacing w:before="120"/>
        <w:ind w:firstLine="567"/>
        <w:jc w:val="both"/>
      </w:pPr>
      <w:r w:rsidRPr="00DE6CE0">
        <w:t>Значительны достижения музыковедения в СССР в области собирания и изучения народного музыкального творчества. Большую ценность представляют труды А. Д. Кастальского</w:t>
      </w:r>
      <w:r>
        <w:t xml:space="preserve">, </w:t>
      </w:r>
      <w:r w:rsidRPr="00DE6CE0">
        <w:t>А. М. Листопадова</w:t>
      </w:r>
      <w:r>
        <w:t xml:space="preserve">, </w:t>
      </w:r>
      <w:r w:rsidRPr="00DE6CE0">
        <w:t>Е. В. Гиппиуса по русскому</w:t>
      </w:r>
      <w:r>
        <w:t xml:space="preserve">, </w:t>
      </w:r>
      <w:r w:rsidRPr="00DE6CE0">
        <w:t>Ф. М. Колессы и К. В. Квитки — по украинскому</w:t>
      </w:r>
      <w:r>
        <w:t xml:space="preserve">, </w:t>
      </w:r>
      <w:r w:rsidRPr="00DE6CE0">
        <w:t>Д. И. Аракишвили — по грузинскому</w:t>
      </w:r>
      <w:r>
        <w:t xml:space="preserve">, </w:t>
      </w:r>
      <w:r w:rsidRPr="00DE6CE0">
        <w:t>С. Меликяна — по армянскому</w:t>
      </w:r>
      <w:r>
        <w:t xml:space="preserve">, </w:t>
      </w:r>
      <w:r w:rsidRPr="00DE6CE0">
        <w:t>У. Гаджибекова — по азербайджанскому</w:t>
      </w:r>
      <w:r>
        <w:t xml:space="preserve">, </w:t>
      </w:r>
      <w:r w:rsidRPr="00DE6CE0">
        <w:t>А. В. Затаевича — по казахскому и киргизскому</w:t>
      </w:r>
      <w:r>
        <w:t xml:space="preserve">, </w:t>
      </w:r>
      <w:r w:rsidRPr="00DE6CE0">
        <w:t>В. А. Успенского — по узбекскому и туркменскому</w:t>
      </w:r>
      <w:r>
        <w:t xml:space="preserve">, </w:t>
      </w:r>
      <w:r w:rsidRPr="00DE6CE0">
        <w:t>Я. К. Чурлёните — по литовскому</w:t>
      </w:r>
      <w:r>
        <w:t xml:space="preserve">, </w:t>
      </w:r>
      <w:r w:rsidRPr="00DE6CE0">
        <w:t>Э. Мелнгайлиса — по латвийскому фольклору</w:t>
      </w:r>
      <w:r>
        <w:t xml:space="preserve">, </w:t>
      </w:r>
      <w:r w:rsidRPr="00DE6CE0">
        <w:t xml:space="preserve">В. М. Беляева по музыке различных народов СССР. </w:t>
      </w:r>
    </w:p>
    <w:p w:rsidR="00E84B35" w:rsidRPr="00DE6CE0" w:rsidRDefault="00E84B35" w:rsidP="00E84B35">
      <w:pPr>
        <w:spacing w:before="120"/>
        <w:ind w:firstLine="567"/>
        <w:jc w:val="both"/>
      </w:pPr>
      <w:r w:rsidRPr="00DE6CE0">
        <w:t>В числе важнейших задач советского музыковедения — изучение и анализ современных процессов в области музыкального творчества и музыкальной культуры</w:t>
      </w:r>
      <w:r>
        <w:t xml:space="preserve">, </w:t>
      </w:r>
      <w:r w:rsidRPr="00DE6CE0">
        <w:t>складывавшейся в процессе взаимодействия и взаимного творческого обогащения различных национальных культур</w:t>
      </w:r>
      <w:r>
        <w:t xml:space="preserve">, </w:t>
      </w:r>
      <w:r w:rsidRPr="00DE6CE0">
        <w:t>обобщение исторического пути многонациональной советской музыки. Этой проблематике посвящены многие статьи и книги Д. Б. Кабалевского</w:t>
      </w:r>
      <w:r>
        <w:t xml:space="preserve">, </w:t>
      </w:r>
      <w:r w:rsidRPr="00DE6CE0">
        <w:t>Г. Н. Хубова</w:t>
      </w:r>
      <w:r>
        <w:t xml:space="preserve">, </w:t>
      </w:r>
      <w:r w:rsidRPr="00DE6CE0">
        <w:t>А. И. Шавердяна</w:t>
      </w:r>
      <w:r>
        <w:t xml:space="preserve">, </w:t>
      </w:r>
      <w:r w:rsidRPr="00DE6CE0">
        <w:t>Б. М. Ярустовского</w:t>
      </w:r>
      <w:r>
        <w:t xml:space="preserve">, </w:t>
      </w:r>
      <w:r w:rsidRPr="00DE6CE0">
        <w:t>И. В. Нестьева и др. Силами многочисленных коллективов музыковедов созданы такие капитальные обобщающие труды</w:t>
      </w:r>
      <w:r>
        <w:t xml:space="preserve">, </w:t>
      </w:r>
      <w:r w:rsidRPr="00DE6CE0">
        <w:t>как «История русской советской музыки» (т. 1—4</w:t>
      </w:r>
      <w:r>
        <w:t xml:space="preserve">, </w:t>
      </w:r>
      <w:r w:rsidRPr="00DE6CE0">
        <w:t>1956—63)</w:t>
      </w:r>
      <w:r>
        <w:t xml:space="preserve">, </w:t>
      </w:r>
      <w:r w:rsidRPr="00DE6CE0">
        <w:t>«История музыки народов СССР» (т. 1—5</w:t>
      </w:r>
      <w:r>
        <w:t xml:space="preserve">, </w:t>
      </w:r>
      <w:r w:rsidRPr="00DE6CE0">
        <w:t>1970—74). С 1973 выпускается первая в СССР «Музыкальная энциклопедия». Большое внимание советское М. уделяет различным видам музыкально-просветительской и пропагандистской работы</w:t>
      </w:r>
      <w:r>
        <w:t xml:space="preserve">, </w:t>
      </w:r>
      <w:r w:rsidRPr="00DE6CE0">
        <w:t xml:space="preserve">созданию популярной и учебной литературы о музыке. </w:t>
      </w:r>
    </w:p>
    <w:p w:rsidR="00E84B35" w:rsidRPr="00DE6CE0" w:rsidRDefault="00E84B35" w:rsidP="00E84B35">
      <w:pPr>
        <w:spacing w:before="120"/>
        <w:ind w:firstLine="567"/>
        <w:jc w:val="both"/>
      </w:pPr>
      <w:r w:rsidRPr="00DE6CE0">
        <w:t>После 2-й мировой войны 1939—45 возрос международный авторитет советского музыковедения</w:t>
      </w:r>
      <w:r>
        <w:t xml:space="preserve">, </w:t>
      </w:r>
      <w:r w:rsidRPr="00DE6CE0">
        <w:t>укрепились контакты советских музыковедов с учёными др. стран</w:t>
      </w:r>
      <w:r>
        <w:t xml:space="preserve">, </w:t>
      </w:r>
      <w:r w:rsidRPr="00DE6CE0">
        <w:t>в первую очередь социалистических. Музыковеды СССР участвуют в деятельности Интернационального общества музыковедения и др. международных организаций. Выступая на различных международных конгрессах и симпозиумах</w:t>
      </w:r>
      <w:r>
        <w:t xml:space="preserve">, </w:t>
      </w:r>
      <w:r w:rsidRPr="00DE6CE0">
        <w:t>они отстаивают принципы реализма и народности</w:t>
      </w:r>
      <w:r>
        <w:t xml:space="preserve">, </w:t>
      </w:r>
      <w:r w:rsidRPr="00DE6CE0">
        <w:t>ведут борьбу против реакционных идеалистических и формалистических тенденций в области музыки и музыкальной науки. Большую роль в укреплении международного авторитета советского музыковедения и сближении передовых музыкантов-учёных разных стран сыграл 7-й конгресс Международного музыкального совета при ЮНЕСКО</w:t>
      </w:r>
      <w:r>
        <w:t xml:space="preserve">, </w:t>
      </w:r>
      <w:r w:rsidRPr="00DE6CE0">
        <w:t xml:space="preserve">состоявшийся в Москве в 1971. </w:t>
      </w:r>
    </w:p>
    <w:p w:rsidR="00E84B35" w:rsidRPr="00DE6CE0" w:rsidRDefault="00E84B35" w:rsidP="00E84B35">
      <w:pPr>
        <w:spacing w:before="120"/>
        <w:jc w:val="center"/>
        <w:rPr>
          <w:b/>
          <w:sz w:val="28"/>
        </w:rPr>
      </w:pPr>
      <w:r w:rsidRPr="00DE6CE0">
        <w:rPr>
          <w:b/>
          <w:sz w:val="28"/>
        </w:rPr>
        <w:t>Список литературы</w:t>
      </w:r>
    </w:p>
    <w:p w:rsidR="00E84B35" w:rsidRPr="00DE6CE0" w:rsidRDefault="00E84B35" w:rsidP="00E84B35">
      <w:pPr>
        <w:spacing w:before="120"/>
        <w:ind w:firstLine="567"/>
        <w:jc w:val="both"/>
      </w:pPr>
      <w:r w:rsidRPr="00DE6CE0">
        <w:t xml:space="preserve">Под ред. Ю. В. Келдыша. Взято с cultinfo.ru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4B35"/>
    <w:rsid w:val="00156F9E"/>
    <w:rsid w:val="001A35F6"/>
    <w:rsid w:val="0041509E"/>
    <w:rsid w:val="00811DD4"/>
    <w:rsid w:val="00AE6821"/>
    <w:rsid w:val="00DE6CE0"/>
    <w:rsid w:val="00E8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88309C0-758A-461F-BC27-F0996C512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B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84B3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3015</Words>
  <Characters>17191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музыковедения</vt:lpstr>
    </vt:vector>
  </TitlesOfParts>
  <Company>Home</Company>
  <LinksUpToDate>false</LinksUpToDate>
  <CharactersWithSpaces>20166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музыковедения</dc:title>
  <dc:subject/>
  <dc:creator>User</dc:creator>
  <cp:keywords/>
  <dc:description/>
  <cp:lastModifiedBy>admin</cp:lastModifiedBy>
  <cp:revision>2</cp:revision>
  <dcterms:created xsi:type="dcterms:W3CDTF">2014-03-28T16:51:00Z</dcterms:created>
  <dcterms:modified xsi:type="dcterms:W3CDTF">2014-03-28T16:51:00Z</dcterms:modified>
</cp:coreProperties>
</file>