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705" w:rsidRDefault="008A2705" w:rsidP="002A5099">
      <w:pPr>
        <w:pStyle w:val="2"/>
      </w:pPr>
    </w:p>
    <w:p w:rsidR="002A5099" w:rsidRDefault="002A5099" w:rsidP="002A5099">
      <w:pPr>
        <w:pStyle w:val="2"/>
      </w:pPr>
      <w:r>
        <w:t>История промышленного переворота и индустриализации конца XVIII-XIX вв.</w:t>
      </w:r>
    </w:p>
    <w:p w:rsidR="002A5099" w:rsidRDefault="002A5099" w:rsidP="002A5099">
      <w:pPr>
        <w:pStyle w:val="3"/>
      </w:pPr>
      <w:r>
        <w:t>6.1. Содержание промышленного переворота</w:t>
      </w:r>
    </w:p>
    <w:p w:rsidR="002A5099" w:rsidRDefault="002A5099" w:rsidP="002A5099">
      <w:pPr>
        <w:pStyle w:val="a3"/>
        <w:spacing w:line="218" w:lineRule="atLeast"/>
      </w:pPr>
      <w:r>
        <w:t xml:space="preserve"> Промышленный переворот – общеисторическое явление, характеризующее определенный этап в развитии капитализма. Первоначально под промышленным переворотом понималась серия технических изобретений 1760-1830 гг., изменивших условия производства во многих отраслях промышленности. В </w:t>
      </w:r>
      <w:smartTag w:uri="urn:schemas-microsoft-com:office:smarttags" w:element="metricconverter">
        <w:smartTagPr>
          <w:attr w:name="ProductID" w:val="1884 г"/>
        </w:smartTagPr>
        <w:r>
          <w:t>1884 г</w:t>
        </w:r>
      </w:smartTag>
      <w:r>
        <w:t>. английский ученый А. Тойнби ввел в научный оборот термин "промышленная революция", обозначая качественный скачок в развитии производительных сил. Он начинается в промышленном производстве и распространяется на все сферы труда и производства (в том числе сельскохозяйственного), вызывая рост городов и оказывая влияние на все стороны жизни и быта общества. Конечным результатом этого процесса явилось возникновение современной индустриальной цивилизации (табл. 8).</w:t>
      </w:r>
    </w:p>
    <w:p w:rsidR="002A5099" w:rsidRDefault="002A5099" w:rsidP="002A5099">
      <w:pPr>
        <w:pStyle w:val="a3"/>
        <w:spacing w:line="218" w:lineRule="atLeast"/>
      </w:pPr>
      <w:r>
        <w:rPr>
          <w:b/>
          <w:bCs/>
        </w:rPr>
        <w:t>Промышленный переворот</w:t>
      </w:r>
      <w:r>
        <w:t xml:space="preserve"> (промышленная техническая революция) – система экономических и социально-политических изменений на основе перехода от ручного труда к машинному.</w:t>
      </w:r>
    </w:p>
    <w:p w:rsidR="002A5099" w:rsidRDefault="002A5099" w:rsidP="002A5099">
      <w:pPr>
        <w:pStyle w:val="a3"/>
        <w:spacing w:line="218" w:lineRule="atLeast"/>
      </w:pPr>
      <w:r>
        <w:t>Промышленный переворот, таким образом, означал коренное изменение в организационно-экономическом уровне структуры экономики развитых стран, т. к. был связан с переходом от мануфактуры к фабрике.</w:t>
      </w:r>
    </w:p>
    <w:p w:rsidR="002A5099" w:rsidRDefault="002A5099" w:rsidP="002A5099">
      <w:pPr>
        <w:pStyle w:val="a3"/>
        <w:spacing w:line="218" w:lineRule="atLeast"/>
      </w:pPr>
      <w:r>
        <w:rPr>
          <w:b/>
          <w:bCs/>
        </w:rPr>
        <w:t>Фабрика</w:t>
      </w:r>
      <w:r>
        <w:t xml:space="preserve"> – форма организации крупного производства, основанная на применении системы машин и сложной кооперации труда в условиях поузловой специализации частичных рабочих.</w:t>
      </w:r>
    </w:p>
    <w:p w:rsidR="002A5099" w:rsidRDefault="002A5099" w:rsidP="002A5099">
      <w:pPr>
        <w:pStyle w:val="a00"/>
        <w:spacing w:after="0" w:afterAutospacing="0"/>
      </w:pPr>
      <w:r>
        <w:t>Таблица 8</w:t>
      </w:r>
    </w:p>
    <w:p w:rsidR="002A5099" w:rsidRDefault="002A5099" w:rsidP="002A5099">
      <w:pPr>
        <w:pStyle w:val="a4"/>
        <w:spacing w:before="60" w:beforeAutospacing="0"/>
      </w:pPr>
      <w:r>
        <w:t>Предпосылки, источники и последствия промышленного переворота</w:t>
      </w:r>
    </w:p>
    <w:tbl>
      <w:tblPr>
        <w:tblW w:w="0" w:type="auto"/>
        <w:tblInd w:w="108" w:type="dxa"/>
        <w:tblCellMar>
          <w:left w:w="0" w:type="dxa"/>
          <w:right w:w="0" w:type="dxa"/>
        </w:tblCellMar>
        <w:tblLook w:val="0000" w:firstRow="0" w:lastRow="0" w:firstColumn="0" w:lastColumn="0" w:noHBand="0" w:noVBand="0"/>
      </w:tblPr>
      <w:tblGrid>
        <w:gridCol w:w="1619"/>
        <w:gridCol w:w="2472"/>
        <w:gridCol w:w="2347"/>
      </w:tblGrid>
      <w:tr w:rsidR="002A5099">
        <w:tc>
          <w:tcPr>
            <w:tcW w:w="1418" w:type="dxa"/>
            <w:tcBorders>
              <w:top w:val="single" w:sz="12" w:space="0" w:color="auto"/>
              <w:left w:val="single" w:sz="12" w:space="0" w:color="auto"/>
              <w:bottom w:val="nil"/>
              <w:right w:val="single" w:sz="12" w:space="0" w:color="auto"/>
            </w:tcBorders>
            <w:tcMar>
              <w:top w:w="0" w:type="dxa"/>
              <w:left w:w="108" w:type="dxa"/>
              <w:bottom w:w="0" w:type="dxa"/>
              <w:right w:w="108" w:type="dxa"/>
            </w:tcMar>
          </w:tcPr>
          <w:p w:rsidR="002A5099" w:rsidRDefault="002A5099">
            <w:pPr>
              <w:pStyle w:val="a3"/>
              <w:spacing w:before="120" w:beforeAutospacing="0" w:after="120" w:afterAutospacing="0"/>
              <w:jc w:val="center"/>
            </w:pPr>
            <w:r>
              <w:t> </w:t>
            </w:r>
          </w:p>
        </w:tc>
        <w:tc>
          <w:tcPr>
            <w:tcW w:w="2472" w:type="dxa"/>
            <w:tcBorders>
              <w:top w:val="single" w:sz="12" w:space="0" w:color="auto"/>
              <w:left w:val="nil"/>
              <w:bottom w:val="nil"/>
              <w:right w:val="single" w:sz="12" w:space="0" w:color="auto"/>
            </w:tcBorders>
            <w:tcMar>
              <w:top w:w="0" w:type="dxa"/>
              <w:left w:w="108" w:type="dxa"/>
              <w:bottom w:w="0" w:type="dxa"/>
              <w:right w:w="108" w:type="dxa"/>
            </w:tcMar>
          </w:tcPr>
          <w:p w:rsidR="002A5099" w:rsidRDefault="002A5099">
            <w:pPr>
              <w:pStyle w:val="a3"/>
              <w:spacing w:before="120" w:beforeAutospacing="0" w:after="120" w:afterAutospacing="0"/>
              <w:jc w:val="center"/>
            </w:pPr>
            <w:r>
              <w:t>Технические</w:t>
            </w:r>
          </w:p>
        </w:tc>
        <w:tc>
          <w:tcPr>
            <w:tcW w:w="2347" w:type="dxa"/>
            <w:tcBorders>
              <w:top w:val="single" w:sz="12" w:space="0" w:color="auto"/>
              <w:left w:val="nil"/>
              <w:bottom w:val="nil"/>
              <w:right w:val="single" w:sz="12" w:space="0" w:color="auto"/>
            </w:tcBorders>
            <w:tcMar>
              <w:top w:w="0" w:type="dxa"/>
              <w:left w:w="108" w:type="dxa"/>
              <w:bottom w:w="0" w:type="dxa"/>
              <w:right w:w="108" w:type="dxa"/>
            </w:tcMar>
          </w:tcPr>
          <w:p w:rsidR="002A5099" w:rsidRDefault="002A5099">
            <w:pPr>
              <w:pStyle w:val="a3"/>
              <w:spacing w:before="80" w:beforeAutospacing="0" w:after="80" w:afterAutospacing="0"/>
              <w:jc w:val="center"/>
            </w:pPr>
            <w:r>
              <w:t>Социально-экономиче</w:t>
            </w:r>
            <w:r>
              <w:softHyphen/>
              <w:t>ские</w:t>
            </w:r>
          </w:p>
        </w:tc>
      </w:tr>
      <w:tr w:rsidR="002A5099">
        <w:tc>
          <w:tcPr>
            <w:tcW w:w="1418" w:type="dxa"/>
            <w:tcBorders>
              <w:top w:val="single" w:sz="12" w:space="0" w:color="auto"/>
              <w:left w:val="single" w:sz="12" w:space="0" w:color="auto"/>
              <w:bottom w:val="nil"/>
              <w:right w:val="single" w:sz="12" w:space="0" w:color="auto"/>
            </w:tcBorders>
            <w:tcMar>
              <w:top w:w="0" w:type="dxa"/>
              <w:left w:w="108" w:type="dxa"/>
              <w:bottom w:w="0" w:type="dxa"/>
              <w:right w:w="108" w:type="dxa"/>
            </w:tcMar>
          </w:tcPr>
          <w:p w:rsidR="002A5099" w:rsidRDefault="002A5099">
            <w:pPr>
              <w:pStyle w:val="a3"/>
              <w:spacing w:before="20" w:beforeAutospacing="0" w:after="20" w:afterAutospacing="0"/>
              <w:jc w:val="center"/>
            </w:pPr>
            <w:r>
              <w:t>1</w:t>
            </w:r>
          </w:p>
        </w:tc>
        <w:tc>
          <w:tcPr>
            <w:tcW w:w="2472" w:type="dxa"/>
            <w:tcBorders>
              <w:top w:val="single" w:sz="12" w:space="0" w:color="auto"/>
              <w:left w:val="nil"/>
              <w:bottom w:val="nil"/>
              <w:right w:val="single" w:sz="12" w:space="0" w:color="auto"/>
            </w:tcBorders>
            <w:tcMar>
              <w:top w:w="0" w:type="dxa"/>
              <w:left w:w="108" w:type="dxa"/>
              <w:bottom w:w="0" w:type="dxa"/>
              <w:right w:w="108" w:type="dxa"/>
            </w:tcMar>
          </w:tcPr>
          <w:p w:rsidR="002A5099" w:rsidRDefault="002A5099">
            <w:pPr>
              <w:pStyle w:val="a3"/>
              <w:spacing w:before="20" w:beforeAutospacing="0" w:after="20" w:afterAutospacing="0"/>
              <w:jc w:val="center"/>
            </w:pPr>
            <w:r>
              <w:t>2</w:t>
            </w:r>
          </w:p>
        </w:tc>
        <w:tc>
          <w:tcPr>
            <w:tcW w:w="2347" w:type="dxa"/>
            <w:tcBorders>
              <w:top w:val="single" w:sz="12" w:space="0" w:color="auto"/>
              <w:left w:val="nil"/>
              <w:bottom w:val="nil"/>
              <w:right w:val="single" w:sz="12" w:space="0" w:color="auto"/>
            </w:tcBorders>
            <w:tcMar>
              <w:top w:w="0" w:type="dxa"/>
              <w:left w:w="108" w:type="dxa"/>
              <w:bottom w:w="0" w:type="dxa"/>
              <w:right w:w="108" w:type="dxa"/>
            </w:tcMar>
          </w:tcPr>
          <w:p w:rsidR="002A5099" w:rsidRDefault="002A5099">
            <w:pPr>
              <w:pStyle w:val="a3"/>
              <w:spacing w:before="20" w:beforeAutospacing="0" w:after="20" w:afterAutospacing="0"/>
              <w:jc w:val="center"/>
            </w:pPr>
            <w:r>
              <w:t>3</w:t>
            </w:r>
          </w:p>
        </w:tc>
      </w:tr>
      <w:tr w:rsidR="002A5099">
        <w:tc>
          <w:tcPr>
            <w:tcW w:w="1418"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rsidR="002A5099" w:rsidRDefault="002A5099">
            <w:pPr>
              <w:pStyle w:val="a3"/>
              <w:spacing w:before="840" w:beforeAutospacing="0"/>
              <w:jc w:val="center"/>
            </w:pPr>
            <w:r>
              <w:t>Предпосылки</w:t>
            </w:r>
          </w:p>
        </w:tc>
        <w:tc>
          <w:tcPr>
            <w:tcW w:w="2472"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2A5099" w:rsidRDefault="002A5099">
            <w:pPr>
              <w:pStyle w:val="a3"/>
            </w:pPr>
            <w:r>
              <w:t>·  детальное разделение труда на мануфактурах</w:t>
            </w:r>
          </w:p>
          <w:p w:rsidR="002A5099" w:rsidRDefault="002A5099">
            <w:pPr>
              <w:pStyle w:val="a3"/>
            </w:pPr>
            <w:r>
              <w:t>·  изобретение летучего ткацкого станка (1733), прядильной машины Харгривса (1765), механического ткацкого станка Картрайта (1776)</w:t>
            </w:r>
          </w:p>
        </w:tc>
        <w:tc>
          <w:tcPr>
            <w:tcW w:w="2347"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rsidR="002A5099" w:rsidRDefault="002A5099">
            <w:pPr>
              <w:pStyle w:val="a3"/>
              <w:spacing w:line="218" w:lineRule="atLeast"/>
            </w:pPr>
            <w:r>
              <w:t>·  накопление у частных лиц значительных денежных средств, не-обходимых для создания крупных предприятий</w:t>
            </w:r>
          </w:p>
          <w:p w:rsidR="002A5099" w:rsidRDefault="002A5099">
            <w:pPr>
              <w:pStyle w:val="a3"/>
              <w:spacing w:line="218" w:lineRule="atLeast"/>
            </w:pPr>
            <w:r>
              <w:t>·  формирование массы наемных работников;</w:t>
            </w:r>
          </w:p>
          <w:p w:rsidR="002A5099" w:rsidRDefault="002A5099">
            <w:pPr>
              <w:pStyle w:val="a3"/>
              <w:spacing w:line="218" w:lineRule="atLeast"/>
            </w:pPr>
            <w:r>
              <w:t>·  изменение мировоззрения</w:t>
            </w:r>
          </w:p>
        </w:tc>
      </w:tr>
    </w:tbl>
    <w:p w:rsidR="002A5099" w:rsidRDefault="002A5099" w:rsidP="002A5099">
      <w:pPr>
        <w:pStyle w:val="a00"/>
      </w:pPr>
      <w:r>
        <w:t>Окончание табл. 8</w:t>
      </w:r>
    </w:p>
    <w:tbl>
      <w:tblPr>
        <w:tblW w:w="0" w:type="auto"/>
        <w:tblInd w:w="108" w:type="dxa"/>
        <w:tblCellMar>
          <w:left w:w="0" w:type="dxa"/>
          <w:right w:w="0" w:type="dxa"/>
        </w:tblCellMar>
        <w:tblLook w:val="0000" w:firstRow="0" w:lastRow="0" w:firstColumn="0" w:lastColumn="0" w:noHBand="0" w:noVBand="0"/>
      </w:tblPr>
      <w:tblGrid>
        <w:gridCol w:w="1418"/>
        <w:gridCol w:w="2472"/>
        <w:gridCol w:w="2347"/>
      </w:tblGrid>
      <w:tr w:rsidR="002A5099">
        <w:tc>
          <w:tcPr>
            <w:tcW w:w="141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2A5099" w:rsidRDefault="002A5099">
            <w:pPr>
              <w:pStyle w:val="a3"/>
              <w:spacing w:before="840" w:beforeAutospacing="0"/>
            </w:pPr>
            <w:r>
              <w:t>Источники</w:t>
            </w:r>
          </w:p>
        </w:tc>
        <w:tc>
          <w:tcPr>
            <w:tcW w:w="2472"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2A5099" w:rsidRDefault="002A5099">
            <w:pPr>
              <w:pStyle w:val="a3"/>
              <w:spacing w:before="240" w:beforeAutospacing="0" w:after="0" w:afterAutospacing="0"/>
            </w:pPr>
            <w:r>
              <w:t>·  использование паровой машины Дж. Уатта</w:t>
            </w:r>
          </w:p>
          <w:p w:rsidR="002A5099" w:rsidRDefault="002A5099">
            <w:pPr>
              <w:pStyle w:val="a3"/>
            </w:pPr>
            <w:r>
              <w:t>·  изобретение и внедрение паровоза Стефенсона и парохода Фултона в начале XIX в.</w:t>
            </w:r>
          </w:p>
        </w:tc>
        <w:tc>
          <w:tcPr>
            <w:tcW w:w="2347"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2A5099" w:rsidRDefault="002A5099">
            <w:pPr>
              <w:pStyle w:val="a3"/>
              <w:spacing w:before="20" w:beforeAutospacing="0" w:after="0" w:afterAutospacing="0"/>
            </w:pPr>
            <w:r>
              <w:t>·  эксплуатация колоний и полуколоний</w:t>
            </w:r>
          </w:p>
          <w:p w:rsidR="002A5099" w:rsidRDefault="002A5099">
            <w:pPr>
              <w:pStyle w:val="a3"/>
            </w:pPr>
            <w:r>
              <w:t>·  контрибуции и репарации с побежденных в войне государств</w:t>
            </w:r>
          </w:p>
          <w:p w:rsidR="002A5099" w:rsidRDefault="002A5099">
            <w:pPr>
              <w:pStyle w:val="a3"/>
              <w:spacing w:before="0" w:beforeAutospacing="0" w:after="20" w:afterAutospacing="0"/>
            </w:pPr>
            <w:r>
              <w:t>·  займы, кредиты, пря-мые инвестиции иностранного капитала</w:t>
            </w:r>
          </w:p>
        </w:tc>
      </w:tr>
      <w:tr w:rsidR="002A5099">
        <w:tc>
          <w:tcPr>
            <w:tcW w:w="1418"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2A5099" w:rsidRDefault="002A5099">
            <w:pPr>
              <w:pStyle w:val="a3"/>
              <w:spacing w:before="720" w:beforeAutospacing="0"/>
              <w:jc w:val="center"/>
            </w:pPr>
            <w:r>
              <w:t>Послед</w:t>
            </w:r>
            <w:r>
              <w:softHyphen/>
              <w:t>ствия</w:t>
            </w:r>
          </w:p>
        </w:tc>
        <w:tc>
          <w:tcPr>
            <w:tcW w:w="2472" w:type="dxa"/>
            <w:tcBorders>
              <w:top w:val="nil"/>
              <w:left w:val="nil"/>
              <w:bottom w:val="single" w:sz="12" w:space="0" w:color="auto"/>
              <w:right w:val="single" w:sz="8" w:space="0" w:color="auto"/>
            </w:tcBorders>
            <w:tcMar>
              <w:top w:w="0" w:type="dxa"/>
              <w:left w:w="108" w:type="dxa"/>
              <w:bottom w:w="0" w:type="dxa"/>
              <w:right w:w="108" w:type="dxa"/>
            </w:tcMar>
          </w:tcPr>
          <w:p w:rsidR="002A5099" w:rsidRDefault="002A5099">
            <w:pPr>
              <w:pStyle w:val="a3"/>
              <w:spacing w:before="400" w:beforeAutospacing="0" w:after="0" w:afterAutospacing="0"/>
            </w:pPr>
            <w:r>
              <w:t>·  повышение техничес-кой вооруженности и производительности общественного труда</w:t>
            </w:r>
          </w:p>
          <w:p w:rsidR="002A5099" w:rsidRDefault="002A5099">
            <w:pPr>
              <w:pStyle w:val="a3"/>
            </w:pPr>
            <w:r>
              <w:t>·  индустриализация</w:t>
            </w:r>
          </w:p>
        </w:tc>
        <w:tc>
          <w:tcPr>
            <w:tcW w:w="2347" w:type="dxa"/>
            <w:tcBorders>
              <w:top w:val="nil"/>
              <w:left w:val="nil"/>
              <w:bottom w:val="single" w:sz="12" w:space="0" w:color="auto"/>
              <w:right w:val="single" w:sz="12" w:space="0" w:color="auto"/>
            </w:tcBorders>
            <w:tcMar>
              <w:top w:w="0" w:type="dxa"/>
              <w:left w:w="108" w:type="dxa"/>
              <w:bottom w:w="0" w:type="dxa"/>
              <w:right w:w="108" w:type="dxa"/>
            </w:tcMar>
          </w:tcPr>
          <w:p w:rsidR="002A5099" w:rsidRDefault="002A5099">
            <w:pPr>
              <w:pStyle w:val="a3"/>
              <w:spacing w:before="20" w:beforeAutospacing="0" w:after="0" w:afterAutospacing="0"/>
            </w:pPr>
            <w:r>
              <w:t>·  урбанизация</w:t>
            </w:r>
          </w:p>
          <w:p w:rsidR="002A5099" w:rsidRDefault="002A5099">
            <w:pPr>
              <w:pStyle w:val="a3"/>
            </w:pPr>
            <w:r>
              <w:t>·  концентрация промышленного пролетариата и рост его политического самосознания</w:t>
            </w:r>
          </w:p>
          <w:p w:rsidR="002A5099" w:rsidRDefault="002A5099">
            <w:pPr>
              <w:pStyle w:val="a3"/>
              <w:spacing w:before="0" w:beforeAutospacing="0" w:after="20" w:afterAutospacing="0"/>
            </w:pPr>
            <w:r>
              <w:t>·  повышения качества и уровня жизни общества</w:t>
            </w:r>
          </w:p>
        </w:tc>
      </w:tr>
    </w:tbl>
    <w:p w:rsidR="002A5099" w:rsidRDefault="002A5099" w:rsidP="002A5099">
      <w:pPr>
        <w:pStyle w:val="a3"/>
      </w:pPr>
      <w:r>
        <w:t> </w:t>
      </w:r>
    </w:p>
    <w:p w:rsidR="002A5099" w:rsidRDefault="002A5099" w:rsidP="002A5099">
      <w:pPr>
        <w:pStyle w:val="a3"/>
      </w:pPr>
      <w:r>
        <w:t>В целом промышленный переворот затронул 1,5 цикла Кондратьева: 1790-1840/50 гг. – период становления собственно фабричного производства (цикл индустриальной промышленной революции Кондратьева); 1840/50-1890 гг. – “буржуазный цикл” Кондратьева. Это первые циклы эндогенного типа, ассоциированные с базовыми технологическими инновациями, успешное внедрение которых сопровождалось изменением других параметров хозяйственной системы. Снятие технологических ограничений ручного труда, а затем и устранение пределов производительности водяных и паровых двигателей углубляло процесс рационализации производства. Промышленный переворот стал исходным пунктом индустриализации.</w:t>
      </w:r>
    </w:p>
    <w:p w:rsidR="002A5099" w:rsidRDefault="002A5099" w:rsidP="002A5099">
      <w:pPr>
        <w:pStyle w:val="a3"/>
      </w:pPr>
      <w:r>
        <w:rPr>
          <w:b/>
          <w:bCs/>
        </w:rPr>
        <w:t>Индустриализация</w:t>
      </w:r>
      <w:r>
        <w:t> – процесс создания крупного машинного производства во всех отраслях народного хозяйства и, прежде всего, в промышленности.</w:t>
      </w:r>
    </w:p>
    <w:p w:rsidR="002A5099" w:rsidRDefault="002A5099" w:rsidP="002A5099">
      <w:pPr>
        <w:pStyle w:val="a3"/>
      </w:pPr>
      <w:r>
        <w:t>В западной экономической теории принято выделять три главные модели индустриализации: традиционную, командную и рыночную. Традиционная модель соответствует укладу относительно неразвитых обществ, в основе которых лежат сельские структуры и которые отличаются замкнутостью, стабильностью обычаев и натуральным производством. Ее предпосылкой является не только неизбежная нехватка ресурсов, но и “нулевой прирост”, то есть в условиях, когда ресурсы ограничены, существует единственная возможность получения дохода – за счет других классов, отраслей или сфер хозяйства. Вследствие этого общинная или государственная власть берет на себя функции перераспределения. В отличие от нее командная модель может характеризоваться экономическим ростом, хотя и вынуждена считаться с нехваткой ресурсов. Она нацелена на решение приоритетных политических задач, которые ставит перед собой государство. Рыночная модель предполагает в качестве своей предпосылки “сверхнулевой прирост”. Она определяется минимальными перераспределительными функциями государства и рыночным регулированием системы цен для обеспечения стимулов производства, распределения, обмена и потребления. Каждая модель в конечном счете отражает различия в восприятии мира, обусловленные несходством человеческих возможностей, этических установок, социальных или политических приоритетов. В истории экономики разнообразные сочетания этих факторов определяли путь индустриализации разных государств.</w:t>
      </w:r>
    </w:p>
    <w:p w:rsidR="002A5099" w:rsidRDefault="002A5099" w:rsidP="002A5099">
      <w:pPr>
        <w:pStyle w:val="a3"/>
      </w:pPr>
      <w:r>
        <w:t>Необходимые предпосылки успешной индустриализации:</w:t>
      </w:r>
    </w:p>
    <w:p w:rsidR="002A5099" w:rsidRDefault="002A5099" w:rsidP="002A5099">
      <w:pPr>
        <w:pStyle w:val="a3"/>
      </w:pPr>
      <w:r>
        <w:t>·  наличие предпринимателя и предпринимательской культуры;</w:t>
      </w:r>
    </w:p>
    <w:p w:rsidR="002A5099" w:rsidRDefault="002A5099" w:rsidP="002A5099">
      <w:pPr>
        <w:pStyle w:val="a3"/>
      </w:pPr>
      <w:r>
        <w:t>·  существование юридических и политических институтов, стимулирующих предпринимательство в условиях свободного рынка и частной собственности.</w:t>
      </w:r>
    </w:p>
    <w:p w:rsidR="002A5099" w:rsidRDefault="002A5099" w:rsidP="002A5099">
      <w:pPr>
        <w:pStyle w:val="3"/>
      </w:pPr>
      <w:r>
        <w:t>6.2. Особенности индустриализации западного мира</w:t>
      </w:r>
      <w:bookmarkStart w:id="0" w:name="2"/>
      <w:bookmarkEnd w:id="0"/>
    </w:p>
    <w:p w:rsidR="002A5099" w:rsidRDefault="002A5099" w:rsidP="002A5099">
      <w:pPr>
        <w:pStyle w:val="a3"/>
      </w:pPr>
      <w:r>
        <w:t>Англия – первая страна, которая начала и завершила промышленный переворот, став "мастерской мира". Этому содействовали благоприятные условия:</w:t>
      </w:r>
    </w:p>
    <w:p w:rsidR="002A5099" w:rsidRDefault="002A5099" w:rsidP="002A5099">
      <w:pPr>
        <w:pStyle w:val="a3"/>
      </w:pPr>
      <w:r>
        <w:t>·  длительное развитие товарно-денежных отношений привело к формированию промышленного спроса на готовые изделия и товары;</w:t>
      </w:r>
    </w:p>
    <w:p w:rsidR="002A5099" w:rsidRDefault="002A5099" w:rsidP="002A5099">
      <w:pPr>
        <w:pStyle w:val="a3"/>
      </w:pPr>
      <w:r>
        <w:t xml:space="preserve">·  значительная концентрация капитала в частных руках (к </w:t>
      </w:r>
      <w:smartTag w:uri="urn:schemas-microsoft-com:office:smarttags" w:element="metricconverter">
        <w:smartTagPr>
          <w:attr w:name="ProductID" w:val="1750 г"/>
        </w:smartTagPr>
        <w:r>
          <w:t>1750 г</w:t>
        </w:r>
      </w:smartTag>
      <w:r>
        <w:t>. – доход с государственной ренты достигал лишь 3 %);</w:t>
      </w:r>
    </w:p>
    <w:p w:rsidR="002A5099" w:rsidRDefault="002A5099" w:rsidP="002A5099">
      <w:pPr>
        <w:pStyle w:val="a3"/>
      </w:pPr>
      <w:r>
        <w:t>·  завершенность аграрной революции, способствовавшей формированию рынка рабочей силы и концентрации земельных угодий;</w:t>
      </w:r>
    </w:p>
    <w:p w:rsidR="002A5099" w:rsidRDefault="002A5099" w:rsidP="002A5099">
      <w:pPr>
        <w:pStyle w:val="a3"/>
      </w:pPr>
      <w:r>
        <w:t>·  изменения в агрокультуре (трехполье заменено севооборотом (зерновые, репа и клевер), приведшие к увеличению урожайности;</w:t>
      </w:r>
    </w:p>
    <w:p w:rsidR="002A5099" w:rsidRDefault="002A5099" w:rsidP="002A5099">
      <w:pPr>
        <w:pStyle w:val="a3"/>
      </w:pPr>
      <w:r>
        <w:t>·  буржуазная революция середины ХVII в., стимулировавшая развитие капитализма;</w:t>
      </w:r>
    </w:p>
    <w:p w:rsidR="002A5099" w:rsidRDefault="002A5099" w:rsidP="002A5099">
      <w:pPr>
        <w:pStyle w:val="a3"/>
      </w:pPr>
      <w:r>
        <w:t>·  геополитический фактор, характеризуемый отсутствием иноземных вторжений;</w:t>
      </w:r>
    </w:p>
    <w:p w:rsidR="002A5099" w:rsidRDefault="002A5099" w:rsidP="002A5099">
      <w:pPr>
        <w:pStyle w:val="a3"/>
      </w:pPr>
      <w:r>
        <w:t>·  ресурсная база: малое количество лесов привело к попыткам замены дерева другими видами топлива.</w:t>
      </w:r>
    </w:p>
    <w:p w:rsidR="002A5099" w:rsidRDefault="002A5099" w:rsidP="002A5099">
      <w:pPr>
        <w:pStyle w:val="a3"/>
      </w:pPr>
      <w:r>
        <w:t> </w:t>
      </w:r>
    </w:p>
    <w:p w:rsidR="002A5099" w:rsidRDefault="002A5099" w:rsidP="002A5099">
      <w:pPr>
        <w:pStyle w:val="a3"/>
      </w:pPr>
      <w:r>
        <w:t> </w:t>
      </w:r>
    </w:p>
    <w:p w:rsidR="002A5099" w:rsidRDefault="002A5099" w:rsidP="002A5099">
      <w:pPr>
        <w:pStyle w:val="a00"/>
      </w:pPr>
      <w:r>
        <w:t>Таблица 9</w:t>
      </w:r>
    </w:p>
    <w:p w:rsidR="002A5099" w:rsidRDefault="002A5099" w:rsidP="002A5099">
      <w:pPr>
        <w:pStyle w:val="a4"/>
      </w:pPr>
      <w:r>
        <w:t>Этапы промышленного переворота в Англии</w:t>
      </w:r>
    </w:p>
    <w:tbl>
      <w:tblPr>
        <w:tblW w:w="0" w:type="auto"/>
        <w:tblInd w:w="108" w:type="dxa"/>
        <w:tblCellMar>
          <w:left w:w="0" w:type="dxa"/>
          <w:right w:w="0" w:type="dxa"/>
        </w:tblCellMar>
        <w:tblLook w:val="0000" w:firstRow="0" w:lastRow="0" w:firstColumn="0" w:lastColumn="0" w:noHBand="0" w:noVBand="0"/>
      </w:tblPr>
      <w:tblGrid>
        <w:gridCol w:w="2835"/>
        <w:gridCol w:w="3402"/>
      </w:tblGrid>
      <w:tr w:rsidR="002A5099">
        <w:tc>
          <w:tcPr>
            <w:tcW w:w="2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2A5099" w:rsidRDefault="002A5099">
            <w:pPr>
              <w:pStyle w:val="a3"/>
              <w:spacing w:before="120" w:beforeAutospacing="0" w:after="120" w:afterAutospacing="0"/>
              <w:jc w:val="center"/>
            </w:pPr>
            <w:r>
              <w:t>Хронологические рамки</w:t>
            </w:r>
          </w:p>
        </w:tc>
        <w:tc>
          <w:tcPr>
            <w:tcW w:w="3402"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rsidR="002A5099" w:rsidRDefault="002A5099">
            <w:pPr>
              <w:pStyle w:val="a3"/>
              <w:spacing w:before="120" w:beforeAutospacing="0" w:after="120" w:afterAutospacing="0"/>
              <w:jc w:val="center"/>
            </w:pPr>
            <w:r>
              <w:t>Основное содержание</w:t>
            </w:r>
          </w:p>
        </w:tc>
      </w:tr>
      <w:tr w:rsidR="002A5099">
        <w:tc>
          <w:tcPr>
            <w:tcW w:w="283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A5099" w:rsidRDefault="002A5099">
            <w:pPr>
              <w:pStyle w:val="a3"/>
              <w:spacing w:before="840" w:beforeAutospacing="0" w:after="20" w:afterAutospacing="0"/>
              <w:jc w:val="center"/>
            </w:pPr>
            <w:r>
              <w:t>1735 – сер. 1760 гг.</w:t>
            </w:r>
          </w:p>
        </w:tc>
        <w:tc>
          <w:tcPr>
            <w:tcW w:w="3402" w:type="dxa"/>
            <w:tcBorders>
              <w:top w:val="nil"/>
              <w:left w:val="nil"/>
              <w:bottom w:val="single" w:sz="8" w:space="0" w:color="auto"/>
              <w:right w:val="single" w:sz="12" w:space="0" w:color="auto"/>
            </w:tcBorders>
            <w:tcMar>
              <w:top w:w="0" w:type="dxa"/>
              <w:left w:w="108" w:type="dxa"/>
              <w:bottom w:w="0" w:type="dxa"/>
              <w:right w:w="108" w:type="dxa"/>
            </w:tcMar>
          </w:tcPr>
          <w:p w:rsidR="002A5099" w:rsidRDefault="002A5099">
            <w:pPr>
              <w:pStyle w:val="a3"/>
              <w:spacing w:before="20" w:beforeAutospacing="0" w:after="20" w:afterAutospacing="0"/>
            </w:pPr>
            <w:r>
              <w:t>"Состояние развития" (Джон Неф): создание предпосылок для промышленной революции, развитие базовых производств (угольная, металлургическая отрасли); концентрация мануфактур; увеличение объема внешней торговли</w:t>
            </w:r>
          </w:p>
        </w:tc>
      </w:tr>
      <w:tr w:rsidR="002A5099">
        <w:tc>
          <w:tcPr>
            <w:tcW w:w="283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A5099" w:rsidRDefault="002A5099">
            <w:pPr>
              <w:pStyle w:val="a3"/>
              <w:spacing w:before="720" w:beforeAutospacing="0" w:after="20" w:afterAutospacing="0"/>
              <w:jc w:val="center"/>
            </w:pPr>
            <w:r>
              <w:t>сер. 1760 – 1785 гг.</w:t>
            </w:r>
          </w:p>
        </w:tc>
        <w:tc>
          <w:tcPr>
            <w:tcW w:w="3402" w:type="dxa"/>
            <w:tcBorders>
              <w:top w:val="nil"/>
              <w:left w:val="nil"/>
              <w:bottom w:val="single" w:sz="8" w:space="0" w:color="auto"/>
              <w:right w:val="single" w:sz="12" w:space="0" w:color="auto"/>
            </w:tcBorders>
            <w:tcMar>
              <w:top w:w="0" w:type="dxa"/>
              <w:left w:w="108" w:type="dxa"/>
              <w:bottom w:w="0" w:type="dxa"/>
              <w:right w:w="108" w:type="dxa"/>
            </w:tcMar>
          </w:tcPr>
          <w:p w:rsidR="002A5099" w:rsidRDefault="002A5099">
            <w:pPr>
              <w:pStyle w:val="a3"/>
              <w:spacing w:before="20" w:beforeAutospacing="0" w:after="20" w:afterAutospacing="0"/>
            </w:pPr>
            <w:r>
              <w:t>Начало промышленного переворота в легкой промышленности (хлопчатобумажное производст-во). Благоприятные условия: отсутствие цехов; механизм "демон-стративного потребления"; наличие сырья – хлопок из колоний</w:t>
            </w:r>
          </w:p>
        </w:tc>
      </w:tr>
      <w:tr w:rsidR="002A5099">
        <w:tc>
          <w:tcPr>
            <w:tcW w:w="2835"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2A5099" w:rsidRDefault="002A5099">
            <w:pPr>
              <w:pStyle w:val="a3"/>
              <w:spacing w:before="600" w:beforeAutospacing="0" w:after="20" w:afterAutospacing="0"/>
              <w:jc w:val="center"/>
            </w:pPr>
            <w:r>
              <w:t>1785 – сер. XIX вв.</w:t>
            </w:r>
          </w:p>
        </w:tc>
        <w:tc>
          <w:tcPr>
            <w:tcW w:w="3402" w:type="dxa"/>
            <w:tcBorders>
              <w:top w:val="nil"/>
              <w:left w:val="nil"/>
              <w:bottom w:val="single" w:sz="12" w:space="0" w:color="auto"/>
              <w:right w:val="single" w:sz="12" w:space="0" w:color="auto"/>
            </w:tcBorders>
            <w:tcMar>
              <w:top w:w="0" w:type="dxa"/>
              <w:left w:w="108" w:type="dxa"/>
              <w:bottom w:w="0" w:type="dxa"/>
              <w:right w:w="108" w:type="dxa"/>
            </w:tcMar>
          </w:tcPr>
          <w:p w:rsidR="002A5099" w:rsidRDefault="002A5099">
            <w:pPr>
              <w:pStyle w:val="a3"/>
              <w:spacing w:before="20" w:beforeAutospacing="0" w:after="20" w:afterAutospacing="0"/>
            </w:pPr>
            <w:r>
              <w:t>Внедрение паровой машины Уатта, открытие нового способа обработки металла – пудлингова-ние, развитие транспортной системы, создание отечественного машиностроения</w:t>
            </w:r>
          </w:p>
        </w:tc>
      </w:tr>
    </w:tbl>
    <w:p w:rsidR="002A5099" w:rsidRDefault="002A5099" w:rsidP="002A5099">
      <w:pPr>
        <w:pStyle w:val="a3"/>
      </w:pPr>
      <w:r>
        <w:t> </w:t>
      </w:r>
    </w:p>
    <w:p w:rsidR="002A5099" w:rsidRDefault="002A5099" w:rsidP="002A5099">
      <w:pPr>
        <w:pStyle w:val="a3"/>
      </w:pPr>
      <w:r>
        <w:t>Английская модель индустриализации, начавшаяся с промышленного переворота в легкой промышленности, распространившаяся затем в базовых отраслях и закончившаяся появлением собственно машинного производства, получила название модели</w:t>
      </w:r>
      <w:r>
        <w:rPr>
          <w:i/>
          <w:iCs/>
        </w:rPr>
        <w:t xml:space="preserve"> </w:t>
      </w:r>
      <w:r>
        <w:t>“по направлению к устью”</w:t>
      </w:r>
      <w:r>
        <w:rPr>
          <w:i/>
          <w:iCs/>
        </w:rPr>
        <w:t xml:space="preserve">. </w:t>
      </w:r>
    </w:p>
    <w:p w:rsidR="002A5099" w:rsidRDefault="002A5099" w:rsidP="002A5099">
      <w:pPr>
        <w:pStyle w:val="a3"/>
      </w:pPr>
      <w:r>
        <w:t>Развитие промышленного переворота и индустриализации привело к значительным изменениям в структуре английской экономики. В середине ХIХ в. импорт сельскохозяйственной продукции положил конец развитию сельского хозяйства страны. Особое развитие получает тяжелая промышленность, ориентированная на экспорт. Меняется демографическая структура: доля городского населения к концу ХIХ в. составляет 75 %. Однако после промышленного переворота английская экономика начинает развиваться циклично, все чаще испытывая кризисы, первые из которых были отмечены ещё в 1815-1816 и 1819 гг. (табл. 9).</w:t>
      </w:r>
    </w:p>
    <w:p w:rsidR="002A5099" w:rsidRDefault="002A5099" w:rsidP="002A5099">
      <w:pPr>
        <w:pStyle w:val="a3"/>
      </w:pPr>
      <w:r>
        <w:t>Во Франции промышленный переворот развивался более медленными темпами. Первые машины появились в промышленности в конце ХVIII в., но промышленная революция наступила только в 1815-1830 гг., а завершилась в 50-60 гг. ХIХ в. Особенности промышленного переворота во Франции:</w:t>
      </w:r>
    </w:p>
    <w:p w:rsidR="002A5099" w:rsidRDefault="002A5099" w:rsidP="002A5099">
      <w:pPr>
        <w:pStyle w:val="a3"/>
      </w:pPr>
      <w:r>
        <w:t>·  неблагоприятные факторы;</w:t>
      </w:r>
    </w:p>
    <w:p w:rsidR="002A5099" w:rsidRDefault="002A5099" w:rsidP="002A5099">
      <w:pPr>
        <w:pStyle w:val="a3"/>
      </w:pPr>
      <w:r>
        <w:t>·  незавершённость аграрной революции, малая ёмкость внутреннего рынка: слабые финансовые стимулы, войны и революции;</w:t>
      </w:r>
    </w:p>
    <w:p w:rsidR="002A5099" w:rsidRDefault="002A5099" w:rsidP="002A5099">
      <w:pPr>
        <w:pStyle w:val="a3"/>
      </w:pPr>
      <w:r>
        <w:t>·  большая численность населения, развитая внешняя торговля;</w:t>
      </w:r>
    </w:p>
    <w:p w:rsidR="002A5099" w:rsidRDefault="002A5099" w:rsidP="002A5099">
      <w:pPr>
        <w:pStyle w:val="a3"/>
      </w:pPr>
      <w:r>
        <w:t>·  благоприятные факторы.</w:t>
      </w:r>
    </w:p>
    <w:p w:rsidR="002A5099" w:rsidRDefault="002A5099" w:rsidP="002A5099">
      <w:pPr>
        <w:pStyle w:val="a00"/>
      </w:pPr>
      <w:r>
        <w:t>Таблица 10</w:t>
      </w:r>
    </w:p>
    <w:p w:rsidR="002A5099" w:rsidRDefault="002A5099" w:rsidP="002A5099">
      <w:pPr>
        <w:pStyle w:val="a4"/>
      </w:pPr>
      <w:r>
        <w:t>Этапы промышленного переворота во Франции</w:t>
      </w:r>
    </w:p>
    <w:tbl>
      <w:tblPr>
        <w:tblW w:w="0" w:type="auto"/>
        <w:tblInd w:w="108" w:type="dxa"/>
        <w:tblCellMar>
          <w:left w:w="0" w:type="dxa"/>
          <w:right w:w="0" w:type="dxa"/>
        </w:tblCellMar>
        <w:tblLook w:val="0000" w:firstRow="0" w:lastRow="0" w:firstColumn="0" w:lastColumn="0" w:noHBand="0" w:noVBand="0"/>
      </w:tblPr>
      <w:tblGrid>
        <w:gridCol w:w="2268"/>
        <w:gridCol w:w="3969"/>
      </w:tblGrid>
      <w:tr w:rsidR="002A5099">
        <w:tc>
          <w:tcPr>
            <w:tcW w:w="226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2A5099" w:rsidRDefault="002A5099">
            <w:pPr>
              <w:pStyle w:val="a3"/>
              <w:spacing w:before="120" w:beforeAutospacing="0" w:after="120" w:afterAutospacing="0"/>
              <w:jc w:val="center"/>
            </w:pPr>
            <w:r>
              <w:t>Хронологические рамки</w:t>
            </w:r>
          </w:p>
        </w:tc>
        <w:tc>
          <w:tcPr>
            <w:tcW w:w="3969"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rsidR="002A5099" w:rsidRDefault="002A5099">
            <w:pPr>
              <w:pStyle w:val="a3"/>
              <w:spacing w:before="120" w:beforeAutospacing="0" w:after="120" w:afterAutospacing="0"/>
              <w:jc w:val="center"/>
            </w:pPr>
            <w:r>
              <w:t>Содержание периода</w:t>
            </w:r>
          </w:p>
        </w:tc>
      </w:tr>
      <w:tr w:rsidR="002A5099">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A5099" w:rsidRDefault="002A5099">
            <w:pPr>
              <w:pStyle w:val="a3"/>
              <w:spacing w:before="240" w:beforeAutospacing="0" w:after="40" w:afterAutospacing="0"/>
              <w:jc w:val="center"/>
            </w:pPr>
            <w:r>
              <w:t>1815-1830</w:t>
            </w:r>
          </w:p>
        </w:tc>
        <w:tc>
          <w:tcPr>
            <w:tcW w:w="3969" w:type="dxa"/>
            <w:tcBorders>
              <w:top w:val="nil"/>
              <w:left w:val="nil"/>
              <w:bottom w:val="single" w:sz="8" w:space="0" w:color="auto"/>
              <w:right w:val="single" w:sz="12" w:space="0" w:color="auto"/>
            </w:tcBorders>
            <w:tcMar>
              <w:top w:w="0" w:type="dxa"/>
              <w:left w:w="108" w:type="dxa"/>
              <w:bottom w:w="0" w:type="dxa"/>
              <w:right w:w="108" w:type="dxa"/>
            </w:tcMar>
          </w:tcPr>
          <w:p w:rsidR="002A5099" w:rsidRDefault="002A5099">
            <w:pPr>
              <w:pStyle w:val="a3"/>
              <w:spacing w:before="40" w:beforeAutospacing="0" w:after="40" w:afterAutospacing="0"/>
            </w:pPr>
            <w:r>
              <w:t>Создание внутренних и внешних предпосылок для начала промышленного переворота</w:t>
            </w:r>
          </w:p>
        </w:tc>
      </w:tr>
      <w:tr w:rsidR="002A5099">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A5099" w:rsidRDefault="002A5099">
            <w:pPr>
              <w:pStyle w:val="a3"/>
              <w:spacing w:before="160" w:beforeAutospacing="0" w:after="40" w:afterAutospacing="0"/>
              <w:jc w:val="center"/>
            </w:pPr>
            <w:r>
              <w:t>1830-1840</w:t>
            </w:r>
          </w:p>
        </w:tc>
        <w:tc>
          <w:tcPr>
            <w:tcW w:w="3969" w:type="dxa"/>
            <w:tcBorders>
              <w:top w:val="nil"/>
              <w:left w:val="nil"/>
              <w:bottom w:val="single" w:sz="8" w:space="0" w:color="auto"/>
              <w:right w:val="single" w:sz="12" w:space="0" w:color="auto"/>
            </w:tcBorders>
            <w:tcMar>
              <w:top w:w="0" w:type="dxa"/>
              <w:left w:w="108" w:type="dxa"/>
              <w:bottom w:w="0" w:type="dxa"/>
              <w:right w:w="108" w:type="dxa"/>
            </w:tcMar>
          </w:tcPr>
          <w:p w:rsidR="002A5099" w:rsidRDefault="002A5099">
            <w:pPr>
              <w:pStyle w:val="a3"/>
              <w:spacing w:before="40" w:beforeAutospacing="0" w:after="40" w:afterAutospacing="0"/>
            </w:pPr>
            <w:r>
              <w:t>Применение паровых двигателей в текстильной промышленности</w:t>
            </w:r>
          </w:p>
        </w:tc>
      </w:tr>
      <w:tr w:rsidR="002A5099">
        <w:tc>
          <w:tcPr>
            <w:tcW w:w="2268"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2A5099" w:rsidRDefault="002A5099">
            <w:pPr>
              <w:pStyle w:val="a3"/>
              <w:spacing w:before="480" w:beforeAutospacing="0" w:after="40" w:afterAutospacing="0"/>
              <w:jc w:val="center"/>
            </w:pPr>
            <w:r>
              <w:t>1840-1860</w:t>
            </w:r>
          </w:p>
        </w:tc>
        <w:tc>
          <w:tcPr>
            <w:tcW w:w="3969" w:type="dxa"/>
            <w:tcBorders>
              <w:top w:val="nil"/>
              <w:left w:val="nil"/>
              <w:bottom w:val="single" w:sz="12" w:space="0" w:color="auto"/>
              <w:right w:val="single" w:sz="12" w:space="0" w:color="auto"/>
            </w:tcBorders>
            <w:tcMar>
              <w:top w:w="0" w:type="dxa"/>
              <w:left w:w="108" w:type="dxa"/>
              <w:bottom w:w="0" w:type="dxa"/>
              <w:right w:w="108" w:type="dxa"/>
            </w:tcMar>
          </w:tcPr>
          <w:p w:rsidR="002A5099" w:rsidRDefault="002A5099">
            <w:pPr>
              <w:pStyle w:val="a3"/>
              <w:spacing w:before="40" w:beforeAutospacing="0" w:after="40" w:afterAutospacing="0"/>
            </w:pPr>
            <w:r>
              <w:t>Возникновение машинного хлопкопрядения, бумаготкачества и ситцепечатания, использование машинных технологий в металлургической промышленности, развитие машиностроения и транспорта</w:t>
            </w:r>
          </w:p>
        </w:tc>
      </w:tr>
    </w:tbl>
    <w:p w:rsidR="002A5099" w:rsidRDefault="002A5099" w:rsidP="002A5099">
      <w:pPr>
        <w:pStyle w:val="a3"/>
      </w:pPr>
      <w:r>
        <w:t> </w:t>
      </w:r>
    </w:p>
    <w:p w:rsidR="002A5099" w:rsidRDefault="002A5099" w:rsidP="002A5099">
      <w:pPr>
        <w:pStyle w:val="a3"/>
      </w:pPr>
      <w:r>
        <w:t>Таким образом, промышленный переворот во Франции характеризуется начальным подъемом обрабатывающих производств, использующих трудозатратные методы, и последующим развитием базовых производств с их капиталоемкими технологиями. Такая модель получила название "по направлению к истоку" в отличие от английской. Важной особенностью французской индустриализации была ее дуалистичность: существование наряду с новыми крупными предприятиями, способными обеспечить массовое производство стандартной продукции, децентрализованной системы мелких и средних предприятий, специализировавшихся на выпуске штучной продукции. Кроме того, больше половины национального дохода создавалось в сельском хозяйстве, то есть Франция стала аграрно-индустриальной страной. Вместе с тем вывод о неэффективности французской модели индустриализации не подтверждается новейшими исследованиями. Система, основанная на обрабатывающей промышленности, потребляющей рабочую силу, и интеграции по направлению к истоку была хорошо приспособлена к возможностям страны. Это позволило Франции стать одним из своеобразных лидеров процесса индустриализации, который, как писал Ф. Карон, “не был ни полностью победоносным, ни полностью побежденным” (табл. 10).</w:t>
      </w:r>
    </w:p>
    <w:p w:rsidR="002A5099" w:rsidRDefault="002A5099" w:rsidP="002A5099">
      <w:pPr>
        <w:pStyle w:val="a3"/>
      </w:pPr>
      <w:r>
        <w:t>Возникновение крупного машинного производства в Германии происходит только во второй половине XIX в. Основной причиной такого положения было сохранение политической раздробленности и феодального режима в сельском хозяйстве и ремесле. Предпосылки для процесса индустриализации были созданы французской революцией 1789-1794 гг., наполеоновскими войнами, приведшими к частичной отмене феодальных повинностей на захваченных территориях, и аграрными реформами начала XIX в., в результате которых возник особый прусский путь развития капитализма в сельском хозяйстве.</w:t>
      </w:r>
    </w:p>
    <w:p w:rsidR="002A5099" w:rsidRDefault="002A5099" w:rsidP="002A5099">
      <w:pPr>
        <w:pStyle w:val="a3"/>
      </w:pPr>
      <w:r>
        <w:t>Прусский путь развития капитализма в сельском хозяйстве – процесс обезземеливания получившего личную свободу крестьянства и создания крупных юнкерских хозяйств.</w:t>
      </w:r>
    </w:p>
    <w:p w:rsidR="002A5099" w:rsidRDefault="002A5099" w:rsidP="002A5099">
      <w:pPr>
        <w:pStyle w:val="a3"/>
      </w:pPr>
      <w:r>
        <w:t>Особое значение для промышленного переворота имело начало экономического объединения немецких княжеств в рамках Таможенного союза, укрепившего их внутренние связи и международные позиции.</w:t>
      </w:r>
    </w:p>
    <w:p w:rsidR="002A5099" w:rsidRDefault="002A5099" w:rsidP="002A5099">
      <w:pPr>
        <w:pStyle w:val="a00"/>
      </w:pPr>
      <w:r>
        <w:t>Таблица 11</w:t>
      </w:r>
    </w:p>
    <w:p w:rsidR="002A5099" w:rsidRDefault="002A5099" w:rsidP="002A5099">
      <w:pPr>
        <w:pStyle w:val="a4"/>
      </w:pPr>
      <w:r>
        <w:t>Этапы промышленного переворота в Германии</w:t>
      </w:r>
    </w:p>
    <w:tbl>
      <w:tblPr>
        <w:tblW w:w="0" w:type="auto"/>
        <w:tblInd w:w="108" w:type="dxa"/>
        <w:tblCellMar>
          <w:left w:w="0" w:type="dxa"/>
          <w:right w:w="0" w:type="dxa"/>
        </w:tblCellMar>
        <w:tblLook w:val="0000" w:firstRow="0" w:lastRow="0" w:firstColumn="0" w:lastColumn="0" w:noHBand="0" w:noVBand="0"/>
      </w:tblPr>
      <w:tblGrid>
        <w:gridCol w:w="2552"/>
        <w:gridCol w:w="3685"/>
      </w:tblGrid>
      <w:tr w:rsidR="002A5099">
        <w:tc>
          <w:tcPr>
            <w:tcW w:w="255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2A5099" w:rsidRDefault="002A5099">
            <w:pPr>
              <w:pStyle w:val="a3"/>
              <w:spacing w:before="120" w:beforeAutospacing="0" w:after="120" w:afterAutospacing="0"/>
              <w:jc w:val="center"/>
            </w:pPr>
            <w:r>
              <w:t xml:space="preserve">Хронологические </w:t>
            </w:r>
            <w:r>
              <w:br/>
              <w:t>рамки</w:t>
            </w:r>
          </w:p>
        </w:tc>
        <w:tc>
          <w:tcPr>
            <w:tcW w:w="3685"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rsidR="002A5099" w:rsidRDefault="002A5099">
            <w:pPr>
              <w:pStyle w:val="a3"/>
              <w:spacing w:before="120" w:beforeAutospacing="0" w:after="120" w:afterAutospacing="0"/>
              <w:jc w:val="center"/>
            </w:pPr>
            <w:r>
              <w:t>Содержание периода</w:t>
            </w:r>
          </w:p>
        </w:tc>
      </w:tr>
      <w:tr w:rsidR="002A5099">
        <w:tc>
          <w:tcPr>
            <w:tcW w:w="2552"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A5099" w:rsidRDefault="002A5099">
            <w:pPr>
              <w:pStyle w:val="a3"/>
              <w:spacing w:before="480" w:beforeAutospacing="0" w:after="40" w:afterAutospacing="0"/>
              <w:jc w:val="center"/>
            </w:pPr>
            <w:r>
              <w:t>конец XVIII-сер. XIX вв.</w:t>
            </w:r>
          </w:p>
        </w:tc>
        <w:tc>
          <w:tcPr>
            <w:tcW w:w="3685" w:type="dxa"/>
            <w:tcBorders>
              <w:top w:val="nil"/>
              <w:left w:val="nil"/>
              <w:bottom w:val="single" w:sz="8" w:space="0" w:color="auto"/>
              <w:right w:val="single" w:sz="12" w:space="0" w:color="auto"/>
            </w:tcBorders>
            <w:tcMar>
              <w:top w:w="0" w:type="dxa"/>
              <w:left w:w="108" w:type="dxa"/>
              <w:bottom w:w="0" w:type="dxa"/>
              <w:right w:w="108" w:type="dxa"/>
            </w:tcMar>
          </w:tcPr>
          <w:p w:rsidR="002A5099" w:rsidRDefault="002A5099">
            <w:pPr>
              <w:pStyle w:val="a3"/>
              <w:spacing w:before="40" w:beforeAutospacing="0" w:after="40" w:afterAutospacing="0"/>
            </w:pPr>
            <w:r>
              <w:t>Начальный подготовительный этап. Промышленный переворот в текстильной, хлопчатобумажной и шелковой отраслях. Развитие угледобычи, тяжелой промышленности и железнодорожного транспорта</w:t>
            </w:r>
          </w:p>
        </w:tc>
      </w:tr>
      <w:tr w:rsidR="002A5099">
        <w:tc>
          <w:tcPr>
            <w:tcW w:w="2552"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A5099" w:rsidRDefault="002A5099">
            <w:pPr>
              <w:pStyle w:val="a3"/>
              <w:spacing w:before="360" w:beforeAutospacing="0" w:after="40" w:afterAutospacing="0"/>
              <w:jc w:val="center"/>
            </w:pPr>
            <w:r>
              <w:t>50-70-е гг. XIX в.</w:t>
            </w:r>
          </w:p>
        </w:tc>
        <w:tc>
          <w:tcPr>
            <w:tcW w:w="3685" w:type="dxa"/>
            <w:tcBorders>
              <w:top w:val="nil"/>
              <w:left w:val="nil"/>
              <w:bottom w:val="single" w:sz="8" w:space="0" w:color="auto"/>
              <w:right w:val="single" w:sz="12" w:space="0" w:color="auto"/>
            </w:tcBorders>
            <w:tcMar>
              <w:top w:w="0" w:type="dxa"/>
              <w:left w:w="108" w:type="dxa"/>
              <w:bottom w:w="0" w:type="dxa"/>
              <w:right w:w="108" w:type="dxa"/>
            </w:tcMar>
          </w:tcPr>
          <w:p w:rsidR="002A5099" w:rsidRDefault="002A5099">
            <w:pPr>
              <w:pStyle w:val="a3"/>
              <w:spacing w:before="40" w:beforeAutospacing="0" w:after="40" w:afterAutospacing="0"/>
            </w:pPr>
            <w:r>
              <w:t>Развитие фабричной промышленности. Возникновение химической и электротехнической промышленности</w:t>
            </w:r>
          </w:p>
        </w:tc>
      </w:tr>
      <w:tr w:rsidR="002A5099">
        <w:tc>
          <w:tcPr>
            <w:tcW w:w="2552"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2A5099" w:rsidRDefault="002A5099">
            <w:pPr>
              <w:pStyle w:val="a3"/>
              <w:spacing w:before="360" w:beforeAutospacing="0" w:after="40" w:afterAutospacing="0"/>
              <w:jc w:val="center"/>
            </w:pPr>
            <w:r>
              <w:t>70-80-е гг. XIX в.</w:t>
            </w:r>
          </w:p>
        </w:tc>
        <w:tc>
          <w:tcPr>
            <w:tcW w:w="3685" w:type="dxa"/>
            <w:tcBorders>
              <w:top w:val="nil"/>
              <w:left w:val="nil"/>
              <w:bottom w:val="single" w:sz="12" w:space="0" w:color="auto"/>
              <w:right w:val="single" w:sz="12" w:space="0" w:color="auto"/>
            </w:tcBorders>
            <w:tcMar>
              <w:top w:w="0" w:type="dxa"/>
              <w:left w:w="108" w:type="dxa"/>
              <w:bottom w:w="0" w:type="dxa"/>
              <w:right w:w="108" w:type="dxa"/>
            </w:tcMar>
          </w:tcPr>
          <w:p w:rsidR="002A5099" w:rsidRDefault="002A5099">
            <w:pPr>
              <w:pStyle w:val="a3"/>
              <w:spacing w:before="40" w:beforeAutospacing="0" w:after="40" w:afterAutospacing="0"/>
            </w:pPr>
            <w:r>
              <w:t>Завершение промышленного переворота. Тесное переплетение фабричного производства и формирование монополий</w:t>
            </w:r>
          </w:p>
        </w:tc>
      </w:tr>
    </w:tbl>
    <w:p w:rsidR="002A5099" w:rsidRDefault="002A5099" w:rsidP="002A5099">
      <w:pPr>
        <w:pStyle w:val="a3"/>
      </w:pPr>
      <w:r>
        <w:t> </w:t>
      </w:r>
    </w:p>
    <w:p w:rsidR="002A5099" w:rsidRDefault="002A5099" w:rsidP="002A5099">
      <w:pPr>
        <w:pStyle w:val="a3"/>
      </w:pPr>
      <w:r>
        <w:t>Экономическая отсталость Германии в первой половине XIX в. привела к значительно более сильной роли государства.</w:t>
      </w:r>
    </w:p>
    <w:p w:rsidR="002A5099" w:rsidRDefault="002A5099" w:rsidP="002A5099">
      <w:pPr>
        <w:pStyle w:val="a3"/>
      </w:pPr>
      <w:r>
        <w:t> Методы командной экономики в Германии:</w:t>
      </w:r>
    </w:p>
    <w:p w:rsidR="002A5099" w:rsidRDefault="002A5099" w:rsidP="002A5099">
      <w:pPr>
        <w:pStyle w:val="a3"/>
        <w:ind w:left="397"/>
      </w:pPr>
      <w:r>
        <w:t>·  обеспечение защитных тарифов;</w:t>
      </w:r>
    </w:p>
    <w:p w:rsidR="002A5099" w:rsidRDefault="002A5099" w:rsidP="002A5099">
      <w:pPr>
        <w:pStyle w:val="a3"/>
      </w:pPr>
      <w:r>
        <w:t>·  предоставление госзаказов тяжёлой промышленности;</w:t>
      </w:r>
    </w:p>
    <w:p w:rsidR="002A5099" w:rsidRDefault="002A5099" w:rsidP="002A5099">
      <w:pPr>
        <w:pStyle w:val="a3"/>
      </w:pPr>
      <w:r>
        <w:t>·  поощрение инновационных банков для увеличение инвестиций;</w:t>
      </w:r>
    </w:p>
    <w:p w:rsidR="002A5099" w:rsidRDefault="002A5099" w:rsidP="002A5099">
      <w:pPr>
        <w:pStyle w:val="a3"/>
      </w:pPr>
      <w:r>
        <w:t>·  формирование двойной системы цен – низких экспортных и высоких внутренних.</w:t>
      </w:r>
    </w:p>
    <w:p w:rsidR="002A5099" w:rsidRDefault="002A5099" w:rsidP="002A5099">
      <w:pPr>
        <w:pStyle w:val="a3"/>
      </w:pPr>
      <w:r>
        <w:t>Германия смогла воспользоваться и преимуществами позднего промышленного переворота. Используя технологическое оборудование из более развитых стран, немецкая промышленность имела возможности для более быстрого создания отечественного машиностроения (особенно в военной области). Изменение структуры производства позволило Германии выйти на ведущие позиции по многим промышленным показателям, включая концентрацию производства, рабочей силы и капитала (табл. 11).</w:t>
      </w:r>
    </w:p>
    <w:p w:rsidR="002A5099" w:rsidRDefault="002A5099" w:rsidP="002A5099">
      <w:pPr>
        <w:pStyle w:val="a3"/>
      </w:pPr>
      <w:r>
        <w:t>Развитие промышленного переворота в США протекало в отличных от европейских стран условиях:</w:t>
      </w:r>
    </w:p>
    <w:p w:rsidR="002A5099" w:rsidRDefault="002A5099" w:rsidP="002A5099">
      <w:pPr>
        <w:pStyle w:val="a3"/>
      </w:pPr>
      <w:r>
        <w:t>1)  огромная малонаселенная территория (25 чел. на 1 кв. км, для сравнения: во Франции – 100 чел.);</w:t>
      </w:r>
    </w:p>
    <w:p w:rsidR="002A5099" w:rsidRDefault="002A5099" w:rsidP="002A5099">
      <w:pPr>
        <w:pStyle w:val="a3"/>
      </w:pPr>
      <w:r>
        <w:t>2)  быстрый рост населения (1790 – 4 млн.; 1840 – 17 млн.; 1850 – 50 млн.), что способствовало быстрому созданию новых рынков сбыта;</w:t>
      </w:r>
    </w:p>
    <w:p w:rsidR="002A5099" w:rsidRDefault="002A5099" w:rsidP="002A5099">
      <w:pPr>
        <w:pStyle w:val="a3"/>
      </w:pPr>
      <w:r>
        <w:t>3)  организационно-экономический уровень структуры экономики представлен ремесленным производством, преимущественно металлообработкой;</w:t>
      </w:r>
    </w:p>
    <w:p w:rsidR="002A5099" w:rsidRDefault="002A5099" w:rsidP="002A5099">
      <w:pPr>
        <w:pStyle w:val="a3"/>
      </w:pPr>
      <w:r>
        <w:t>4)  дешевая рабочая сила, связанная с сохранением рабовладения;</w:t>
      </w:r>
    </w:p>
    <w:p w:rsidR="002A5099" w:rsidRDefault="002A5099" w:rsidP="002A5099">
      <w:pPr>
        <w:pStyle w:val="a3"/>
      </w:pPr>
      <w:r>
        <w:t>5)  неэквивалентная торговля с Великобританией;</w:t>
      </w:r>
    </w:p>
    <w:p w:rsidR="002A5099" w:rsidRDefault="002A5099" w:rsidP="002A5099">
      <w:pPr>
        <w:pStyle w:val="a3"/>
      </w:pPr>
      <w:r>
        <w:t>6)  четко выраженная сельскохозяйственная ориентация экономики.</w:t>
      </w:r>
    </w:p>
    <w:p w:rsidR="002A5099" w:rsidRDefault="002A5099" w:rsidP="002A5099">
      <w:pPr>
        <w:pStyle w:val="a3"/>
      </w:pPr>
      <w:r>
        <w:t>Особую роль в создании благоприятных предпосылок для промышленного переворота сыграло образование государства (</w:t>
      </w:r>
      <w:smartTag w:uri="urn:schemas-microsoft-com:office:smarttags" w:element="metricconverter">
        <w:smartTagPr>
          <w:attr w:name="ProductID" w:val="1776 г"/>
        </w:smartTagPr>
        <w:r>
          <w:t>1776 г</w:t>
        </w:r>
      </w:smartTag>
      <w:r>
        <w:t xml:space="preserve">.) Война за независимость ликвидировала, как тенденцию насаждения феодальных порядков со стороны метрополии, так и реальные элементы феодализма в области аграрных отношений. Окончательное формирование так называемого “американского пути” развития капитализма в сельском хозяйстве было закреплено Гомстед-актом в </w:t>
      </w:r>
      <w:smartTag w:uri="urn:schemas-microsoft-com:office:smarttags" w:element="metricconverter">
        <w:smartTagPr>
          <w:attr w:name="ProductID" w:val="1862 г"/>
        </w:smartTagPr>
        <w:r>
          <w:t>1862 г</w:t>
        </w:r>
      </w:smartTag>
      <w:r>
        <w:t>.</w:t>
      </w:r>
    </w:p>
    <w:p w:rsidR="002A5099" w:rsidRDefault="002A5099" w:rsidP="002A5099">
      <w:pPr>
        <w:pStyle w:val="a3"/>
      </w:pPr>
      <w:r>
        <w:rPr>
          <w:b/>
          <w:bCs/>
        </w:rPr>
        <w:t>Американский путь развития капитализма в сельском хозяйстве</w:t>
      </w:r>
      <w:r>
        <w:t> – развитие хозяйства фермеров, получивших землю от государства и свободных от уплаты абсолютной земельной ренты.</w:t>
      </w:r>
    </w:p>
    <w:p w:rsidR="002A5099" w:rsidRDefault="002A5099" w:rsidP="002A5099">
      <w:pPr>
        <w:pStyle w:val="a3"/>
      </w:pPr>
      <w:r>
        <w:t xml:space="preserve">революция уничтожила многочисленные препятствия для развития промышленности и торговли, введенные в свое время Англией (“железные”, “хлебные” и “денежный” законы), а контроль за природными ресурсами переходил от английского короля к частному предпринимателю. создание государства способствовало формированию единой транспортной и денежной систем, образованию внутреннего рынка и расширению внешнеэкономических связей. Вместе с тем последствия Войны за независимость 1775-1783 гг. коснулись преимущественно северных и центральных штатов. Изменение аграрной экономики юга США началось после Гражданской войны 1861-1865 гг. и отмены рабства </w:t>
      </w:r>
      <w:r>
        <w:rPr>
          <w:b/>
          <w:bCs/>
        </w:rPr>
        <w:t>аболиционизма</w:t>
      </w:r>
      <w:r>
        <w:t>.</w:t>
      </w:r>
    </w:p>
    <w:p w:rsidR="002A5099" w:rsidRDefault="002A5099" w:rsidP="002A5099">
      <w:pPr>
        <w:pStyle w:val="a00"/>
      </w:pPr>
      <w:r>
        <w:t>Таблица 12</w:t>
      </w:r>
    </w:p>
    <w:p w:rsidR="002A5099" w:rsidRDefault="002A5099" w:rsidP="002A5099">
      <w:pPr>
        <w:pStyle w:val="a4"/>
      </w:pPr>
      <w:r>
        <w:t>Этапы развития промышленного переворота в США</w:t>
      </w:r>
    </w:p>
    <w:tbl>
      <w:tblPr>
        <w:tblW w:w="0" w:type="auto"/>
        <w:tblInd w:w="108" w:type="dxa"/>
        <w:tblCellMar>
          <w:left w:w="0" w:type="dxa"/>
          <w:right w:w="0" w:type="dxa"/>
        </w:tblCellMar>
        <w:tblLook w:val="0000" w:firstRow="0" w:lastRow="0" w:firstColumn="0" w:lastColumn="0" w:noHBand="0" w:noVBand="0"/>
      </w:tblPr>
      <w:tblGrid>
        <w:gridCol w:w="2268"/>
        <w:gridCol w:w="3969"/>
      </w:tblGrid>
      <w:tr w:rsidR="002A5099">
        <w:tc>
          <w:tcPr>
            <w:tcW w:w="226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2A5099" w:rsidRDefault="002A5099">
            <w:pPr>
              <w:pStyle w:val="a3"/>
              <w:spacing w:before="120" w:beforeAutospacing="0" w:after="120" w:afterAutospacing="0"/>
              <w:jc w:val="center"/>
            </w:pPr>
            <w:r>
              <w:t>Хронологические</w:t>
            </w:r>
            <w:r>
              <w:br/>
              <w:t>рамки</w:t>
            </w:r>
          </w:p>
        </w:tc>
        <w:tc>
          <w:tcPr>
            <w:tcW w:w="3969"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rsidR="002A5099" w:rsidRDefault="002A5099">
            <w:pPr>
              <w:pStyle w:val="a3"/>
              <w:spacing w:before="240" w:beforeAutospacing="0" w:after="120" w:afterAutospacing="0"/>
              <w:jc w:val="center"/>
            </w:pPr>
            <w:r>
              <w:t>Содержание периода</w:t>
            </w:r>
          </w:p>
        </w:tc>
      </w:tr>
      <w:tr w:rsidR="002A5099">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A5099" w:rsidRDefault="002A5099">
            <w:pPr>
              <w:pStyle w:val="a3"/>
              <w:spacing w:before="360" w:beforeAutospacing="0" w:after="40" w:afterAutospacing="0"/>
              <w:jc w:val="center"/>
            </w:pPr>
            <w:r>
              <w:t>20-40-е гг. XIX в.</w:t>
            </w:r>
          </w:p>
        </w:tc>
        <w:tc>
          <w:tcPr>
            <w:tcW w:w="3969" w:type="dxa"/>
            <w:tcBorders>
              <w:top w:val="nil"/>
              <w:left w:val="nil"/>
              <w:bottom w:val="single" w:sz="8" w:space="0" w:color="auto"/>
              <w:right w:val="single" w:sz="12" w:space="0" w:color="auto"/>
            </w:tcBorders>
            <w:tcMar>
              <w:top w:w="0" w:type="dxa"/>
              <w:left w:w="108" w:type="dxa"/>
              <w:bottom w:w="0" w:type="dxa"/>
              <w:right w:w="108" w:type="dxa"/>
            </w:tcMar>
          </w:tcPr>
          <w:p w:rsidR="002A5099" w:rsidRDefault="002A5099">
            <w:pPr>
              <w:pStyle w:val="a3"/>
              <w:spacing w:before="40" w:beforeAutospacing="0" w:after="40" w:afterAutospacing="0"/>
            </w:pPr>
            <w:r>
              <w:t>Подготовительный этап. Техническая революция в хлопчатобумажной промышленности. Создание предпосылок для автоматизации производства</w:t>
            </w:r>
          </w:p>
        </w:tc>
      </w:tr>
      <w:tr w:rsidR="002A5099">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A5099" w:rsidRDefault="002A5099">
            <w:pPr>
              <w:pStyle w:val="a3"/>
              <w:spacing w:before="600" w:beforeAutospacing="0" w:after="40" w:afterAutospacing="0"/>
              <w:jc w:val="center"/>
            </w:pPr>
            <w:r>
              <w:t>40-50-е гг. XIX в.</w:t>
            </w:r>
          </w:p>
        </w:tc>
        <w:tc>
          <w:tcPr>
            <w:tcW w:w="3969" w:type="dxa"/>
            <w:tcBorders>
              <w:top w:val="nil"/>
              <w:left w:val="nil"/>
              <w:bottom w:val="single" w:sz="8" w:space="0" w:color="auto"/>
              <w:right w:val="single" w:sz="12" w:space="0" w:color="auto"/>
            </w:tcBorders>
            <w:tcMar>
              <w:top w:w="0" w:type="dxa"/>
              <w:left w:w="108" w:type="dxa"/>
              <w:bottom w:w="0" w:type="dxa"/>
              <w:right w:w="108" w:type="dxa"/>
            </w:tcMar>
          </w:tcPr>
          <w:p w:rsidR="002A5099" w:rsidRDefault="002A5099">
            <w:pPr>
              <w:pStyle w:val="a3"/>
              <w:spacing w:before="40" w:beforeAutospacing="0" w:after="40" w:afterAutospacing="0"/>
            </w:pPr>
            <w:r>
              <w:t>Начало технического переворота в сельском хозяйстве, способствовавшего переходу от экстенсивным к интенсивным методам ведения хозяйства. Развитие угледобычи, металлургии и транспорта</w:t>
            </w:r>
          </w:p>
        </w:tc>
      </w:tr>
      <w:tr w:rsidR="002A5099">
        <w:tc>
          <w:tcPr>
            <w:tcW w:w="2268"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2A5099" w:rsidRDefault="002A5099">
            <w:pPr>
              <w:pStyle w:val="a3"/>
              <w:spacing w:before="360" w:beforeAutospacing="0" w:after="40" w:afterAutospacing="0"/>
              <w:jc w:val="center"/>
            </w:pPr>
            <w:r>
              <w:t>60-70-е гг. XIX в.</w:t>
            </w:r>
          </w:p>
        </w:tc>
        <w:tc>
          <w:tcPr>
            <w:tcW w:w="3969" w:type="dxa"/>
            <w:tcBorders>
              <w:top w:val="nil"/>
              <w:left w:val="nil"/>
              <w:bottom w:val="single" w:sz="12" w:space="0" w:color="auto"/>
              <w:right w:val="single" w:sz="12" w:space="0" w:color="auto"/>
            </w:tcBorders>
            <w:tcMar>
              <w:top w:w="0" w:type="dxa"/>
              <w:left w:w="108" w:type="dxa"/>
              <w:bottom w:w="0" w:type="dxa"/>
              <w:right w:w="108" w:type="dxa"/>
            </w:tcMar>
          </w:tcPr>
          <w:p w:rsidR="002A5099" w:rsidRDefault="002A5099">
            <w:pPr>
              <w:pStyle w:val="a3"/>
              <w:spacing w:before="40" w:beforeAutospacing="0" w:after="40" w:afterAutospacing="0"/>
            </w:pPr>
            <w:r>
              <w:t>Создание отечественного машиностроения. Развитие промышленности в южных штатах. Появление нефтяной и химической промышленности</w:t>
            </w:r>
          </w:p>
        </w:tc>
      </w:tr>
    </w:tbl>
    <w:p w:rsidR="002A5099" w:rsidRDefault="002A5099" w:rsidP="002A5099">
      <w:pPr>
        <w:pStyle w:val="a3"/>
      </w:pPr>
      <w:r>
        <w:t> </w:t>
      </w:r>
    </w:p>
    <w:p w:rsidR="002A5099" w:rsidRDefault="002A5099" w:rsidP="002A5099">
      <w:pPr>
        <w:pStyle w:val="a3"/>
      </w:pPr>
      <w:r>
        <w:t xml:space="preserve">Исключительно быстрые темпы роста промышленного производства в США сопровождались процессами его концентрации. Невиданными темпами возрастал и удельный вес страны в мировом производстве. Так, в </w:t>
      </w:r>
      <w:smartTag w:uri="urn:schemas-microsoft-com:office:smarttags" w:element="metricconverter">
        <w:smartTagPr>
          <w:attr w:name="ProductID" w:val="1860 г"/>
        </w:smartTagPr>
        <w:r>
          <w:t>1860 г</w:t>
        </w:r>
      </w:smartTag>
      <w:r>
        <w:t xml:space="preserve">. США давали 17 % мировой промышленной продукции, в </w:t>
      </w:r>
      <w:smartTag w:uri="urn:schemas-microsoft-com:office:smarttags" w:element="metricconverter">
        <w:smartTagPr>
          <w:attr w:name="ProductID" w:val="1870 г"/>
        </w:smartTagPr>
        <w:r>
          <w:t>1870 г</w:t>
        </w:r>
      </w:smartTag>
      <w:r>
        <w:t xml:space="preserve">. – 23 %, а в </w:t>
      </w:r>
      <w:smartTag w:uri="urn:schemas-microsoft-com:office:smarttags" w:element="metricconverter">
        <w:smartTagPr>
          <w:attr w:name="ProductID" w:val="1880 г"/>
        </w:smartTagPr>
        <w:r>
          <w:t>1880 г</w:t>
        </w:r>
      </w:smartTag>
      <w:r>
        <w:t>. – уже 28 %, обогнав все страны мира и практически догнав Англию (табл. 12).</w:t>
      </w:r>
    </w:p>
    <w:p w:rsidR="002A5099" w:rsidRDefault="002A5099" w:rsidP="002A5099">
      <w:pPr>
        <w:pStyle w:val="a3"/>
      </w:pPr>
      <w:r>
        <w:t>Япония еще в 60-х гг. XIX в. оставалась феодальной страной. Развитие промышленного переворота здесь начинается после революции Мейдзи исин – незавершенной буржуазной революции 1867-1868 гг. Учитывая слабую подготовленность к индустриализации страны, правительство встало на путь насаждения “государствен-ного капитализма”. Государство за счет бюджетных ассигнований с использованием зарубежного опыта создавало национальную промышленность. В 80-е гг. правительство решило переориентировать свою политику на всемерное развитие частнокапиталистической промышленности с проведением мер по разгосударствлению. Для этого государственные предприятия стали продаваться на льготных условиях или передаваться в аренду привилегированным представителям буржуазии и выходцам из высшего дворянства. Среди них были так называемые показательные предприятия – фирмы Мицуи, Мицубиси, Фурукава, Ясуда, Асодо, Кавасаки и др. Ускоренному промышленному развитию страны способствовали также приоритетные государственные ассигнования, 80% которых составлял поземельный налог, а также протекционистская политика, которая защищала внутренний рынок от наплыва дешевых зарубежных товаров. При этом правительство субсидировало прежде всего развитие предприятий, которые работали на армию и флот, а также на средства связи и транспорта. Среди основных отраслей японской промышленности первенствовала легкая, в первую очередь, текстильная. В промышленности преобладали мелкие предприятия. Отличительной чертой японской экономики было и существование особой системы дзайбацу, своего рода холдингов, действующих под контролем нескольких влиятельных семей. Последние являлись акционерами многочисленных компаний, которые давали работу большому числу подрядчиков. Такие отношения позволяли сохранять иерархию, унаследованную от феодальной системы. В начале XX в. протекционистская государственная политика вызвала структурную перестройку торгово-семейных компаний Мицуи и Мицубиси, которые постепенно эволюционизировали к модели концерна.</w:t>
      </w:r>
    </w:p>
    <w:p w:rsidR="002A5099" w:rsidRDefault="002A5099" w:rsidP="002A5099">
      <w:pPr>
        <w:pStyle w:val="a3"/>
      </w:pPr>
      <w:r>
        <w:t>В 1905-1907 гг. в Японии завершается промышленный переворот, что отражается на структуре экономики.</w:t>
      </w:r>
    </w:p>
    <w:p w:rsidR="002A5099" w:rsidRDefault="002A5099" w:rsidP="002A5099">
      <w:pPr>
        <w:pStyle w:val="a3"/>
      </w:pPr>
      <w:r>
        <w:t>Особенности структуры экономики в Японии в начале XX в.:</w:t>
      </w:r>
    </w:p>
    <w:p w:rsidR="002A5099" w:rsidRDefault="002A5099" w:rsidP="002A5099">
      <w:pPr>
        <w:pStyle w:val="a3"/>
      </w:pPr>
      <w:r>
        <w:t>·  металлургия, текстиль, судостроение, крупные предприятия с машинной техникой;</w:t>
      </w:r>
    </w:p>
    <w:p w:rsidR="002A5099" w:rsidRDefault="002A5099" w:rsidP="002A5099">
      <w:pPr>
        <w:pStyle w:val="a3"/>
      </w:pPr>
      <w:r>
        <w:t>·  кустарная и домашняя промышленность, ремесленные мастерские и мануфактуры.</w:t>
      </w:r>
    </w:p>
    <w:p w:rsidR="002A5099" w:rsidRDefault="002A5099" w:rsidP="002A5099">
      <w:pPr>
        <w:pStyle w:val="3"/>
      </w:pPr>
      <w:r>
        <w:t>6.3. Развитие финансовой системы</w:t>
      </w:r>
      <w:bookmarkStart w:id="1" w:name="3"/>
      <w:bookmarkEnd w:id="1"/>
    </w:p>
    <w:p w:rsidR="002A5099" w:rsidRDefault="002A5099" w:rsidP="002A5099">
      <w:pPr>
        <w:pStyle w:val="a3"/>
      </w:pPr>
      <w:r>
        <w:t xml:space="preserve">Эпоха промышленного переворота сопровождалась реорганизацией финансовой системы, обусловленной бурным развитием кредитных учреждений. Потребность в капитале, испытываемая как государством, так и частными предпринимателями, стимулировала развитие процесса централизации временно свободных денежных средств и спроса на них в банках. Их важнейшими функциями в это время стало посредничество в расчетах и предоставление кредитов, реализация которых привела к созданию специфических кредитных средств обращения: банкнот и чеков. Усложнение банковских функций в XIX в. сказалось на структуре банковской системы. Если с ХVII в. до середины ХIХ в. в каждой развитой стране существовало несколько эмиссионных институтов, получивших от государственной власти привилегированное право выпуска денег, то в 50-х гг. монопольным правом эмиссии наделяется один-единственный банк. Это определяется необходимостью сосредоточения в едином месте резервов золота, которые в то время обеспечивали покрытие эмиссии банкнот и использовались в международных платежах. Так, Английский банк (создан в 1694 году) получил монопольное право эмиссии в </w:t>
      </w:r>
      <w:smartTag w:uri="urn:schemas-microsoft-com:office:smarttags" w:element="metricconverter">
        <w:smartTagPr>
          <w:attr w:name="ProductID" w:val="1844 г"/>
        </w:smartTagPr>
        <w:r>
          <w:t>1844 г</w:t>
        </w:r>
      </w:smartTag>
      <w:r>
        <w:t xml:space="preserve">. на основании закона Пиля. Французский банк (образован в январе </w:t>
      </w:r>
      <w:smartTag w:uri="urn:schemas-microsoft-com:office:smarttags" w:element="metricconverter">
        <w:smartTagPr>
          <w:attr w:name="ProductID" w:val="1800 г"/>
        </w:smartTagPr>
        <w:r>
          <w:t>1800 г</w:t>
        </w:r>
      </w:smartTag>
      <w:r>
        <w:t>.) получает сроком на 15 лет привилегию осуществлять эмиссию только в Париже, затем после Реставрации это право распространяется на филиалы. В США, Германии, Италии, Японии подобные преобразования происходят значительно позже.</w:t>
      </w:r>
    </w:p>
    <w:p w:rsidR="002A5099" w:rsidRDefault="002A5099" w:rsidP="002A5099">
      <w:pPr>
        <w:pStyle w:val="a3"/>
      </w:pPr>
      <w:r>
        <w:t> Первоначально функции эмиссионных банков совпадали с функциями депозитных банков: банковские билеты были сертификатами депонированных металлических денег. Однако в ХIХ-начале ХХ в. эмиссионные банки смогли выпускать бумажные деньги в трех случаях:</w:t>
      </w:r>
    </w:p>
    <w:p w:rsidR="002A5099" w:rsidRDefault="002A5099" w:rsidP="002A5099">
      <w:pPr>
        <w:pStyle w:val="a3"/>
      </w:pPr>
      <w:r>
        <w:t>·  банкноты выдавались в обмен на металл, поступающий от частных лиц;</w:t>
      </w:r>
    </w:p>
    <w:p w:rsidR="002A5099" w:rsidRDefault="002A5099" w:rsidP="002A5099">
      <w:pPr>
        <w:pStyle w:val="a3"/>
      </w:pPr>
      <w:r>
        <w:t>·  при переучете коммерческих векселей, ранее учтенных депозитными банками;</w:t>
      </w:r>
    </w:p>
    <w:p w:rsidR="002A5099" w:rsidRDefault="002A5099" w:rsidP="002A5099">
      <w:pPr>
        <w:pStyle w:val="a3"/>
      </w:pPr>
      <w:r>
        <w:t>·  при проведении операций открытого рынка (покупка и продажа ЦБ на денежном рынке).</w:t>
      </w:r>
    </w:p>
    <w:p w:rsidR="002A5099" w:rsidRDefault="002A5099" w:rsidP="002A5099">
      <w:pPr>
        <w:pStyle w:val="a3"/>
      </w:pPr>
      <w:r>
        <w:t> Важнейшим итогом эпохи промышленного переворота было и возникновение во многих развитых странах общегосударственного фонда денежных средств – бюджета. В их доходной части главное место (от 80 до 90 %) занимали налоги.</w:t>
      </w:r>
    </w:p>
    <w:p w:rsidR="002A5099" w:rsidRDefault="002A5099" w:rsidP="002A5099">
      <w:pPr>
        <w:pStyle w:val="a3"/>
      </w:pPr>
      <w:r>
        <w:t>Причины реорганизации налоговой системы в XVIII-XIX вв.:</w:t>
      </w:r>
    </w:p>
    <w:p w:rsidR="002A5099" w:rsidRDefault="002A5099" w:rsidP="002A5099">
      <w:pPr>
        <w:pStyle w:val="a3"/>
      </w:pPr>
      <w:r>
        <w:t>·  расширение сферы товарно-денежного обращения;</w:t>
      </w:r>
    </w:p>
    <w:p w:rsidR="002A5099" w:rsidRDefault="002A5099" w:rsidP="002A5099">
      <w:pPr>
        <w:pStyle w:val="a3"/>
      </w:pPr>
      <w:r>
        <w:t>·  политика стимулирования экономики;</w:t>
      </w:r>
    </w:p>
    <w:p w:rsidR="002A5099" w:rsidRDefault="002A5099" w:rsidP="002A5099">
      <w:pPr>
        <w:pStyle w:val="a3"/>
      </w:pPr>
      <w:r>
        <w:t>·  рост государственных расходов.</w:t>
      </w:r>
    </w:p>
    <w:p w:rsidR="002A5099" w:rsidRDefault="002A5099" w:rsidP="002A5099">
      <w:pPr>
        <w:pStyle w:val="a3"/>
      </w:pPr>
      <w:r>
        <w:t>Главная часть существующих налогов – косвенные, входящие в цены потребительских товаров. Например, в конце ХVIII в. в Англии – единственной стране с обширной, но однородной системой налогообложения, прямой налог составлял 1/4 часть государственных доходов. Основными налогами были акциз и местные налоги на содержание бедных. Во Франции среди основных налогов выделялись акциз на предметы роскоши и напитки, а также прямой налог на крестьян (талья), традиционные повинности, включая постой солдат, соляной налог и налог на обработку серебра. В германских княжествах существовали акцизные сборы, взимаемые с ввозимых и вывозимых товаров по ставкам от 5 до 25 %. В расходах госбюджетов главное место (до 2/3) занимала армия. Значительными были и нужды государственного аппарата, например, в середине XIX в. на эти цели выделялось в бюджете Англии – 1,05 %, Франции – 2,01 %, Пруссии – 3, 9 %.</w:t>
      </w:r>
    </w:p>
    <w:p w:rsidR="002A5099" w:rsidRDefault="002A5099" w:rsidP="002A5099">
      <w:pPr>
        <w:pStyle w:val="3"/>
      </w:pPr>
      <w:r>
        <w:t>6.4. Страны-лидеры и их экономическая роль в мире</w:t>
      </w:r>
      <w:bookmarkStart w:id="2" w:name="4"/>
      <w:bookmarkEnd w:id="2"/>
    </w:p>
    <w:p w:rsidR="002A5099" w:rsidRDefault="002A5099" w:rsidP="002A5099">
      <w:pPr>
        <w:pStyle w:val="a3"/>
      </w:pPr>
      <w:r>
        <w:t>Благодаря созданию первой в истории человечества фабрично-заводской промышленности, Англия в последней четверти ХVIII в. заняла исключительное место в мировом хозяйстве и международной политике. Хотя темпы ее экономического роста были невелики и составляли около 0,5 % в год, этот показатель выше, чем у других европейских стран. В 1820-</w:t>
      </w:r>
      <w:smartTag w:uri="urn:schemas-microsoft-com:office:smarttags" w:element="metricconverter">
        <w:smartTagPr>
          <w:attr w:name="ProductID" w:val="1870 г"/>
        </w:smartTagPr>
        <w:r>
          <w:t>1870 г</w:t>
        </w:r>
      </w:smartTag>
      <w:r>
        <w:t xml:space="preserve">. темпы роста английской промышленности достигли уже 1,5 % в год. Англия добывала 2/3 всего угля, производила более половины металла и холста. К </w:t>
      </w:r>
      <w:smartTag w:uri="urn:schemas-microsoft-com:office:smarttags" w:element="metricconverter">
        <w:smartTagPr>
          <w:attr w:name="ProductID" w:val="1870 г"/>
        </w:smartTagPr>
        <w:r>
          <w:t>1870 г</w:t>
        </w:r>
      </w:smartTag>
      <w:r>
        <w:t>. она располагала 31,9 % мирового промышленного потенциала (торговый оборот больше, чем у Франции, Германии, Италии, вместе взятых, в 3 раза выше, чем у США). Англия выступает не только как производитель, но и крупный потребитель сырья и пищевых продуктов. Это стимулирует развитие торговли и торгового флота, тоннаж которого составляет 10 млн. (Для сравнения – у Франции и Германии этот показатель достигал 1 млн., у Германии – 2 млн.). В силу особенностей своего развития Англия выступает и мировым кредитором, играя роль дирижера международного оркестра золотого стандарта.</w:t>
      </w:r>
    </w:p>
    <w:p w:rsidR="002A5099" w:rsidRDefault="002A5099" w:rsidP="002A5099">
      <w:pPr>
        <w:pStyle w:val="a3"/>
      </w:pPr>
      <w:r>
        <w:t>Промышленно-торговой гегемонии способствовала экономическая политика государства. До 40-х гг. ХIХ в. она протекает в рамках протекционизма, сопровождаемого высокими таможенными пошлинами на иностранные товары. С укреплением господствующего положения, нуждаясь в рынках сбыта своей продукции, Англия переходит к политике фритредерства, проявившегося в том числе в отмене "Хлебных законов" (</w:t>
      </w:r>
      <w:smartTag w:uri="urn:schemas-microsoft-com:office:smarttags" w:element="metricconverter">
        <w:smartTagPr>
          <w:attr w:name="ProductID" w:val="1846 г"/>
        </w:smartTagPr>
        <w:r>
          <w:t>1846 г</w:t>
        </w:r>
      </w:smartTag>
      <w:r>
        <w:t xml:space="preserve">.) и Навигационного акта (1860). Ярким проявлением новых приоритетов внешнеэкономической деятельности предприятий стало развитие отношений с Францией. Так, по договору </w:t>
      </w:r>
      <w:smartTag w:uri="urn:schemas-microsoft-com:office:smarttags" w:element="metricconverter">
        <w:smartTagPr>
          <w:attr w:name="ProductID" w:val="1860 г"/>
        </w:smartTagPr>
        <w:r>
          <w:t>1860 г</w:t>
        </w:r>
      </w:smartTag>
      <w:r>
        <w:t>. Англия отменила пошлины на французские шелка и продовольствие, а Франция – на английские машины, металлоизделия, уголь, шерсть. Подобные договоры не были равноправными, т. к. дешевизна английских товаров приводила к вытеснению национальных французских товаров с внутреннего рынка.</w:t>
      </w:r>
    </w:p>
    <w:p w:rsidR="002A5099" w:rsidRDefault="002A5099" w:rsidP="002A5099">
      <w:pPr>
        <w:pStyle w:val="a3"/>
      </w:pPr>
      <w:r>
        <w:t> До середины 60-х г. ХIХ в. Англия имеет активный торговый баланс, затем торговый баланс становится пассивным, но общий расчетный баланс остается активным (пассивное сальдо компенсировалось "невидимым экспортом": транспортными услугами и движением капитала). Однако отсутствие конкуренции на внутреннем и колониальных рынках, а также стереотипы поведения страны-лидера повлекли к стагнации в развитии и, в конечном счете, потере Англией своего положения на мировом рынке, где с 80-х гг. первенство оспаривают США, Германия и Япония.</w:t>
      </w:r>
    </w:p>
    <w:p w:rsidR="006E36CF" w:rsidRDefault="006E36CF">
      <w:bookmarkStart w:id="3" w:name="_GoBack"/>
      <w:bookmarkEnd w:id="3"/>
    </w:p>
    <w:sectPr w:rsidR="006E3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099"/>
    <w:rsid w:val="00106E78"/>
    <w:rsid w:val="001D4F58"/>
    <w:rsid w:val="002A5099"/>
    <w:rsid w:val="006E36CF"/>
    <w:rsid w:val="008A2705"/>
    <w:rsid w:val="00D47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D538F75-AE70-40FA-BEF9-7A116077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2A5099"/>
    <w:pPr>
      <w:spacing w:before="100" w:beforeAutospacing="1" w:after="100" w:afterAutospacing="1"/>
      <w:outlineLvl w:val="1"/>
    </w:pPr>
    <w:rPr>
      <w:b/>
      <w:bCs/>
      <w:sz w:val="36"/>
      <w:szCs w:val="36"/>
    </w:rPr>
  </w:style>
  <w:style w:type="paragraph" w:styleId="3">
    <w:name w:val="heading 3"/>
    <w:basedOn w:val="a"/>
    <w:qFormat/>
    <w:rsid w:val="002A509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5099"/>
    <w:pPr>
      <w:spacing w:before="100" w:beforeAutospacing="1" w:after="100" w:afterAutospacing="1"/>
    </w:pPr>
  </w:style>
  <w:style w:type="paragraph" w:customStyle="1" w:styleId="a00">
    <w:name w:val="a0"/>
    <w:basedOn w:val="a"/>
    <w:rsid w:val="002A5099"/>
    <w:pPr>
      <w:spacing w:before="100" w:beforeAutospacing="1" w:after="100" w:afterAutospacing="1"/>
    </w:pPr>
  </w:style>
  <w:style w:type="paragraph" w:customStyle="1" w:styleId="a4">
    <w:name w:val="a"/>
    <w:basedOn w:val="a"/>
    <w:rsid w:val="002A50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06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3411</Words>
  <Characters>19449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История промышленного переворота и индустриализации конца XVIII-XIX вв</vt:lpstr>
    </vt:vector>
  </TitlesOfParts>
  <Company>Home</Company>
  <LinksUpToDate>false</LinksUpToDate>
  <CharactersWithSpaces>22815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промышленного переворота и индустриализации конца XVIII-XIX вв</dc:title>
  <dc:subject/>
  <dc:creator>User</dc:creator>
  <cp:keywords/>
  <dc:description/>
  <cp:lastModifiedBy>admin</cp:lastModifiedBy>
  <cp:revision>2</cp:revision>
  <dcterms:created xsi:type="dcterms:W3CDTF">2014-04-07T23:17:00Z</dcterms:created>
  <dcterms:modified xsi:type="dcterms:W3CDTF">2014-04-07T23:17:00Z</dcterms:modified>
</cp:coreProperties>
</file>