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32" w:rsidRDefault="00703932">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ИСТОРИЯ РУССКОГО ЯЗЫКА И ЕГО НАЦИОНАЛЬНО-КУЛЬТУРНОЕ СВОЕОБРАЗИЕ</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Происхождение русского языка</w:t>
      </w:r>
    </w:p>
    <w:p w:rsidR="00703932" w:rsidRDefault="00703932">
      <w:pPr>
        <w:pStyle w:val="a5"/>
        <w:widowControl w:val="0"/>
        <w:spacing w:before="120" w:after="0"/>
        <w:ind w:firstLine="567"/>
      </w:pPr>
      <w:r>
        <w:t>Современный русский язык является продолжением древнерусского (восточнославянского) языка. На древнерусском языке говорили восточнославянские племена, образовавшие в 9 веке древнерусскую народность в пределах Киевского государства.</w:t>
      </w:r>
    </w:p>
    <w:p w:rsidR="00703932" w:rsidRDefault="00703932">
      <w:pPr>
        <w:pStyle w:val="a5"/>
        <w:widowControl w:val="0"/>
        <w:spacing w:before="120" w:after="0"/>
        <w:ind w:firstLine="567"/>
      </w:pPr>
      <w:r>
        <w:t>Этот язык обладал большим сходством языками других славянских народов, но уже отличался некоторыми фонетическими и лексическими особенностями.</w:t>
      </w:r>
    </w:p>
    <w:p w:rsidR="00703932" w:rsidRDefault="00703932">
      <w:pPr>
        <w:pStyle w:val="a5"/>
        <w:widowControl w:val="0"/>
        <w:spacing w:before="120" w:after="0"/>
        <w:ind w:firstLine="567"/>
      </w:pPr>
      <w:r>
        <w:t>Все славянские языки (польский, чешский, словацкий, сербохорватский, словенский, македонский, болгарский, украинский, белорусский, русский) происходят от общего корня - единого праславянского языка, существовавшего, вероятно, до 10-11 вв.</w:t>
      </w:r>
    </w:p>
    <w:p w:rsidR="00703932" w:rsidRDefault="00703932">
      <w:pPr>
        <w:pStyle w:val="a5"/>
        <w:widowControl w:val="0"/>
        <w:spacing w:before="120" w:after="0"/>
        <w:ind w:firstLine="567"/>
      </w:pPr>
      <w:r>
        <w:t>В 14-15 вв. в результате распада Киевского государства на основе единого языка древнерусской народности возникло три самостоятельных языка: русский, украинский и белорусский, которые с образованием наций оформились в национальные языки.</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Становление и развитие книжно-письменной традиции на Руси и основные этапы истории русского языка</w:t>
      </w:r>
    </w:p>
    <w:p w:rsidR="00703932" w:rsidRDefault="00703932">
      <w:pPr>
        <w:pStyle w:val="a5"/>
        <w:widowControl w:val="0"/>
        <w:spacing w:before="120" w:after="0"/>
        <w:ind w:firstLine="567"/>
      </w:pPr>
      <w:r>
        <w:t>Первые написанные кириллицей тексты появились у восточных славян в 10 веке. К 1-ой пол. 10 в. относится надпись на корчаге (сосуде) из Гнездова (под Смоленском). Это, вероятно, надпись, указывающая имя владельца. От 2-ой пол. 10 в. также сохранился ряд надписей, обозначавших принадлежность предметов.</w:t>
      </w:r>
    </w:p>
    <w:p w:rsidR="00703932" w:rsidRDefault="00703932">
      <w:pPr>
        <w:pStyle w:val="a5"/>
        <w:widowControl w:val="0"/>
        <w:spacing w:before="120" w:after="0"/>
        <w:ind w:firstLine="567"/>
      </w:pPr>
      <w:r>
        <w:t>После крещения Руси в 988 году возникла книжная письменность. Летопись сообщает о "многих писцах", работавших при Ярославе Мудром. Переписывались преимущественно богослужебные книги. Оригиналами для восточнославянских рукописных книг служили в основном рукописи южнославянские, восходящие к трудам учеников создателей славянского письма Кирилла и Мефодия. В процессе переписки происходило приспособление языка оригиналов к восточнославянскому языку и формировался древнерусский книжный язык - русский извод (вариант) церковно-славянского языка.</w:t>
      </w:r>
    </w:p>
    <w:p w:rsidR="00703932" w:rsidRDefault="00703932">
      <w:pPr>
        <w:pStyle w:val="a5"/>
        <w:widowControl w:val="0"/>
        <w:spacing w:before="120" w:after="0"/>
        <w:ind w:firstLine="567"/>
      </w:pPr>
      <w:r>
        <w:t>Кроме книг, предназначенных для богослужения, переписывались другая христианская литература: творения святых отцов, жития святых, сборники поучений и толкований, сборники канонического права.</w:t>
      </w:r>
    </w:p>
    <w:p w:rsidR="00703932" w:rsidRDefault="00703932">
      <w:pPr>
        <w:pStyle w:val="a5"/>
        <w:widowControl w:val="0"/>
        <w:spacing w:before="120" w:after="0"/>
        <w:ind w:firstLine="567"/>
      </w:pPr>
      <w:r>
        <w:t>К древнейшим сохранившимся письменным памятникам относятся Остромирово Евангелие 1056-1057 гг. и Архангельское Евангелие 1092 г.</w:t>
      </w:r>
    </w:p>
    <w:p w:rsidR="00703932" w:rsidRDefault="00703932">
      <w:pPr>
        <w:pStyle w:val="a5"/>
        <w:widowControl w:val="0"/>
        <w:spacing w:before="120" w:after="0"/>
        <w:ind w:firstLine="567"/>
      </w:pPr>
      <w:r>
        <w:t>Оригинальные сочинения русских авторов представляли собой нравоучительные и житийные произведения. Поскольку книжным языком овладевали без грамматик, словарей и риторических пособий, соблюдение языковых норм зависело от начитанности автора и его умения воспроизводить те формы и конструкции, которые он знал по образцовым текстам.</w:t>
      </w:r>
    </w:p>
    <w:p w:rsidR="00703932" w:rsidRDefault="00703932">
      <w:pPr>
        <w:pStyle w:val="a5"/>
        <w:widowControl w:val="0"/>
        <w:spacing w:before="120" w:after="0"/>
        <w:ind w:firstLine="567"/>
      </w:pPr>
      <w:r>
        <w:t>Особый класс древних памятников письменности составляют летописи. Летописец, излагая исторические события, включал их в контекст христианской истории, и это объединяло летописи с другими памятниками книжной культуры духовного содержания. Поэтому летописи писались на книжном языке и ориентировались на тот же корпус образцовых текстов, однако из-за специфики излагаемого материала (конкретных событий, местных реалий) язык летописей дополнялся некнижными элементами.</w:t>
      </w:r>
    </w:p>
    <w:p w:rsidR="00703932" w:rsidRDefault="00703932">
      <w:pPr>
        <w:pStyle w:val="a5"/>
        <w:widowControl w:val="0"/>
        <w:spacing w:before="120" w:after="0"/>
        <w:ind w:firstLine="567"/>
      </w:pPr>
      <w:r>
        <w:t>Отдельно от книжной на Руси развивалась некнижная письменная традиция: административно-судебные тексты, официальное и частное делопроизводство, бытовые записи. От текстов книжных эти документы отличались как синтаксическими конструкциями, так и морфологией. В центре этой письменной традиции стояли юридические кодексы, начиная с Русской правды, древнейший список которой относится к 1282 г.</w:t>
      </w:r>
    </w:p>
    <w:p w:rsidR="00703932" w:rsidRDefault="00703932">
      <w:pPr>
        <w:pStyle w:val="a5"/>
        <w:widowControl w:val="0"/>
        <w:spacing w:before="120" w:after="0"/>
        <w:ind w:firstLine="567"/>
      </w:pPr>
      <w:r>
        <w:t>К данной традиции примыкают юридические акты официального и частного характера: межгосударственные и межкняжеские договоры, дарственные, вкладные, завещания, купчие и т.д. Древнейшим текстом такого рода является грамота великого князя Мстислава Юрьеву монастырю (ок. 1130 г.).</w:t>
      </w:r>
    </w:p>
    <w:p w:rsidR="00703932" w:rsidRDefault="00703932">
      <w:pPr>
        <w:pStyle w:val="a5"/>
        <w:widowControl w:val="0"/>
        <w:spacing w:before="120" w:after="0"/>
        <w:ind w:firstLine="567"/>
      </w:pPr>
      <w:r>
        <w:t>Особое положение занимают граффити. В большинстве своём это молитвенные тексты, написанные на стенах храмов, хотя имеются граффити и иного (фактологического, хронографического, актового) содержания.</w:t>
      </w:r>
    </w:p>
    <w:p w:rsidR="00703932" w:rsidRDefault="00703932">
      <w:pPr>
        <w:pStyle w:val="a5"/>
        <w:widowControl w:val="0"/>
        <w:spacing w:before="120" w:after="0"/>
        <w:ind w:firstLine="567"/>
      </w:pPr>
      <w:r>
        <w:t>Начиная с 1-ой пол. 13 в. происходит разделение древнерусской народности на жителей Владимиро-Суздальской Руси, впоследствие Московской Руси, и Западной Руси (в дальнейшем Украины и Белоруссии).</w:t>
      </w:r>
    </w:p>
    <w:p w:rsidR="00703932" w:rsidRDefault="00703932">
      <w:pPr>
        <w:pStyle w:val="a5"/>
        <w:widowControl w:val="0"/>
        <w:spacing w:before="120" w:after="0"/>
        <w:ind w:firstLine="567"/>
      </w:pPr>
      <w:r>
        <w:t>В результате процессов развития диалектов во 2-ой пол. 12 в. - 1-ой пол. 13 в. на будущей великорусской территории сложились новгородский, псковский, ростово-суздальский диалекты и акающий диалект верхней и средней Оки и междуречья Оки и Сейма.</w:t>
      </w:r>
    </w:p>
    <w:p w:rsidR="00703932" w:rsidRDefault="00703932">
      <w:pPr>
        <w:pStyle w:val="a5"/>
        <w:widowControl w:val="0"/>
        <w:spacing w:before="120" w:after="0"/>
        <w:ind w:firstLine="567"/>
      </w:pPr>
      <w:r>
        <w:t>В 14-16 вв. складываются великорусское государство и великорусская народность, это время становится новым этапом в истории русского языка.</w:t>
      </w:r>
    </w:p>
    <w:p w:rsidR="00703932" w:rsidRDefault="00703932">
      <w:pPr>
        <w:pStyle w:val="a5"/>
        <w:widowControl w:val="0"/>
        <w:spacing w:before="120" w:after="0"/>
        <w:ind w:firstLine="567"/>
      </w:pPr>
      <w:r>
        <w:t>В 17 веке складывается русская нация и начинает формироваться русский национальный язык.</w:t>
      </w:r>
    </w:p>
    <w:p w:rsidR="00703932" w:rsidRDefault="00703932">
      <w:pPr>
        <w:pStyle w:val="a5"/>
        <w:widowControl w:val="0"/>
        <w:spacing w:before="120" w:after="0"/>
        <w:ind w:firstLine="567"/>
      </w:pPr>
      <w:r>
        <w:t>В период образования русской нации складываются основы национального литературного языка, что связано с ослаблением влияния церковно-славянского языка и развитием языка общенародного типа, опирающегося на традиции делового языка Москвы. Постепенно прекращается развитие новых диалектных особенностей, старые диалектные черты становятся очень устойчивыми.</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Формирование литературного языка</w:t>
      </w:r>
    </w:p>
    <w:p w:rsidR="00703932" w:rsidRDefault="00703932">
      <w:pPr>
        <w:pStyle w:val="a5"/>
        <w:widowControl w:val="0"/>
        <w:spacing w:before="120" w:after="0"/>
        <w:ind w:firstLine="567"/>
      </w:pPr>
      <w:r>
        <w:t>Во 2-ой пол. 16 в. в Московском государстве началось книгопечатание, имевшее огромное значение для судеб русского литературного языка, культуры и образования. Первыми печатными книгами стали церковные книги, буквари, грамматики, словари.</w:t>
      </w:r>
    </w:p>
    <w:p w:rsidR="00703932" w:rsidRDefault="00703932">
      <w:pPr>
        <w:pStyle w:val="a5"/>
        <w:widowControl w:val="0"/>
        <w:spacing w:before="120" w:after="0"/>
        <w:ind w:firstLine="567"/>
      </w:pPr>
      <w:r>
        <w:t>В 1708 г. вводится гражданский алфавит, на котором печатается светская литература.</w:t>
      </w:r>
    </w:p>
    <w:p w:rsidR="00703932" w:rsidRDefault="00703932">
      <w:pPr>
        <w:pStyle w:val="a5"/>
        <w:widowControl w:val="0"/>
        <w:spacing w:before="120" w:after="0"/>
        <w:ind w:firstLine="567"/>
      </w:pPr>
      <w:r>
        <w:t>С 17 в. усиливается тенденция к сближению книжного и разговорного языка.</w:t>
      </w:r>
    </w:p>
    <w:p w:rsidR="00703932" w:rsidRDefault="00703932">
      <w:pPr>
        <w:pStyle w:val="a5"/>
        <w:widowControl w:val="0"/>
        <w:spacing w:before="120" w:after="0"/>
        <w:ind w:firstLine="567"/>
      </w:pPr>
      <w:r>
        <w:t>В 18 в. общество начинает осознавать, что русский национальный язык способен стать языком науки, искусства, образования. Особую роль в создании литературного языка в этот период сыграл М.В.Ломоносов. Он обладал огромным талантом и желал изменить отношение к русскому языку не только иностранцев, но и русских, написал "Российскую грамматику", в которой дал свод грамматических правил, показал богатейшие возможности языка.</w:t>
      </w:r>
    </w:p>
    <w:p w:rsidR="00703932" w:rsidRDefault="00703932">
      <w:pPr>
        <w:pStyle w:val="a5"/>
        <w:widowControl w:val="0"/>
        <w:spacing w:before="120" w:after="0"/>
        <w:ind w:firstLine="567"/>
      </w:pPr>
      <w:r>
        <w:t>Особенно ценно то, что М.В.Ломоносов считал язык средством общения, постоянно подчёркивал, что он необходим людям для "согласного общих дел течения, которое соединением разных мыслей управляется". По словам Ломоносова, без языка общество было бы похоже на несобранную машину, все части которой разрозненны и бездействуют, отчего и самое "бытие их тщетно и бесполезно".</w:t>
      </w:r>
    </w:p>
    <w:p w:rsidR="00703932" w:rsidRDefault="00703932">
      <w:pPr>
        <w:pStyle w:val="a5"/>
        <w:widowControl w:val="0"/>
        <w:spacing w:before="120" w:after="0"/>
        <w:ind w:firstLine="567"/>
      </w:pPr>
      <w:r>
        <w:t>М.В.Ломоносов писал в предисловии к "Российской грамматике": "Повелитель многих языков, язык российский, не токмо обширностью мест, где он господствует, но купно и собственным своим пространством и довольствием велик перед всеми в Европе. Невероятно сие покажется иностранным и некоторым природным россиянам, которые больше к чужим языкам, нежели к своему трудов прилагали". И далее: "Карл Пятый, римский император, говаривал, что ишпанским языком с богом, французским - с друзьями, немецким - с неприятельми, итальянским - с женским полом говорить прилично. Но если бы он российскому языку был искусен, то, конечно, к тому присовокупил бы, что им со всеми оными говорить пристойно, ибо нашел в нём великолепие ишпанского,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w:t>
      </w:r>
    </w:p>
    <w:p w:rsidR="00703932" w:rsidRDefault="00703932">
      <w:pPr>
        <w:pStyle w:val="a5"/>
        <w:widowControl w:val="0"/>
        <w:spacing w:before="120" w:after="0"/>
        <w:ind w:firstLine="567"/>
      </w:pPr>
      <w:r>
        <w:t>С 18 века русский язык становится литературным языком, имеющим общепризнанные нормы, широко применяемым и в книжной, и в разговорной речи.</w:t>
      </w:r>
    </w:p>
    <w:p w:rsidR="00703932" w:rsidRDefault="00703932">
      <w:pPr>
        <w:pStyle w:val="a5"/>
        <w:widowControl w:val="0"/>
        <w:spacing w:before="120" w:after="0"/>
        <w:ind w:firstLine="567"/>
      </w:pPr>
      <w:r>
        <w:t>Творчество А.С.Пушкина положило начало современному русскому литературному языку. Язык Пушкина и писателей 19 века является классическим образцом литературного языка вплоть до наших дней. В своём творчестве Пушкин руководствовался принципом соразмерности и сообразности. Он не отвергал какие-либо слова по причине их старославянского, иностранного или простонародного происхождения. Он считал любое слово допустимым в литературе, в поэзии, если оно точно, образно выражает понятие, передаёт смысл. Но он выступал против бездумного увлечения иностранными словами, также против стремления заменить освоенные иностранные слова искусственно подобранными или составленными русскими словами.</w:t>
      </w:r>
    </w:p>
    <w:p w:rsidR="00703932" w:rsidRDefault="00703932">
      <w:pPr>
        <w:pStyle w:val="a5"/>
        <w:widowControl w:val="0"/>
        <w:spacing w:before="120" w:after="0"/>
        <w:ind w:firstLine="567"/>
      </w:pPr>
      <w:r>
        <w:t>Если научные и литературные произведения эпохи Ломоносова выглядят по своему языку довольно архаично, то сочинения Пушкина и всей литературы после него стали литературной основой того языка, на котором мы говорим сегодня.</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Ведущие черты грамматического строя русского языка</w:t>
      </w:r>
    </w:p>
    <w:p w:rsidR="00703932" w:rsidRDefault="00703932">
      <w:pPr>
        <w:pStyle w:val="a5"/>
        <w:widowControl w:val="0"/>
        <w:spacing w:before="120" w:after="0"/>
        <w:ind w:firstLine="567"/>
      </w:pPr>
      <w:r>
        <w:t>Важнейшей особенностью морфологии русского языка является грамматическая оформленность слов окончаниями.</w:t>
      </w:r>
    </w:p>
    <w:p w:rsidR="00703932" w:rsidRDefault="00703932">
      <w:pPr>
        <w:pStyle w:val="a5"/>
        <w:widowControl w:val="0"/>
        <w:spacing w:before="120" w:after="0"/>
        <w:ind w:firstLine="567"/>
      </w:pPr>
      <w:r>
        <w:t>Окончания выражают падеж и число имен существительных, согласование прилагательных, причастий и порядковых числительных в словосочетаниях, лицо и число глаголов настоящего и будущего времени, род и число глаголов прошедшего времени.</w:t>
      </w:r>
    </w:p>
    <w:p w:rsidR="00703932" w:rsidRDefault="00703932">
      <w:pPr>
        <w:pStyle w:val="a5"/>
        <w:widowControl w:val="0"/>
        <w:spacing w:before="120" w:after="0"/>
        <w:ind w:firstLine="567"/>
      </w:pPr>
      <w:r>
        <w:t>Деепричастия, наречия и служебные части речи (предлоги, союзы, частицы) окончаний не имеют.</w:t>
      </w:r>
    </w:p>
    <w:p w:rsidR="00703932" w:rsidRDefault="00703932">
      <w:pPr>
        <w:pStyle w:val="a5"/>
        <w:widowControl w:val="0"/>
        <w:spacing w:before="120" w:after="0"/>
        <w:ind w:firstLine="567"/>
      </w:pPr>
      <w:r>
        <w:t>Некоторые существительные и прилагательные иностранного происхождения являются несклоняемыми и поэтому не имеют окончаний, например, метро, пальто, жалюзи, колибри, хаки, коми, хинди. Они сопровождаются специальной пометой в словарях, отдельно перечисляются в грамматических справочниках. Знание и правильное употребление этих слов является важным требованием культуры речи.</w:t>
      </w:r>
    </w:p>
    <w:p w:rsidR="00703932" w:rsidRDefault="00703932">
      <w:pPr>
        <w:pStyle w:val="a5"/>
        <w:widowControl w:val="0"/>
        <w:spacing w:before="120" w:after="0"/>
        <w:ind w:firstLine="567"/>
      </w:pPr>
      <w:r>
        <w:t>Окончания существительных зависят от типа склонения, а глаголов - от типа спряжения. Умение определять этот тип и выбирать правильное окончание необходимо для соблюдения грамматической правильности речи.</w:t>
      </w:r>
    </w:p>
    <w:p w:rsidR="00703932" w:rsidRDefault="00703932">
      <w:pPr>
        <w:pStyle w:val="a5"/>
        <w:widowControl w:val="0"/>
        <w:spacing w:before="120" w:after="0"/>
        <w:ind w:firstLine="567"/>
      </w:pPr>
      <w:r>
        <w:t>Правописание окончаний определяется орфографическими правилами, соблюдение которых имеет очень важное значение для передачи смысла высказывания на письме. Дело в том, что окончания выполняют две очень важных грамматических функции: они надлежащим образом оформляют слово и точно указывают грамматические связи слов в предложении. Ошибка в окончании может нарушить верное соотнесение слов в предложении друг с другом.</w:t>
      </w:r>
    </w:p>
    <w:p w:rsidR="00703932" w:rsidRDefault="00703932">
      <w:pPr>
        <w:pStyle w:val="a5"/>
        <w:widowControl w:val="0"/>
        <w:spacing w:before="120" w:after="0"/>
        <w:ind w:firstLine="567"/>
      </w:pPr>
      <w:r>
        <w:t>Согласование с существительными прилагательных, причастий и порядковых числительных представляет собой важную отличительную особенность русского языка, во многих языках мира такого согласования нет.</w:t>
      </w:r>
    </w:p>
    <w:p w:rsidR="00703932" w:rsidRDefault="00703932">
      <w:pPr>
        <w:pStyle w:val="a5"/>
        <w:widowControl w:val="0"/>
        <w:spacing w:before="120" w:after="0"/>
        <w:ind w:firstLine="567"/>
      </w:pPr>
      <w:r>
        <w:t>Другая важная особенность русского языка заключается в широкой употребительности различных словообразовательных суффиксов и приставок, которые могут создавать новые слова или добавлять к слову новые оттенки значения. Русское словообразование даёт широкие возможности говорящему, но содержит и определённые ограничения, связанные с неупотребительностью, стилистическим несоответствием или с неясностью значения потенциального производного слова.</w:t>
      </w:r>
    </w:p>
    <w:p w:rsidR="00703932" w:rsidRDefault="00703932">
      <w:pPr>
        <w:pStyle w:val="a5"/>
        <w:widowControl w:val="0"/>
        <w:spacing w:before="120" w:after="0"/>
        <w:ind w:firstLine="567"/>
      </w:pPr>
      <w:r>
        <w:t>Важнейшей специфической чертой глагольной морфологии является грамматическая категория вида, позволяющая выразить разнообразные очень тонкие детали характера протекания действия, обозначенного глаголом. Правильный выбор видовой формы (решать - решить, помогать - помочь, говорить - сказать, резать - разрезать, порезать, зарезать, отрезать, урезать, вырезать, врезать, подрезать, прирезать, надрезать, перерезать, срезать) и глагольной приставки играет огромную роль в выражении смысла.</w:t>
      </w:r>
    </w:p>
    <w:p w:rsidR="00703932" w:rsidRDefault="00703932">
      <w:pPr>
        <w:pStyle w:val="a5"/>
        <w:widowControl w:val="0"/>
        <w:spacing w:before="120" w:after="0"/>
        <w:ind w:firstLine="567"/>
      </w:pPr>
      <w:r>
        <w:t>Своеобразное явление представляют собой деепричастия, имеющие формы вида: читая, прочитав.</w:t>
      </w:r>
    </w:p>
    <w:p w:rsidR="00703932" w:rsidRDefault="00703932">
      <w:pPr>
        <w:pStyle w:val="a5"/>
        <w:widowControl w:val="0"/>
        <w:spacing w:before="120" w:after="0"/>
        <w:ind w:firstLine="567"/>
      </w:pPr>
      <w:r>
        <w:t>Отличительной чертой причастий в русском языке является соединение в этой части речи нескольких глагольных и именных категорий: времени, залога, падежа, числа, рода.</w:t>
      </w:r>
    </w:p>
    <w:p w:rsidR="00703932" w:rsidRDefault="00703932">
      <w:pPr>
        <w:pStyle w:val="a5"/>
        <w:widowControl w:val="0"/>
        <w:spacing w:before="120" w:after="0"/>
        <w:ind w:firstLine="567"/>
      </w:pPr>
      <w:r>
        <w:t>Специфической чертой русских наречий является то, что многие из них произошли от сочетаний существительных с предлогами: вдобавок, вброд, вволю, вместе, вовремя. Другие наречия такого же происхождения по традиции пишутся раздельно: в придачу, в складчину, в стык. Процесс закрепления подобных оборотов в качестве наречий происходит в языке постоянно, что и создаёт трудность их правописания - рекомендации правил и справочников могут не совпадать с ощущением подобных оборотов в качестве наречий.</w:t>
      </w:r>
    </w:p>
    <w:p w:rsidR="00703932" w:rsidRDefault="00703932" w:rsidP="007039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Главными особенностями русского синтаксиса являются: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грамматически свободный порядок слов в предложении;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высокая степень грамматической связанности предложения благодаря согласованию и управлению;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существование односоставных предложений;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разнообразие структур простых и сложных предложений;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широкое использование простых, двойных и повторяющихся союзов в сложных предложениях;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большие возможности для включения в предложение вставных конструкций благодаря высокой степени грамматической связанности предложения;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широкое использование (особенно в разговорной речи) неполных предложений;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предпочтение конструкций типа У меня есть… характерным для других языков конструкциям типа Я имею…; </w:t>
      </w:r>
    </w:p>
    <w:p w:rsidR="00703932" w:rsidRDefault="00703932" w:rsidP="00703932">
      <w:pPr>
        <w:widowControl w:val="0"/>
        <w:numPr>
          <w:ilvl w:val="1"/>
          <w:numId w:val="1"/>
        </w:numPr>
        <w:spacing w:before="120" w:beforeAutospacing="1" w:afterAutospacing="1"/>
        <w:ind w:left="0" w:firstLine="567"/>
        <w:jc w:val="both"/>
        <w:rPr>
          <w:color w:val="000000"/>
          <w:sz w:val="24"/>
          <w:szCs w:val="24"/>
        </w:rPr>
      </w:pPr>
      <w:r>
        <w:rPr>
          <w:color w:val="000000"/>
          <w:sz w:val="24"/>
          <w:szCs w:val="24"/>
        </w:rPr>
        <w:t xml:space="preserve">отсутствие глагола-связки быть в настоящем времени. </w:t>
      </w:r>
    </w:p>
    <w:p w:rsidR="00703932" w:rsidRDefault="00703932">
      <w:pPr>
        <w:pStyle w:val="a5"/>
        <w:widowControl w:val="0"/>
        <w:spacing w:before="120" w:after="0"/>
        <w:ind w:firstLine="567"/>
      </w:pPr>
      <w:r>
        <w:t>Ведущей чертой грамматического строя русского языка является внутренняя направленность высказывания на представление любой информации в качестве картины развивающегося события. Эта ведущая черта определяет и морфологические особенности частей речи, и синтаксический строй предложения.</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5. Формирование и развитие словарного состава русского языка</w:t>
      </w:r>
    </w:p>
    <w:p w:rsidR="00703932" w:rsidRDefault="00703932">
      <w:pPr>
        <w:pStyle w:val="a5"/>
        <w:widowControl w:val="0"/>
        <w:spacing w:before="120" w:after="0"/>
        <w:ind w:firstLine="567"/>
      </w:pPr>
      <w:r>
        <w:t>Словарный состав современного русского литературного языка формировался в течении многих веков, и основным источником его пополнения были его собственные ресурсы.</w:t>
      </w:r>
    </w:p>
    <w:p w:rsidR="00703932" w:rsidRDefault="00703932">
      <w:pPr>
        <w:pStyle w:val="a5"/>
        <w:widowControl w:val="0"/>
        <w:spacing w:before="120" w:after="0"/>
        <w:ind w:firstLine="567"/>
      </w:pPr>
      <w:r>
        <w:t>Самый древний пласт исконно русской лексики составляют слова общеиндоевропейского фонда: это те слова, которые перешли из древнерусского языка в праславянский, из праславянского - в древнерусский, а из него - в современный русский язык. Это многие названия родства (мать, дочь, сын, брат), названия животных (волк, бобр, коза, корова), названия деревьев (дуб, берёза, ива), названия явлений природы, рельефа, веществ и другие слова, например, соль, уголь, берег, болото, луна, вода.</w:t>
      </w:r>
    </w:p>
    <w:p w:rsidR="00703932" w:rsidRDefault="00703932">
      <w:pPr>
        <w:pStyle w:val="a5"/>
        <w:widowControl w:val="0"/>
        <w:spacing w:before="120" w:after="0"/>
        <w:ind w:firstLine="567"/>
      </w:pPr>
      <w:r>
        <w:t>Второй по времени формирования пласт лексики составляют слова праславянского (общеславянского) языка, среди которых есть названия веществ (золото, серебро, медь, железо, олово, глина), названия животных (олень, медведь, заяц, лиса), названия частей тела человека (голова, рука, нога, палец, борода), названия рельефа (земля, поле, яма, озеро, пруд, брод), названия растений (тополь, ель, орех, верба, тыква, гриб), названия времени суток и года, некоторые названия родства (дед, тесть).</w:t>
      </w:r>
    </w:p>
    <w:p w:rsidR="00703932" w:rsidRDefault="00703932">
      <w:pPr>
        <w:pStyle w:val="a5"/>
        <w:widowControl w:val="0"/>
        <w:spacing w:before="120" w:after="0"/>
        <w:ind w:firstLine="567"/>
      </w:pPr>
      <w:r>
        <w:t>Значительную часть праславянской лексики составляют абстрактные слова, например, вера, страх, гнев, разум, воля, дух, стыд, грех, вина, кара, жизнь, свобода, смерть, сила, слава, прилагательные мудрый, глупый, добрый, злой, скупой, щедрый, милый, хитрый и др.</w:t>
      </w:r>
    </w:p>
    <w:p w:rsidR="00703932" w:rsidRDefault="00703932">
      <w:pPr>
        <w:pStyle w:val="a5"/>
        <w:widowControl w:val="0"/>
        <w:spacing w:before="120" w:after="0"/>
        <w:ind w:firstLine="567"/>
      </w:pPr>
      <w:r>
        <w:t>Третий пласт исконно русской лексики составляют древнерусские (общевосточнославянские) слова, т.е слова, равно известные русским, украинцам и белорусам, но неизвестные южным и западным славянам. К этому пласту относятся, например, слова совсем, галка, говорун, снегирь, ледяной.</w:t>
      </w:r>
    </w:p>
    <w:p w:rsidR="00703932" w:rsidRDefault="00703932">
      <w:pPr>
        <w:pStyle w:val="a5"/>
        <w:widowControl w:val="0"/>
        <w:spacing w:before="120" w:after="0"/>
        <w:ind w:firstLine="567"/>
      </w:pPr>
      <w:r>
        <w:t>Наконец, к собственно русским исконным словам относятся те, что возникли после 14-15 вв., т.е. после выделения русского языка из общевосточнославянского. Собственно русскими словами явлются почти все существительные, образованные с помощью суффиксов -щик, -овщик, -льщик, -тельство (каменщик, гробовщик, чистильщик, надругательство), с помощью нулевого суффикса и суффикса -тель (разбег, зажим, огнетушитель, взрыватель) и многие другие слова.</w:t>
      </w:r>
    </w:p>
    <w:p w:rsidR="00703932" w:rsidRDefault="00703932">
      <w:pPr>
        <w:pStyle w:val="a5"/>
        <w:widowControl w:val="0"/>
        <w:spacing w:before="120" w:after="0"/>
        <w:ind w:firstLine="567"/>
      </w:pPr>
      <w:r>
        <w:t>"Именно собственно русские слова определяют специфику лексики русского национального языка, её потенциальные и реальные возможности, именно они служат главной базой и основным источником её развития, составляют основной номинативный, а также эмоционально-экспрессивный фонд русского литературного языка" (Современный русский язык / Под ред. Л.А.Новикова. СПб.: 2001, С. 249).</w:t>
      </w:r>
    </w:p>
    <w:p w:rsidR="00703932" w:rsidRDefault="00703932">
      <w:pPr>
        <w:pStyle w:val="a5"/>
        <w:widowControl w:val="0"/>
        <w:spacing w:before="120" w:after="0"/>
        <w:ind w:firstLine="567"/>
      </w:pPr>
      <w:r>
        <w:t>История русского народа характеризуется тесными хозяйственными и культурными связями с другими (чаще всего с соседними) народами. В результате этих связей в русском языке укрепилось значительное количество заимствованных слов.</w:t>
      </w:r>
    </w:p>
    <w:p w:rsidR="00703932" w:rsidRDefault="00703932">
      <w:pPr>
        <w:pStyle w:val="a5"/>
        <w:widowControl w:val="0"/>
        <w:spacing w:before="120" w:after="0"/>
        <w:ind w:firstLine="567"/>
      </w:pPr>
      <w:r>
        <w:t>Наиболее ранние заимствования восходят к скандинавским (шведскому и норвежскому) языкам, например, сельдь, клеймо, кнут, ларь, пуд, якорь. Имеются древние финские заимствования: пурга, пельмени, тундра, морж, салака, сани.</w:t>
      </w:r>
    </w:p>
    <w:p w:rsidR="00703932" w:rsidRDefault="00703932">
      <w:pPr>
        <w:pStyle w:val="a5"/>
        <w:widowControl w:val="0"/>
        <w:spacing w:before="120" w:after="0"/>
        <w:ind w:firstLine="567"/>
      </w:pPr>
      <w:r>
        <w:t>В 11-17 вв. из тюркских языков заимствованы названия предметов домашнего обихода, одежды, тканей, животных, термины торговли и военного дела: тулуп, сарафан, башмак, каблук, чулок, войлок, кумач, каракуль, амбар, сарай, балаган, чулан, очаг, лачуга, шалаш, таз, утюг, тюфяк, колчан, капкан, лошадь, табун, деньги, аршин, товар, камыш, караул, богатырь, карандаш, туман, алый, бурый, сундук, карман, чугун, башка, кавардак.</w:t>
      </w:r>
    </w:p>
    <w:p w:rsidR="00703932" w:rsidRDefault="00703932">
      <w:pPr>
        <w:pStyle w:val="a5"/>
        <w:widowControl w:val="0"/>
        <w:spacing w:before="120" w:after="0"/>
        <w:ind w:firstLine="567"/>
      </w:pPr>
      <w:r>
        <w:t>Большинство греческих слов вошло в русский язык в связи с принятием христианства: алтарь, архангел, патриарх, идол, сатана, канон, евангелие. Из греческого заимствовалась не только церковная, но и бытовая лексика: хлеб, блюдо, кукла, кровать, тетрадь, фонарь, корабль, парус, вишня, оладья.</w:t>
      </w:r>
    </w:p>
    <w:p w:rsidR="00703932" w:rsidRDefault="00703932">
      <w:pPr>
        <w:pStyle w:val="a5"/>
        <w:widowControl w:val="0"/>
        <w:spacing w:before="120" w:after="0"/>
        <w:ind w:firstLine="567"/>
      </w:pPr>
      <w:r>
        <w:t>В эпоху Петра 1 в русский язык вошли многие немецкие слова, в том числе названия бытовых предметов, животных, растений (галстук, китель, футляр, штопор, крендель, лук, картофель, пудель, кухня), медицинские термины (лазарет, бинт, шрам), военные термины (солдат, офицер, юнкер, ефрейтор, лагерь, плац, фланг, штурм), термины ремёсел (верстак, стамеска, фуганок, шпунт, кран, кнопка). В связи с развитием морского дела в этот же период в русский язык попали голландские слова: рейд, вымпел, рупор, яхта, шлюпка, шлюз, фрегат, крейсер, штурман, матрос, юнга, верфь, каюта, люк.</w:t>
      </w:r>
    </w:p>
    <w:p w:rsidR="00703932" w:rsidRDefault="00703932">
      <w:pPr>
        <w:pStyle w:val="a5"/>
        <w:widowControl w:val="0"/>
        <w:spacing w:before="120" w:after="0"/>
        <w:ind w:firstLine="567"/>
      </w:pPr>
      <w:r>
        <w:t>Начиная с 16 в. в русский язык проникают и отдельные английские слова, прежде всего связанные с морским делом. С 19 в. из английского в русский попадают спортивные, технические и политические термины, например, вокзал, рельс, тоннель, экспресс, трамвай, трактор, комбайн, теннис, спорт, рекорд, старт, финиш, лидер, клуб, бифштекс, пудинг, пикник, пиджак, веранда, сквер.</w:t>
      </w:r>
    </w:p>
    <w:p w:rsidR="00703932" w:rsidRDefault="00703932">
      <w:pPr>
        <w:pStyle w:val="a5"/>
        <w:widowControl w:val="0"/>
        <w:spacing w:before="120" w:after="0"/>
        <w:ind w:firstLine="567"/>
      </w:pPr>
      <w:r>
        <w:t>В 19 в. в русский язык входят французские слова, среди которых бытовые (костюм, жилет, пальто, мебель, кабинет, салон, буфет, суп, бульон, компот, котлета), термины военного дела (гарнизон, мина, атака, батарея, блиндаж, авангард, флот, эскадра), политические термины (дебаты, парламент), термины искусства (сюжет, жанр, эскиз, актёр).</w:t>
      </w:r>
    </w:p>
    <w:p w:rsidR="00703932" w:rsidRDefault="00703932">
      <w:pPr>
        <w:pStyle w:val="a5"/>
        <w:widowControl w:val="0"/>
        <w:spacing w:before="120" w:after="0"/>
        <w:ind w:firstLine="567"/>
      </w:pPr>
      <w:r>
        <w:t>Из итальянского языка в русский перешли прежде всего музыкальные термины (ария, соната, либретто, тенор, бас) и некоторые другие слова: баррикада, граната, казарма, макароны, вермишель, цистерна, газета, вилла, валюта.</w:t>
      </w:r>
    </w:p>
    <w:p w:rsidR="00703932" w:rsidRDefault="00703932">
      <w:pPr>
        <w:pStyle w:val="a5"/>
        <w:widowControl w:val="0"/>
        <w:spacing w:before="120" w:after="0"/>
        <w:ind w:firstLine="567"/>
      </w:pPr>
      <w:r>
        <w:t>Испанских слов в русский язык вошло очень мало: гитара, серенада, томат, пастила и некоторые другие.</w:t>
      </w:r>
    </w:p>
    <w:p w:rsidR="00703932" w:rsidRDefault="00703932">
      <w:pPr>
        <w:pStyle w:val="a5"/>
        <w:widowControl w:val="0"/>
        <w:spacing w:before="120" w:after="0"/>
        <w:ind w:firstLine="567"/>
      </w:pPr>
      <w:r>
        <w:t>В разное время (в основном в 17-18 вв.) в русский язык вошли слова из польского языка. Большей частью это бытовая лексика: коляска, карета, квартира, мещанин, гусар, писарь, полковник, забияка, зразы, булка, петрушка, повидло, пончик, каштан, фрукт, крыжовник, мешкать, клянчить, гарцевать, уважать, малевать, рисовать.</w:t>
      </w:r>
    </w:p>
    <w:p w:rsidR="00703932" w:rsidRDefault="00703932">
      <w:pPr>
        <w:pStyle w:val="a5"/>
        <w:widowControl w:val="0"/>
        <w:spacing w:before="120" w:after="0"/>
        <w:ind w:firstLine="567"/>
      </w:pPr>
      <w:r>
        <w:t>Латинские слова вошли в русский язык через старославянские книги и через европейские языки (французский, немецкий, польский). Многие латинизмы созданы в современной международной научной терминологии. Латинское происхождение имеют, например, такие слова, как университет, студент, доцент, коллоквиум, акцент, пунктуация, дефис, интонация, конституция, радиация и многие другие.</w:t>
      </w:r>
    </w:p>
    <w:p w:rsidR="00703932" w:rsidRDefault="00703932">
      <w:pPr>
        <w:pStyle w:val="a5"/>
        <w:widowControl w:val="0"/>
        <w:spacing w:before="120" w:after="0"/>
        <w:ind w:firstLine="567"/>
      </w:pPr>
      <w:r>
        <w:t>Большинство заимствованных слов давно освоено русским языком. Они даже не воспринимаются как имеющие иноязычное происхождение. Некоторые заимствованные слова обращают на себя внимание фонетическими или грамматическими особенностями.</w:t>
      </w:r>
    </w:p>
    <w:p w:rsidR="00703932" w:rsidRDefault="00703932">
      <w:pPr>
        <w:pStyle w:val="a5"/>
        <w:widowControl w:val="0"/>
        <w:spacing w:before="120" w:after="0"/>
        <w:ind w:firstLine="567"/>
      </w:pPr>
      <w:r>
        <w:t>Общеупотребительные заимствования в своём функционировании ничем не отличаются от исконно русских слов, книжные заимствования (например, научные или политические термины) известны не всем говорящим на русском языке. Круг знакомых заимствований, давно вошедших в язык, зависит от специальности и общей образованности человека.</w:t>
      </w:r>
    </w:p>
    <w:p w:rsidR="00703932" w:rsidRDefault="00703932">
      <w:pPr>
        <w:pStyle w:val="a5"/>
        <w:widowControl w:val="0"/>
        <w:spacing w:before="120" w:after="0"/>
        <w:ind w:firstLine="567"/>
      </w:pPr>
      <w:r>
        <w:t>Таким образом, словарный состав русского языка пополнялся на протяжении веков как путем образования новых слов на исконно русской основе, так и путем заимствования слов из других языков. Процесс развития словарного состава русского продолжается и в настоящее время.</w:t>
      </w:r>
    </w:p>
    <w:p w:rsidR="00703932" w:rsidRDefault="007039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6. Национальная специфика системы стилей русского языка</w:t>
      </w:r>
    </w:p>
    <w:p w:rsidR="00703932" w:rsidRDefault="00703932">
      <w:pPr>
        <w:pStyle w:val="a5"/>
        <w:widowControl w:val="0"/>
        <w:spacing w:before="120" w:after="0"/>
        <w:ind w:firstLine="567"/>
      </w:pPr>
      <w:r>
        <w:t>Современная система стилей в русском языке сложилась постепенно, в процессе формирования русского литературного языка.</w:t>
      </w:r>
    </w:p>
    <w:p w:rsidR="00703932" w:rsidRDefault="00703932">
      <w:pPr>
        <w:pStyle w:val="a5"/>
        <w:widowControl w:val="0"/>
        <w:spacing w:before="120" w:after="0"/>
        <w:ind w:firstLine="567"/>
      </w:pPr>
      <w:r>
        <w:t>В древнерусской книжности выделялись религиозная литература, летописи и деловые документы. Язык деловых документов и бытовых записей были близки друг и другу.</w:t>
      </w:r>
    </w:p>
    <w:p w:rsidR="00703932" w:rsidRDefault="00703932">
      <w:pPr>
        <w:pStyle w:val="a5"/>
        <w:widowControl w:val="0"/>
        <w:spacing w:before="120" w:after="0"/>
        <w:ind w:firstLine="567"/>
      </w:pPr>
      <w:r>
        <w:t>М.В.Ломоносов применил античную теорию трёх стилей к русскому литературному языку. Он выделил следующие три стиля: высокий, средний и низкий. Стилистическая теория Ломоносова утверждала, что русский литературный язык сложился в результате длительного совместного развития народно-разговорной стихии и книжного, "славенского", как говорили в 18 в., языка. Эта стилистическая теория положила в основу нормы литературного языка те слова, грамматические формы и обороты речи, которые были стилистически нейтральными и общими для народно-разговорного и книжно-славянского языков, ограничила употребление малоизвестных славянизмов и разрешала употребление разговорных народных слов в литературной речи.</w:t>
      </w:r>
    </w:p>
    <w:p w:rsidR="00703932" w:rsidRDefault="00703932">
      <w:pPr>
        <w:pStyle w:val="a5"/>
        <w:widowControl w:val="0"/>
        <w:spacing w:before="120" w:after="0"/>
        <w:ind w:firstLine="567"/>
      </w:pPr>
      <w:r>
        <w:t>Благодаря М.В.Ломоносову в русском языке начинает оформляться научный стиль, ранее не существовавший в русском языке.</w:t>
      </w:r>
    </w:p>
    <w:p w:rsidR="00703932" w:rsidRDefault="00703932">
      <w:pPr>
        <w:pStyle w:val="a5"/>
        <w:widowControl w:val="0"/>
        <w:spacing w:before="120" w:after="0"/>
        <w:ind w:firstLine="567"/>
      </w:pPr>
      <w:r>
        <w:t>Талант А.С.Пушкина дал толчок к формированию нового, современного этапа в истории литературного языка, а его творчество заложило основы языка художественной литературы, оно послужило образцом для писателей 19 века.</w:t>
      </w:r>
    </w:p>
    <w:p w:rsidR="00703932" w:rsidRDefault="00703932">
      <w:pPr>
        <w:pStyle w:val="a5"/>
        <w:widowControl w:val="0"/>
        <w:spacing w:before="120" w:after="0"/>
        <w:ind w:firstLine="567"/>
      </w:pPr>
      <w:r>
        <w:t>Официально-деловой стиль русского языка восходит к языку московских приказов (высших правительственных учреждений) 16-17 вв. Огромное влияние на официальный стиль речи оказали петровские реформы, в связи с которыми в официальную речь вошли многие заимствованные из европейских языков слова. Существенные изменения в лексике и стилистике официально-деловой речи произошли после событий октября 1917 г.</w:t>
      </w:r>
    </w:p>
    <w:p w:rsidR="00703932" w:rsidRDefault="00703932">
      <w:pPr>
        <w:pStyle w:val="a5"/>
        <w:widowControl w:val="0"/>
        <w:spacing w:before="120" w:after="0"/>
        <w:ind w:firstLine="567"/>
      </w:pPr>
      <w:r>
        <w:t>Предшественником публицистического стиля в древнерусскую эпоху был язык летописей, поучений и проповедей.</w:t>
      </w:r>
    </w:p>
    <w:p w:rsidR="00703932" w:rsidRDefault="00703932">
      <w:pPr>
        <w:pStyle w:val="a5"/>
        <w:widowControl w:val="0"/>
        <w:spacing w:before="120" w:after="0"/>
        <w:ind w:firstLine="567"/>
      </w:pPr>
      <w:r>
        <w:t>В русском литературном языке публицистический стиль начинает оформляться в 18 в., получает дальнейшее развитие в 19 в., испытывает сильное давление идеологии в 20 веке. В наши дни перед публицистическим стилем открылись широкие возможности и одновременно возникли новые опасности, связанные с недостатками в культуре речи говорящих и пишущих.</w:t>
      </w:r>
    </w:p>
    <w:p w:rsidR="00703932" w:rsidRDefault="00703932">
      <w:pPr>
        <w:pStyle w:val="a5"/>
        <w:widowControl w:val="0"/>
        <w:spacing w:before="120" w:after="0"/>
        <w:ind w:firstLine="567"/>
      </w:pPr>
      <w:r>
        <w:t>Основу лексики современной разговорной речи составляют нейтральные, издавна существующие в русском языке слова; слова, возникшие в 18-19 вв. (замечательный, интересный, наглядный); слова советского времени (комбинат, трудоустроиться, получка, квартплата); слова, недавно возникшие в разговорной речи (растаможка, стабильно, крутой).</w:t>
      </w:r>
    </w:p>
    <w:p w:rsidR="00703932" w:rsidRDefault="00703932">
      <w:pPr>
        <w:pStyle w:val="a5"/>
        <w:widowControl w:val="0"/>
        <w:spacing w:before="120" w:after="0"/>
        <w:ind w:firstLine="567"/>
      </w:pPr>
      <w:r>
        <w:t>Специфической чертой разговорной речи является ее значительная близость к просторечию и жаргонам, сложность объективного отграничения литературной разговорной речи от просторечия и общего жаргона. Это позволяет говорящим в неофициальном общении широко использовать выразительные возможности национального языка. Однако в официальных ситуациях такая близость разговорной речи к нелитературным разновидностям языка требует от говорящего обращать особое внимание на отбор лексических единиц, с тем чтобы избежать непредвиденного стилистического эффекта и негативной реакции на него. В случае сомнения по поводу принадлежности слова к литературному языку в официальном общении такого слова следует избегать.</w:t>
      </w:r>
    </w:p>
    <w:p w:rsidR="00703932" w:rsidRDefault="00703932">
      <w:pPr>
        <w:pStyle w:val="a5"/>
        <w:widowControl w:val="0"/>
        <w:spacing w:before="120" w:after="0"/>
        <w:ind w:firstLine="567"/>
      </w:pPr>
      <w:r>
        <w:t>Система стилей русского литературного языка находится в состоянии динамического равновесия: ориентация на классическую норму сопровождается изменениями в стилистической оценке отдельных слов, формированием новых жанров в рамках существующих стилей, детализацией стилистических норм.</w:t>
      </w:r>
    </w:p>
    <w:p w:rsidR="00703932" w:rsidRDefault="00703932">
      <w:pPr>
        <w:widowControl w:val="0"/>
        <w:spacing w:before="120"/>
        <w:ind w:firstLine="567"/>
        <w:jc w:val="both"/>
        <w:rPr>
          <w:color w:val="000000"/>
          <w:sz w:val="24"/>
          <w:szCs w:val="24"/>
        </w:rPr>
      </w:pPr>
      <w:bookmarkStart w:id="0" w:name="_GoBack"/>
      <w:bookmarkEnd w:id="0"/>
    </w:p>
    <w:sectPr w:rsidR="007039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62051"/>
    <w:multiLevelType w:val="hybridMultilevel"/>
    <w:tmpl w:val="12D261C2"/>
    <w:lvl w:ilvl="0" w:tplc="AD4A952A">
      <w:start w:val="1"/>
      <w:numFmt w:val="bullet"/>
      <w:lvlText w:val=""/>
      <w:lvlJc w:val="left"/>
      <w:pPr>
        <w:tabs>
          <w:tab w:val="num" w:pos="720"/>
        </w:tabs>
        <w:ind w:left="720" w:hanging="360"/>
      </w:pPr>
      <w:rPr>
        <w:rFonts w:ascii="Symbol" w:hAnsi="Symbol" w:cs="Symbol" w:hint="default"/>
        <w:sz w:val="20"/>
        <w:szCs w:val="20"/>
      </w:rPr>
    </w:lvl>
    <w:lvl w:ilvl="1" w:tplc="E5AECD78">
      <w:start w:val="1"/>
      <w:numFmt w:val="bullet"/>
      <w:lvlText w:val="o"/>
      <w:lvlJc w:val="left"/>
      <w:pPr>
        <w:tabs>
          <w:tab w:val="num" w:pos="1440"/>
        </w:tabs>
        <w:ind w:left="1440" w:hanging="360"/>
      </w:pPr>
      <w:rPr>
        <w:rFonts w:ascii="Courier New" w:hAnsi="Courier New" w:cs="Courier New" w:hint="default"/>
        <w:sz w:val="20"/>
        <w:szCs w:val="20"/>
      </w:rPr>
    </w:lvl>
    <w:lvl w:ilvl="2" w:tplc="24B6C9AA">
      <w:start w:val="1"/>
      <w:numFmt w:val="bullet"/>
      <w:lvlText w:val=""/>
      <w:lvlJc w:val="left"/>
      <w:pPr>
        <w:tabs>
          <w:tab w:val="num" w:pos="2160"/>
        </w:tabs>
        <w:ind w:left="2160" w:hanging="360"/>
      </w:pPr>
      <w:rPr>
        <w:rFonts w:ascii="Wingdings" w:hAnsi="Wingdings" w:cs="Wingdings" w:hint="default"/>
        <w:sz w:val="20"/>
        <w:szCs w:val="20"/>
      </w:rPr>
    </w:lvl>
    <w:lvl w:ilvl="3" w:tplc="12E40802">
      <w:start w:val="1"/>
      <w:numFmt w:val="bullet"/>
      <w:lvlText w:val=""/>
      <w:lvlJc w:val="left"/>
      <w:pPr>
        <w:tabs>
          <w:tab w:val="num" w:pos="2880"/>
        </w:tabs>
        <w:ind w:left="2880" w:hanging="360"/>
      </w:pPr>
      <w:rPr>
        <w:rFonts w:ascii="Wingdings" w:hAnsi="Wingdings" w:cs="Wingdings" w:hint="default"/>
        <w:sz w:val="20"/>
        <w:szCs w:val="20"/>
      </w:rPr>
    </w:lvl>
    <w:lvl w:ilvl="4" w:tplc="74BA8EDE">
      <w:start w:val="1"/>
      <w:numFmt w:val="bullet"/>
      <w:lvlText w:val=""/>
      <w:lvlJc w:val="left"/>
      <w:pPr>
        <w:tabs>
          <w:tab w:val="num" w:pos="3600"/>
        </w:tabs>
        <w:ind w:left="3600" w:hanging="360"/>
      </w:pPr>
      <w:rPr>
        <w:rFonts w:ascii="Wingdings" w:hAnsi="Wingdings" w:cs="Wingdings" w:hint="default"/>
        <w:sz w:val="20"/>
        <w:szCs w:val="20"/>
      </w:rPr>
    </w:lvl>
    <w:lvl w:ilvl="5" w:tplc="52BEB486">
      <w:start w:val="1"/>
      <w:numFmt w:val="bullet"/>
      <w:lvlText w:val=""/>
      <w:lvlJc w:val="left"/>
      <w:pPr>
        <w:tabs>
          <w:tab w:val="num" w:pos="4320"/>
        </w:tabs>
        <w:ind w:left="4320" w:hanging="360"/>
      </w:pPr>
      <w:rPr>
        <w:rFonts w:ascii="Wingdings" w:hAnsi="Wingdings" w:cs="Wingdings" w:hint="default"/>
        <w:sz w:val="20"/>
        <w:szCs w:val="20"/>
      </w:rPr>
    </w:lvl>
    <w:lvl w:ilvl="6" w:tplc="253E1E2A">
      <w:start w:val="1"/>
      <w:numFmt w:val="bullet"/>
      <w:lvlText w:val=""/>
      <w:lvlJc w:val="left"/>
      <w:pPr>
        <w:tabs>
          <w:tab w:val="num" w:pos="5040"/>
        </w:tabs>
        <w:ind w:left="5040" w:hanging="360"/>
      </w:pPr>
      <w:rPr>
        <w:rFonts w:ascii="Wingdings" w:hAnsi="Wingdings" w:cs="Wingdings" w:hint="default"/>
        <w:sz w:val="20"/>
        <w:szCs w:val="20"/>
      </w:rPr>
    </w:lvl>
    <w:lvl w:ilvl="7" w:tplc="A81840DC">
      <w:start w:val="1"/>
      <w:numFmt w:val="bullet"/>
      <w:lvlText w:val=""/>
      <w:lvlJc w:val="left"/>
      <w:pPr>
        <w:tabs>
          <w:tab w:val="num" w:pos="5760"/>
        </w:tabs>
        <w:ind w:left="5760" w:hanging="360"/>
      </w:pPr>
      <w:rPr>
        <w:rFonts w:ascii="Wingdings" w:hAnsi="Wingdings" w:cs="Wingdings" w:hint="default"/>
        <w:sz w:val="20"/>
        <w:szCs w:val="20"/>
      </w:rPr>
    </w:lvl>
    <w:lvl w:ilvl="8" w:tplc="B18CCD5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31E"/>
    <w:rsid w:val="00703932"/>
    <w:rsid w:val="0094031E"/>
    <w:rsid w:val="00C00B72"/>
    <w:rsid w:val="00DD6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86E1B6-3EA3-4215-802F-2F8B9D83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14539</Words>
  <Characters>8288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ИСТОРИЯ РУССКОГО ЯЗЫКА И ЕГО НАЦИОНАЛЬНО-КУЛЬТУРНОЕ СВОЕОБРАЗИЕ</vt:lpstr>
    </vt:vector>
  </TitlesOfParts>
  <Company>PERSONAL COMPUTERS</Company>
  <LinksUpToDate>false</LinksUpToDate>
  <CharactersWithSpaces>22782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РУССКОГО ЯЗЫКА И ЕГО НАЦИОНАЛЬНО-КУЛЬТУРНОЕ СВОЕОБРАЗИЕ</dc:title>
  <dc:subject/>
  <dc:creator>USER</dc:creator>
  <cp:keywords/>
  <dc:description/>
  <cp:lastModifiedBy>admin</cp:lastModifiedBy>
  <cp:revision>2</cp:revision>
  <dcterms:created xsi:type="dcterms:W3CDTF">2014-01-27T02:51:00Z</dcterms:created>
  <dcterms:modified xsi:type="dcterms:W3CDTF">2014-01-27T02:51:00Z</dcterms:modified>
</cp:coreProperties>
</file>