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4C" w:rsidRDefault="00024E4C" w:rsidP="00611D3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024E4C" w:rsidRDefault="00024E4C" w:rsidP="00611D38">
      <w:pPr>
        <w:spacing w:line="360" w:lineRule="auto"/>
        <w:jc w:val="center"/>
        <w:rPr>
          <w:b/>
          <w:bCs/>
          <w:sz w:val="28"/>
          <w:szCs w:val="28"/>
        </w:rPr>
      </w:pPr>
    </w:p>
    <w:p w:rsidR="00024E4C" w:rsidRDefault="00024E4C" w:rsidP="00024E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Введение…………………………………………………………………………. 3</w:t>
      </w:r>
    </w:p>
    <w:p w:rsidR="00024E4C" w:rsidRDefault="00024E4C" w:rsidP="00024E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024E4C">
        <w:rPr>
          <w:sz w:val="28"/>
          <w:szCs w:val="28"/>
        </w:rPr>
        <w:t>Зарождение таможенного дела</w:t>
      </w:r>
      <w:r>
        <w:rPr>
          <w:sz w:val="28"/>
          <w:szCs w:val="28"/>
        </w:rPr>
        <w:t xml:space="preserve">…………………………………………... 4  </w:t>
      </w:r>
    </w:p>
    <w:p w:rsidR="00024E4C" w:rsidRDefault="00024E4C" w:rsidP="00024E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024E4C">
        <w:rPr>
          <w:sz w:val="28"/>
          <w:szCs w:val="28"/>
        </w:rPr>
        <w:t>Таможенное дело на Руси</w:t>
      </w:r>
      <w:r>
        <w:rPr>
          <w:sz w:val="28"/>
          <w:szCs w:val="28"/>
        </w:rPr>
        <w:t>………………………………………………... 6</w:t>
      </w:r>
    </w:p>
    <w:p w:rsidR="00024E4C" w:rsidRDefault="00024E4C" w:rsidP="00024E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Заключение……………………………………………………………………… 10 </w:t>
      </w:r>
    </w:p>
    <w:p w:rsidR="00024E4C" w:rsidRPr="00024E4C" w:rsidRDefault="00024E4C" w:rsidP="00024E4C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литературы……………………………………………………………... 11</w:t>
      </w:r>
    </w:p>
    <w:p w:rsidR="00611D38" w:rsidRPr="00611D38" w:rsidRDefault="00024E4C" w:rsidP="00024E4C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</w:t>
      </w:r>
      <w:r w:rsidR="00611D38" w:rsidRPr="00611D38">
        <w:rPr>
          <w:b/>
          <w:bCs/>
          <w:sz w:val="28"/>
          <w:szCs w:val="28"/>
        </w:rPr>
        <w:t>ение</w:t>
      </w:r>
    </w:p>
    <w:p w:rsidR="00611D38" w:rsidRPr="00611D38" w:rsidRDefault="00F23475" w:rsidP="00611D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1D38" w:rsidRPr="00611D38">
        <w:rPr>
          <w:sz w:val="28"/>
          <w:szCs w:val="28"/>
        </w:rPr>
        <w:t>отличие от других социальных идей и политических ориентаций демократическое правовое государство при верховенстве закона и приоритете прав человека и гражданина практически воспринято обществом как будущее государственного строя России. Решение этой задачи связано  не только с созданием современного законодательства,  обеспечением законности деятельности государства и его органов,  муниципальной системы и общественных формирований, надежной, быстрой и справедливой юстиции,  независимого правосудия,  но и с преодолением достигшего опасных пределов правового нигилизма, находящегося ныне на грани беспредела во всех сферах государственной и общественной жизни, и, главное, формирование высокого уровня правовой культуры общества и каждого человека.</w:t>
      </w:r>
    </w:p>
    <w:p w:rsidR="00611D38" w:rsidRPr="00611D38" w:rsidRDefault="00611D38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Необходимым условием развития этих процессов является их правовое сопровождение и  обеспечение государством - единственной на территории страны политической организации,  осуществляющей  суверенитет, источник которого - народ.  Но государство и право имеют не только инструментальное значение и самостоятельную ценность.  Одновременно это право жить  цивилизованной жизнью и средство обеспечить человеку соответствующие свободы. К этой цели общество придет только через повышение ответственности,  возложенной на институты государственной власти, решительные действия по экономическому,  политическому и социальному реформированию,  созданию  качественной правовой базы для таких действий.</w:t>
      </w:r>
    </w:p>
    <w:p w:rsidR="00611D38" w:rsidRPr="00611D38" w:rsidRDefault="00611D38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Не последнюю роль при решении программ государственного становления играет такой важный государственный орган как Государственная таможенная служба, деятельность которой регулируется большим пакетом законодательных актов, которые  рассматриваются и развиваются  одной из отраслей права - таможенным правом.</w:t>
      </w:r>
    </w:p>
    <w:p w:rsidR="00B621A7" w:rsidRDefault="00611D38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Следовательно, иметь хотя бы  о</w:t>
      </w:r>
      <w:r w:rsidR="00B621A7">
        <w:rPr>
          <w:sz w:val="28"/>
          <w:szCs w:val="28"/>
        </w:rPr>
        <w:t xml:space="preserve">бщие понятие о  таможенном праве </w:t>
      </w:r>
      <w:r w:rsidRPr="00611D38">
        <w:rPr>
          <w:sz w:val="28"/>
          <w:szCs w:val="28"/>
        </w:rPr>
        <w:t>обязан каждый юрист независимо от  рода юридической деятельности, а для того чтобы глубже понять истоки таможенного права</w:t>
      </w:r>
      <w:r>
        <w:rPr>
          <w:sz w:val="28"/>
          <w:szCs w:val="28"/>
        </w:rPr>
        <w:t xml:space="preserve"> России</w:t>
      </w:r>
      <w:r w:rsidRPr="00611D38">
        <w:rPr>
          <w:sz w:val="28"/>
          <w:szCs w:val="28"/>
        </w:rPr>
        <w:t xml:space="preserve"> необходимо рассмотреть его в историческом разрезе.</w:t>
      </w:r>
    </w:p>
    <w:p w:rsidR="00611D38" w:rsidRPr="00611D38" w:rsidRDefault="00024E4C" w:rsidP="00611D38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611D38" w:rsidRPr="00611D38">
        <w:rPr>
          <w:b/>
          <w:bCs/>
          <w:sz w:val="28"/>
          <w:szCs w:val="28"/>
        </w:rPr>
        <w:t>Зарождение таможенного дела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Зарождение</w:t>
      </w:r>
      <w:r>
        <w:rPr>
          <w:color w:val="000000"/>
          <w:sz w:val="28"/>
          <w:szCs w:val="28"/>
        </w:rPr>
        <w:t xml:space="preserve"> та</w:t>
      </w:r>
      <w:r w:rsidRPr="00611D38">
        <w:rPr>
          <w:color w:val="000000"/>
          <w:sz w:val="28"/>
          <w:szCs w:val="28"/>
        </w:rPr>
        <w:t>моженного дела, как утверждают историки, относится к глубокой древности. На территории нашей страны это произошло во 2-3 веках до н.э., то есть в период появления древних государств, в которых экономика достигла такого уровня развития, когда происходит разделение труда внутри них и в межгосударственном масштабе. Рост производительности труда приводит к появлению излишков производимого. На этой основе происходит обмен товаров, а затем и купля – продажа. Появляется особый слой людей – купцы, которые специализируются не в области производства товаров, а занимаются их продажей. Объективно возникают и определенные сборы за перевоз товаров и проезд по территории, за место продажи и т.д. Но это еще не были таможенные сборы, а лишь налог, который шел на пополнение казны города или государства, то есть представлял собой фискальный сбор.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Развитие государства привело к созданию его институтов, администрации, армии, полиции. В связи с этим возросла потребность в средствах для их содержания. Пополнением казны занимались налоговые органы, в руках которых сосредоточился не только сбор налогов с населения, но и сбор торговых взносов на рынках, путях сообщения, в морских портах. Сборы (пошлины) на привозные товары в западных государствах устанавливались по-разному и колебались от 0.01 стоимости товара до 0.1 , то есть в зависимости от воли того или иного господствующего лица и сложившейся торговой конъюнктуры.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В 3 веке до н.э. в городе Тарифа в нынешней Андалусии, в провинции Кадис, на юге Испании, где в то время господствовал Карфаген, была впервые составлена таблица, в которую вносилось название товара, его меры измерения и указана величина пошлины (сбора) за его провоз через Гибралтарский пролив. Таблица (перечень товаров) систематизировала порядок и величину пошлины и была названа по названию города – тариф.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Таможенный тариф стал для таможенных органов государства важным инструментом пополнения казны. Ставки тарифа ежегодно увеличивались или уменьшались с учетом экономической конъюнктуры.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Древние государства, умело, используя тарифную сетку, приспосабливали ее к своим потребностям и пополняли казну. Практически около 80 % поступлений в казну шли за счет таможенных пошлин.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Примером является Карфаген, где Ганнибал, используя систему таможенного тарифа, не только пополнил казну и вел на эти средства войну с Римом, но и освободил часть населения от налогов. Однако стремление собрать, как можно больше доходов за счет таможенных пошлин имело и противоположную сторону: оно способствовало появлению альтернативного явления – контрабанды – и тем самым ослабляло экономику государства. Чем выше пошлины, тем выше становились цены на ввозимые товары, а одновременно на рынок проникали товары по более низким ценам контрабандным путем. Государство от этого проигрывало, казна недополучала возможные в других условиях денежные поступления. Это случилось не только в Карфагене, но и в Древней Греции, Месопотамии и других государствах.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Исторический экскурс показывает, что таможенное дело находится в тесной связи с господствующим в данный период общественно-экономическим строем государства. В 5 веке натуральное хозяйство переходит в денежное. Деньги – конечная цель хозяйственной деятельности. Таможенная политика в этот период стояла на страже накопительства.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Развитие таможенного дела и превращение его в инструмент регулирования товарообмена прослеживается в 7-9 веках. В этот период таможенники имели в государствах высокий статус. Среди городских чиновников таможенник занимал третье место после графа и мэра, казначей – четвертое. И если граф или мэр назначались, то таможенники и казначеи избирались из числа граждан города и так же освобождались. Они отчитывались перед гражданами всего города, их правовой статус определялся демократическими институтами.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В последующем, на протяжении многих столетий местные власти и правители стремились подчеркнуть бескорыстие и беспристрастность таможенников.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В связи с расширением экономических связей между городами и государствами в таможенной политике проявляется стремление выработать общую пошлинную систему, складываются элементы таможенного права.</w:t>
      </w:r>
    </w:p>
    <w:p w:rsidR="00611D38" w:rsidRPr="00611D38" w:rsidRDefault="00611D38" w:rsidP="00611D38">
      <w:pPr>
        <w:spacing w:before="100" w:beforeAutospacing="1" w:after="100" w:afterAutospacing="1"/>
        <w:ind w:firstLine="720"/>
        <w:jc w:val="both"/>
        <w:rPr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Таможенная политика является составной частью внутренней и внешней политики государства и определяет стратегию таможенного дела, что находит отражение в соответствующих законодательных и нормативных актах государства.</w:t>
      </w:r>
    </w:p>
    <w:p w:rsidR="00B621A7" w:rsidRDefault="00611D38" w:rsidP="00F23475">
      <w:pPr>
        <w:spacing w:before="100" w:beforeAutospacing="1" w:after="100" w:afterAutospacing="1"/>
        <w:ind w:firstLine="720"/>
        <w:jc w:val="both"/>
        <w:rPr>
          <w:b/>
          <w:bCs/>
          <w:color w:val="000000"/>
          <w:sz w:val="28"/>
          <w:szCs w:val="28"/>
        </w:rPr>
      </w:pPr>
      <w:r w:rsidRPr="00611D38">
        <w:rPr>
          <w:color w:val="000000"/>
          <w:sz w:val="28"/>
          <w:szCs w:val="28"/>
        </w:rPr>
        <w:t>Таможенное дело – это объективный процесс, проявляющийся в сфере меж экономических и торговых связей между государствами и внутри государств, это один из механизмов регулирования экономики, внешней торговли, стабилизации финансов. Таможенное дело развивается по своим специфическим законам, имеет свой предмет и содержание</w:t>
      </w:r>
    </w:p>
    <w:p w:rsidR="00611D38" w:rsidRPr="00611D38" w:rsidRDefault="00024E4C" w:rsidP="00611D38">
      <w:pPr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11D38">
        <w:rPr>
          <w:b/>
          <w:bCs/>
          <w:color w:val="000000"/>
          <w:sz w:val="28"/>
          <w:szCs w:val="28"/>
        </w:rPr>
        <w:t>Таможенное дело на Руси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Значительную работу в этом плане провели русские историки:</w:t>
      </w:r>
      <w:r w:rsidRPr="00611D38">
        <w:rPr>
          <w:sz w:val="28"/>
          <w:szCs w:val="28"/>
        </w:rPr>
        <w:br/>
        <w:t xml:space="preserve">С. М. Соловьев, Н. М. Карамзин, С. Ф. Платонов, В. О. Ключевский, </w:t>
      </w:r>
      <w:r w:rsidRPr="00611D38">
        <w:rPr>
          <w:sz w:val="28"/>
          <w:szCs w:val="28"/>
        </w:rPr>
        <w:br/>
        <w:t xml:space="preserve">Н. И. Костомаров, Л. Н. Гумилев, </w:t>
      </w:r>
      <w:r w:rsidRPr="00611D38">
        <w:rPr>
          <w:sz w:val="28"/>
          <w:szCs w:val="28"/>
        </w:rPr>
        <w:br/>
        <w:t xml:space="preserve">а также специалисты в области таможенного дела: </w:t>
      </w:r>
      <w:r w:rsidRPr="00611D38">
        <w:rPr>
          <w:sz w:val="28"/>
          <w:szCs w:val="28"/>
        </w:rPr>
        <w:br/>
        <w:t xml:space="preserve">К. И. Лодыженский, И. Кулишер, М. Н. Соболев, Д. Толстой.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Значительный вклад в историографию таможенного дела внесли </w:t>
      </w:r>
      <w:r w:rsidRPr="00611D38">
        <w:rPr>
          <w:sz w:val="28"/>
          <w:szCs w:val="28"/>
        </w:rPr>
        <w:br/>
        <w:t>Н.Н.Шапошников, А. И. Потяев, Л. Марков и многие другие.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В развитии таможенного дела в </w:t>
      </w:r>
      <w:r w:rsidR="00024E4C" w:rsidRPr="00611D38">
        <w:rPr>
          <w:sz w:val="28"/>
          <w:szCs w:val="28"/>
        </w:rPr>
        <w:t>Российском</w:t>
      </w:r>
      <w:r w:rsidRPr="00611D38">
        <w:rPr>
          <w:sz w:val="28"/>
          <w:szCs w:val="28"/>
        </w:rPr>
        <w:t xml:space="preserve"> государстве можно выделить</w:t>
      </w:r>
      <w:r w:rsidRPr="00611D38">
        <w:rPr>
          <w:sz w:val="28"/>
          <w:szCs w:val="28"/>
        </w:rPr>
        <w:br/>
        <w:t>пять периодов, каждый из которых имеет несколько этапов.</w:t>
      </w:r>
    </w:p>
    <w:p w:rsidR="003C6173" w:rsidRPr="00611D38" w:rsidRDefault="009B1CF8" w:rsidP="00611D38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bookmarkStart w:id="0" w:name="1_period"/>
      <w:bookmarkEnd w:id="0"/>
      <w:r w:rsidRPr="00611D38">
        <w:rPr>
          <w:rStyle w:val="a4"/>
          <w:i w:val="0"/>
          <w:iCs w:val="0"/>
          <w:sz w:val="28"/>
          <w:szCs w:val="28"/>
        </w:rPr>
        <w:t>Первый период</w:t>
      </w:r>
      <w:r w:rsidRPr="00611D38">
        <w:rPr>
          <w:sz w:val="28"/>
          <w:szCs w:val="28"/>
        </w:rPr>
        <w:t xml:space="preserve"> - начало IX в. - середина XVI в. - время создания централизованного Московского государства. Этот период условно можно разделить на три этапа: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первый - зарождение таможенного дела </w:t>
      </w:r>
      <w:r w:rsidR="00611D38" w:rsidRPr="00611D38">
        <w:rPr>
          <w:sz w:val="28"/>
          <w:szCs w:val="28"/>
        </w:rPr>
        <w:t>(</w:t>
      </w:r>
      <w:r w:rsidRPr="00611D38">
        <w:rPr>
          <w:sz w:val="28"/>
          <w:szCs w:val="28"/>
        </w:rPr>
        <w:t xml:space="preserve">VI в. - начало IX в.);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второй - таможенное дело в Киевской Руси;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третий - таможенные обряды и сборы в период феодальной раздробленности. </w:t>
      </w:r>
    </w:p>
    <w:p w:rsidR="003C6173" w:rsidRPr="00611D38" w:rsidRDefault="009B1CF8" w:rsidP="00611D38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bookmarkStart w:id="1" w:name="2_period"/>
      <w:bookmarkEnd w:id="1"/>
      <w:r w:rsidRPr="00611D38">
        <w:rPr>
          <w:rStyle w:val="a4"/>
          <w:i w:val="0"/>
          <w:iCs w:val="0"/>
          <w:sz w:val="28"/>
          <w:szCs w:val="28"/>
        </w:rPr>
        <w:t>Второй период</w:t>
      </w:r>
      <w:r w:rsidRPr="00611D38">
        <w:rPr>
          <w:sz w:val="28"/>
          <w:szCs w:val="28"/>
        </w:rPr>
        <w:t xml:space="preserve"> - середина XVI в. - начало XIX в. Это время становления и развития таможенного дела в Московском централизованном государстве. Его рамки охватывают деятельность государства по становлению таможенного дела.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Во втором периоде два этапа: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первый связан с централизацией таможенного дела в Московском государстве, он продлился с середины XVI века до создания таможенной законодательной базы. Начало первому этапу было положено выходом в свет Царской уставной грамоты с боярским приговором от 25 октября 1653 г. и Новоторгового устава 1667 г., созданием новой структуры таможенных органов, переходом к единой рублевой пошлине;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второй этап связан с введением нового управления таможенным делом, сосредоточенным в </w:t>
      </w:r>
      <w:r w:rsidR="00611D38" w:rsidRPr="00611D38">
        <w:rPr>
          <w:sz w:val="28"/>
          <w:szCs w:val="28"/>
        </w:rPr>
        <w:t>Коммерц-коллегии</w:t>
      </w:r>
      <w:r w:rsidRPr="00611D38">
        <w:rPr>
          <w:sz w:val="28"/>
          <w:szCs w:val="28"/>
        </w:rPr>
        <w:t xml:space="preserve">, принятием протекционистского тарифа 1724 г. и Морского регламента </w:t>
      </w:r>
      <w:r w:rsidR="00611D38" w:rsidRPr="00611D38">
        <w:rPr>
          <w:sz w:val="28"/>
          <w:szCs w:val="28"/>
        </w:rPr>
        <w:t>(</w:t>
      </w:r>
      <w:r w:rsidRPr="00611D38">
        <w:rPr>
          <w:sz w:val="28"/>
          <w:szCs w:val="28"/>
        </w:rPr>
        <w:t xml:space="preserve">Устава), а также совершенствованием таможенно-тарифной политики России. </w:t>
      </w:r>
    </w:p>
    <w:p w:rsidR="003C6173" w:rsidRPr="00611D38" w:rsidRDefault="009B1CF8" w:rsidP="00611D38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i1027" style="width:0;height:1.5pt" o:hralign="center" o:hrstd="t" o:hr="t" fillcolor="#aca899" stroked="f"/>
        </w:pic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 </w:t>
      </w:r>
      <w:bookmarkStart w:id="2" w:name="3_period"/>
      <w:bookmarkEnd w:id="2"/>
      <w:r w:rsidRPr="00611D38">
        <w:rPr>
          <w:rStyle w:val="a4"/>
          <w:i w:val="0"/>
          <w:iCs w:val="0"/>
          <w:sz w:val="28"/>
          <w:szCs w:val="28"/>
        </w:rPr>
        <w:t>Третий период</w:t>
      </w:r>
      <w:r w:rsidRPr="00611D38">
        <w:rPr>
          <w:sz w:val="28"/>
          <w:szCs w:val="28"/>
        </w:rPr>
        <w:t xml:space="preserve"> продлился с 1811 г. по 1927 г. В этом периоде, хотя и с перерывами, государство осуществляло протекционистскую политику, начал работать таможенный механизм регулирования, а таможенная политика формировалась в тесной связи с развитием внешней торговли и промышленности и была тесно увязана с внутренней и внешней политикой, активно осуществлялась разработка теории таможенного дела, создавались законодательные таможенные документы: уставы, инструкции, тарифы.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В данном периоде можно выделить несколько этапов, тесно связанных с развитием таможенного дела, органов таможенной охраны, таможенного законодательства.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На первом этапе ( 1811 - 1864 гг.) осуществлялись поиски наиболее приемлемой структуры управления таможенной охраной, т.е. создание органов, обеспечивающих экономическую защиту государственной границы, велась разработка документов, определяющих содержание таможенно-тарифной политики Российского государства.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Второй этап (1864 - 1927 гг.) характеризуется широким использованием таможенного (экономического) механизма регулирования в интересах индустриализации страны. В указанные годы таможенное законодательство достигло наибольшего развития. Дифференцированный подход к разработке таможенных тарифов позволил умело сочетать протекционистские и </w:t>
      </w:r>
      <w:r w:rsidR="00611D38" w:rsidRPr="00611D38">
        <w:rPr>
          <w:sz w:val="28"/>
          <w:szCs w:val="28"/>
        </w:rPr>
        <w:t>фритредерские</w:t>
      </w:r>
      <w:r w:rsidRPr="00611D38">
        <w:rPr>
          <w:sz w:val="28"/>
          <w:szCs w:val="28"/>
        </w:rPr>
        <w:t xml:space="preserve"> подходы в зависимости от экономического уровня развития государств, с которыми торговала Россия, и   интересов внутренней экономики.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Таможенное законодательство отвечало потребностям государства, </w:t>
      </w:r>
      <w:r w:rsidRPr="00611D38">
        <w:rPr>
          <w:sz w:val="28"/>
          <w:szCs w:val="28"/>
        </w:rPr>
        <w:br/>
        <w:t>а к концу XIX - началу XX века -   мировым стандартам.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Вместе с тем в силу политической конъюнктуры (вхождения России в Антанту) Россия поступилась своей независимостью в таможенном деле и потеряла самостоятельность в определении стратегии таможенной политики.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На втором этапе произошли крупные изменения в определении места таможенного дела в государстве в связи с принятием 22 </w:t>
      </w:r>
      <w:r w:rsidR="00611D38" w:rsidRPr="00611D38">
        <w:rPr>
          <w:sz w:val="28"/>
          <w:szCs w:val="28"/>
        </w:rPr>
        <w:t>апреля</w:t>
      </w:r>
      <w:r w:rsidRPr="00611D38">
        <w:rPr>
          <w:sz w:val="28"/>
          <w:szCs w:val="28"/>
        </w:rPr>
        <w:t xml:space="preserve"> 1922 г. Декрета СНК РСФСР о монополии внешней торговли. В этом просматривается недооценка объективного характера таможенного дела, что сказалось в дальнейшем на его функции в Советском государстве.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Лишь трезвая оценка положения в экономике, вытекающая из необходимости восстановления народного хозяйства после разорительных первой мировой и гражданских войн, заставила Советское государство включить таможенный механизм в период нэпа и использовать его возможности в интересах стабилизации экономики и пополнения доходов государства.</w:t>
      </w:r>
    </w:p>
    <w:p w:rsidR="003C6173" w:rsidRPr="00611D38" w:rsidRDefault="009B1CF8" w:rsidP="00611D38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i1028" style="width:0;height:1.5pt" o:hralign="center" o:hrstd="t" o:hr="t" fillcolor="#aca899" stroked="f"/>
        </w:pic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bookmarkStart w:id="3" w:name="4_period"/>
      <w:bookmarkEnd w:id="3"/>
      <w:r w:rsidRPr="00611D38">
        <w:rPr>
          <w:rStyle w:val="a4"/>
          <w:i w:val="0"/>
          <w:iCs w:val="0"/>
          <w:sz w:val="28"/>
          <w:szCs w:val="28"/>
        </w:rPr>
        <w:t>Четвертый период</w:t>
      </w:r>
      <w:r w:rsidRPr="00611D38">
        <w:rPr>
          <w:sz w:val="28"/>
          <w:szCs w:val="28"/>
        </w:rPr>
        <w:t xml:space="preserve"> (1927 - 1986 гг.) был связан с тем, что таможенная система стала использоваться как орган регистрации и контроля за провозом грузов и пассажиров, а не как механизм регулирования внешней торговли и, естественно, производства.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Вместе с тем полученный опыт совместного решения вопросов таможенного контроля в рамках стран-участниц СЭВ, безусловно, обогатил теорию и практику таможенного дела, способствовал унификации оформления товаров, решению задач развития теории и приближению к международному порядку осуществления таможенных процедур.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Однако, учитывая тот факт, что государство взяло на себя регулирование ввоза и вывоза товаров, а таможенный механизм не работал, </w:t>
      </w:r>
      <w:r w:rsidR="00611D38" w:rsidRPr="00611D38">
        <w:rPr>
          <w:sz w:val="28"/>
          <w:szCs w:val="28"/>
        </w:rPr>
        <w:t>таможенная</w:t>
      </w:r>
      <w:r w:rsidRPr="00611D38">
        <w:rPr>
          <w:sz w:val="28"/>
          <w:szCs w:val="28"/>
        </w:rPr>
        <w:t xml:space="preserve"> система не выполняла функций, обусловленных экономическими законами. Отрицательно сказалась на работе таможенных органов их ведомственная подчиненность, непричастность к формированию таможенной политики. В государстве отсутствовали специальные учебные заведения по подготовке таможенных кадров и научно-исследовательские подразделения.</w:t>
      </w:r>
    </w:p>
    <w:p w:rsidR="003C6173" w:rsidRPr="00611D38" w:rsidRDefault="009B1CF8" w:rsidP="00611D38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rect id="_x0000_i1029" style="width:0;height:1.5pt" o:hralign="center" o:hrstd="t" o:hr="t" fillcolor="#aca899" stroked="f"/>
        </w:pic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bookmarkStart w:id="4" w:name="5_period"/>
      <w:bookmarkEnd w:id="4"/>
      <w:r w:rsidRPr="00611D38">
        <w:rPr>
          <w:rStyle w:val="a4"/>
          <w:i w:val="0"/>
          <w:iCs w:val="0"/>
          <w:sz w:val="28"/>
          <w:szCs w:val="28"/>
        </w:rPr>
        <w:t>Пятый период</w:t>
      </w:r>
      <w:r w:rsidRPr="00611D38">
        <w:rPr>
          <w:sz w:val="28"/>
          <w:szCs w:val="28"/>
        </w:rPr>
        <w:t xml:space="preserve"> </w:t>
      </w:r>
      <w:r w:rsidR="00B621A7" w:rsidRPr="00611D38">
        <w:rPr>
          <w:sz w:val="28"/>
          <w:szCs w:val="28"/>
        </w:rPr>
        <w:t>(</w:t>
      </w:r>
      <w:r w:rsidRPr="00611D38">
        <w:rPr>
          <w:sz w:val="28"/>
          <w:szCs w:val="28"/>
        </w:rPr>
        <w:t>с 1986 г. по настоящее время</w:t>
      </w:r>
      <w:r w:rsidR="00B621A7" w:rsidRPr="00611D38">
        <w:rPr>
          <w:sz w:val="28"/>
          <w:szCs w:val="28"/>
        </w:rPr>
        <w:t>)</w:t>
      </w:r>
      <w:r w:rsidRPr="00611D38">
        <w:rPr>
          <w:sz w:val="28"/>
          <w:szCs w:val="28"/>
        </w:rPr>
        <w:t xml:space="preserve"> характеризуется коренными изменениями в месте и роли таможенных органов, их управлении, статусе, участии в международных таможенных организациях. Период включает два этапа.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Первый - февраль 1986 - 25 октября 1991 г. Главное таможенное управление было преобразовано в Главное управление государственного таможенного контроля, выведено из МВЭС и подчинено Государственной внешнеэкономической комиссии, а последняя - Совету Министров СССР. Этот шаг позволил получить более широкие права, участвовать в решении вопросов таможенной политики.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Были увеличены штаты таможенных органов, создан Институт повышения квалификации таможенных работников, подготовлен и введен в действие новый Таможенный кодекс. В деятельность таможенных органов введены ранее забытые правила таможенного контроля. </w:t>
      </w:r>
      <w:r w:rsidR="00611D38" w:rsidRPr="00611D38">
        <w:rPr>
          <w:sz w:val="28"/>
          <w:szCs w:val="28"/>
        </w:rPr>
        <w:t>З</w:t>
      </w:r>
      <w:r w:rsidRPr="00611D38">
        <w:rPr>
          <w:sz w:val="28"/>
          <w:szCs w:val="28"/>
        </w:rPr>
        <w:t xml:space="preserve">аработал механизм таможенного регулирования, выделены средства для обустройства таможен и решения социальных вопросов. </w:t>
      </w:r>
    </w:p>
    <w:p w:rsidR="003C6173" w:rsidRPr="00611D38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 xml:space="preserve">Начало новому, второму этапу было положено изданием Указа Президента Российской Федерации от 25.10.1991 г. о создании Государственного таможенного комитета РСФСР. </w:t>
      </w:r>
    </w:p>
    <w:p w:rsidR="003C6173" w:rsidRDefault="003C6173" w:rsidP="00611D38">
      <w:pPr>
        <w:pStyle w:val="a3"/>
        <w:rPr>
          <w:sz w:val="28"/>
          <w:szCs w:val="28"/>
        </w:rPr>
      </w:pPr>
      <w:r w:rsidRPr="00611D38">
        <w:rPr>
          <w:sz w:val="28"/>
          <w:szCs w:val="28"/>
        </w:rPr>
        <w:t>Таможенные органы России были превращены в органы экономического регулирования, на них возлагалось решение многочисленных задач. Они стали правоохранительными. Эти положения получили законодательное закрепление в Таможенном кодексе РФ, в законе РФ о таможенном тарифе РФ.</w:t>
      </w:r>
    </w:p>
    <w:p w:rsidR="00611D38" w:rsidRDefault="00611D38" w:rsidP="00F23475">
      <w:pPr>
        <w:spacing w:line="480" w:lineRule="auto"/>
        <w:rPr>
          <w:b/>
          <w:bCs/>
          <w:sz w:val="32"/>
          <w:szCs w:val="32"/>
          <w:lang w:val="uk-UA"/>
        </w:rPr>
      </w:pPr>
      <w:r w:rsidRPr="00611D38">
        <w:rPr>
          <w:b/>
          <w:bCs/>
          <w:sz w:val="28"/>
          <w:szCs w:val="28"/>
          <w:lang w:val="uk-UA"/>
        </w:rPr>
        <w:t>Заключение</w:t>
      </w:r>
    </w:p>
    <w:p w:rsidR="00611D38" w:rsidRPr="00611D38" w:rsidRDefault="00611D38" w:rsidP="00611D3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11D38">
        <w:rPr>
          <w:sz w:val="28"/>
          <w:szCs w:val="28"/>
          <w:lang w:val="uk-UA"/>
        </w:rPr>
        <w:t xml:space="preserve">Изучение историчиского опыта и пути развития таможенного дела даёт возможность к дальнейшему эффективному реформированию таможенной системы, понимание того как складывалась её историческая сущность и того какое значение и влияние на повседневную жизнь цивилизованного государства она оказывает. </w:t>
      </w:r>
    </w:p>
    <w:p w:rsidR="00611D38" w:rsidRPr="00611D38" w:rsidRDefault="00B621A7" w:rsidP="00611D3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Ныне, по истечении 15</w:t>
      </w:r>
      <w:r w:rsidR="00611D38" w:rsidRPr="00611D38">
        <w:rPr>
          <w:color w:val="000000"/>
          <w:sz w:val="28"/>
          <w:szCs w:val="28"/>
        </w:rPr>
        <w:t xml:space="preserve"> лет независимости, таможенная служ</w:t>
      </w:r>
      <w:r w:rsidR="00611D38" w:rsidRPr="00611D38">
        <w:rPr>
          <w:color w:val="000000"/>
          <w:sz w:val="28"/>
          <w:szCs w:val="28"/>
        </w:rPr>
        <w:softHyphen/>
        <w:t xml:space="preserve">ба </w:t>
      </w:r>
      <w:r>
        <w:rPr>
          <w:color w:val="000000"/>
          <w:sz w:val="28"/>
          <w:szCs w:val="28"/>
        </w:rPr>
        <w:t>России</w:t>
      </w:r>
      <w:r w:rsidR="00611D38" w:rsidRPr="00611D38">
        <w:rPr>
          <w:color w:val="000000"/>
          <w:sz w:val="28"/>
          <w:szCs w:val="28"/>
        </w:rPr>
        <w:t>, созданная в 1991 году (Государственный тамо</w:t>
      </w:r>
      <w:r w:rsidR="00611D38" w:rsidRPr="00611D38">
        <w:rPr>
          <w:color w:val="000000"/>
          <w:sz w:val="28"/>
          <w:szCs w:val="28"/>
        </w:rPr>
        <w:softHyphen/>
        <w:t xml:space="preserve">женный комитет </w:t>
      </w:r>
      <w:r>
        <w:rPr>
          <w:color w:val="000000"/>
          <w:sz w:val="28"/>
          <w:szCs w:val="28"/>
        </w:rPr>
        <w:t>России</w:t>
      </w:r>
      <w:r w:rsidR="00611D38" w:rsidRPr="00611D38">
        <w:rPr>
          <w:color w:val="000000"/>
          <w:sz w:val="28"/>
          <w:szCs w:val="28"/>
        </w:rPr>
        <w:t>) представляет собой разветвлен</w:t>
      </w:r>
      <w:r w:rsidR="00611D38" w:rsidRPr="00611D38">
        <w:rPr>
          <w:color w:val="000000"/>
          <w:sz w:val="28"/>
          <w:szCs w:val="28"/>
        </w:rPr>
        <w:softHyphen/>
        <w:t>ную, многофункциональную структуру, органично вписыва</w:t>
      </w:r>
      <w:r w:rsidR="00611D38" w:rsidRPr="00611D38">
        <w:rPr>
          <w:color w:val="000000"/>
          <w:sz w:val="28"/>
          <w:szCs w:val="28"/>
        </w:rPr>
        <w:softHyphen/>
        <w:t xml:space="preserve">ющуюся в реформируемую экономическую систему </w:t>
      </w:r>
      <w:r>
        <w:rPr>
          <w:color w:val="000000"/>
          <w:sz w:val="28"/>
          <w:szCs w:val="28"/>
        </w:rPr>
        <w:t>нашего</w:t>
      </w:r>
      <w:r w:rsidR="00611D38" w:rsidRPr="00611D38">
        <w:rPr>
          <w:color w:val="000000"/>
          <w:sz w:val="28"/>
          <w:szCs w:val="28"/>
        </w:rPr>
        <w:t xml:space="preserve"> государства</w:t>
      </w:r>
      <w:r>
        <w:rPr>
          <w:color w:val="000000"/>
          <w:sz w:val="28"/>
          <w:szCs w:val="28"/>
        </w:rPr>
        <w:t>.</w:t>
      </w:r>
      <w:r w:rsidR="00611D38" w:rsidRPr="00611D38">
        <w:rPr>
          <w:color w:val="000000"/>
          <w:sz w:val="28"/>
          <w:szCs w:val="28"/>
        </w:rPr>
        <w:t xml:space="preserve"> </w:t>
      </w:r>
    </w:p>
    <w:p w:rsidR="00A101DC" w:rsidRDefault="00A101DC" w:rsidP="00A101DC">
      <w:pPr>
        <w:pStyle w:val="2"/>
        <w:jc w:val="both"/>
      </w:pPr>
      <w:r>
        <w:t>Список литературы</w:t>
      </w:r>
    </w:p>
    <w:p w:rsidR="00A101DC" w:rsidRPr="00A101DC" w:rsidRDefault="00A101DC" w:rsidP="00A101DC">
      <w:pPr>
        <w:pStyle w:val="2"/>
      </w:pPr>
    </w:p>
    <w:p w:rsidR="00A101DC" w:rsidRPr="00A101DC" w:rsidRDefault="00A101DC" w:rsidP="00A101D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A101DC">
        <w:rPr>
          <w:sz w:val="28"/>
          <w:szCs w:val="28"/>
        </w:rPr>
        <w:t>Бахрах Д.Н., Кивалов С.В. Таможенное право России. – М., 1995 г.</w:t>
      </w:r>
    </w:p>
    <w:p w:rsidR="00A101DC" w:rsidRPr="00A101DC" w:rsidRDefault="00A101DC" w:rsidP="00A101D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A101DC">
        <w:rPr>
          <w:sz w:val="28"/>
          <w:szCs w:val="28"/>
        </w:rPr>
        <w:t>Габричидзе Б.Н. Российское таможенное право. – М., 2001 г.</w:t>
      </w:r>
    </w:p>
    <w:p w:rsidR="00A101DC" w:rsidRPr="00A101DC" w:rsidRDefault="00A101DC" w:rsidP="00A101D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A101DC">
        <w:rPr>
          <w:sz w:val="28"/>
          <w:szCs w:val="28"/>
        </w:rPr>
        <w:t>Козырин А.Н. Таможенное право России. Общая часть. – М., 1995 г.</w:t>
      </w:r>
    </w:p>
    <w:p w:rsidR="00A101DC" w:rsidRPr="00A101DC" w:rsidRDefault="00A101DC" w:rsidP="00A101D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A101DC">
        <w:rPr>
          <w:sz w:val="28"/>
          <w:szCs w:val="28"/>
        </w:rPr>
        <w:t>Круглов А.С. Российская таможня объявлена особым видом государственной службы // Российская газета. 1997. 31 июля.</w:t>
      </w:r>
    </w:p>
    <w:p w:rsidR="00A101DC" w:rsidRPr="00A101DC" w:rsidRDefault="00A101DC" w:rsidP="00A101D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A101DC">
        <w:rPr>
          <w:sz w:val="28"/>
          <w:szCs w:val="28"/>
        </w:rPr>
        <w:t>Таможенное право. / Отв. ред. А.Ф. Ноздрачев – М., 1998 г.</w:t>
      </w:r>
    </w:p>
    <w:p w:rsidR="00A101DC" w:rsidRPr="00A101DC" w:rsidRDefault="00A101DC" w:rsidP="00A101DC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A101DC">
        <w:rPr>
          <w:sz w:val="28"/>
          <w:szCs w:val="28"/>
        </w:rPr>
        <w:t>Таможенное право /под ред. Б.Н. Габричидзе. – М., 1995 г.</w:t>
      </w:r>
    </w:p>
    <w:p w:rsidR="00A101DC" w:rsidRDefault="00A101DC" w:rsidP="00A101DC">
      <w:pPr>
        <w:pStyle w:val="2"/>
        <w:ind w:firstLine="567"/>
        <w:jc w:val="both"/>
        <w:rPr>
          <w:b w:val="0"/>
          <w:bCs w:val="0"/>
          <w:sz w:val="24"/>
          <w:szCs w:val="24"/>
        </w:rPr>
      </w:pPr>
    </w:p>
    <w:p w:rsidR="00A101DC" w:rsidRDefault="00A101DC">
      <w:pPr>
        <w:rPr>
          <w:sz w:val="28"/>
          <w:szCs w:val="28"/>
        </w:rPr>
      </w:pPr>
      <w:bookmarkStart w:id="5" w:name="_GoBack"/>
      <w:bookmarkEnd w:id="5"/>
    </w:p>
    <w:sectPr w:rsidR="00A101DC" w:rsidSect="00024E4C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1E" w:rsidRDefault="004F631E">
      <w:r>
        <w:separator/>
      </w:r>
    </w:p>
  </w:endnote>
  <w:endnote w:type="continuationSeparator" w:id="0">
    <w:p w:rsidR="004F631E" w:rsidRDefault="004F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1E" w:rsidRDefault="004F631E">
      <w:r>
        <w:separator/>
      </w:r>
    </w:p>
  </w:footnote>
  <w:footnote w:type="continuationSeparator" w:id="0">
    <w:p w:rsidR="004F631E" w:rsidRDefault="004F6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E4C" w:rsidRDefault="0028591D" w:rsidP="00CD264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24E4C" w:rsidRDefault="00024E4C" w:rsidP="00024E4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A37"/>
    <w:multiLevelType w:val="multilevel"/>
    <w:tmpl w:val="17E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A3137A"/>
    <w:multiLevelType w:val="singleLevel"/>
    <w:tmpl w:val="58CAAE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4F39054A"/>
    <w:multiLevelType w:val="multilevel"/>
    <w:tmpl w:val="2C20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7EE15A8"/>
    <w:multiLevelType w:val="hybridMultilevel"/>
    <w:tmpl w:val="FADE9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446E"/>
    <w:multiLevelType w:val="multilevel"/>
    <w:tmpl w:val="848C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4033E"/>
    <w:multiLevelType w:val="multilevel"/>
    <w:tmpl w:val="261EB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FD03223"/>
    <w:multiLevelType w:val="multilevel"/>
    <w:tmpl w:val="621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173"/>
    <w:rsid w:val="00024E4C"/>
    <w:rsid w:val="0028591D"/>
    <w:rsid w:val="003C6173"/>
    <w:rsid w:val="004F631E"/>
    <w:rsid w:val="00611D38"/>
    <w:rsid w:val="009B1CF8"/>
    <w:rsid w:val="00A101DC"/>
    <w:rsid w:val="00B621A7"/>
    <w:rsid w:val="00C00E5A"/>
    <w:rsid w:val="00CD264B"/>
    <w:rsid w:val="00F2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5AB34C2-65AD-48B8-93F8-20070186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6173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3C6173"/>
    <w:rPr>
      <w:i/>
      <w:iCs/>
    </w:rPr>
  </w:style>
  <w:style w:type="paragraph" w:styleId="a5">
    <w:name w:val="header"/>
    <w:basedOn w:val="a"/>
    <w:link w:val="a6"/>
    <w:uiPriority w:val="99"/>
    <w:rsid w:val="00024E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24E4C"/>
  </w:style>
  <w:style w:type="paragraph" w:styleId="2">
    <w:name w:val="Body Text 2"/>
    <w:basedOn w:val="a"/>
    <w:link w:val="20"/>
    <w:uiPriority w:val="99"/>
    <w:rsid w:val="00A101DC"/>
    <w:pPr>
      <w:autoSpaceDE w:val="0"/>
      <w:autoSpaceDN w:val="0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Таможенное дело в России существует не менее 1000 лет</vt:lpstr>
    </vt:vector>
  </TitlesOfParts>
  <Company>ДОМАШНИЙ ПК</Company>
  <LinksUpToDate>false</LinksUpToDate>
  <CharactersWithSpaces>14544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Таможенное дело в России существует не менее 1000 лет</dc:title>
  <dc:subject/>
  <dc:creator>ТИМУР</dc:creator>
  <cp:keywords/>
  <dc:description/>
  <cp:lastModifiedBy>admin</cp:lastModifiedBy>
  <cp:revision>2</cp:revision>
  <cp:lastPrinted>2006-05-12T18:43:00Z</cp:lastPrinted>
  <dcterms:created xsi:type="dcterms:W3CDTF">2014-02-17T18:38:00Z</dcterms:created>
  <dcterms:modified xsi:type="dcterms:W3CDTF">2014-02-17T18:38:00Z</dcterms:modified>
</cp:coreProperties>
</file>