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0E" w:rsidRPr="000F48D5" w:rsidRDefault="00D61AE5" w:rsidP="000F48D5">
      <w:pPr>
        <w:spacing w:line="360" w:lineRule="auto"/>
        <w:ind w:firstLine="709"/>
        <w:jc w:val="center"/>
        <w:rPr>
          <w:sz w:val="28"/>
          <w:szCs w:val="28"/>
        </w:rPr>
      </w:pPr>
      <w:r w:rsidRPr="000F48D5">
        <w:rPr>
          <w:sz w:val="28"/>
          <w:szCs w:val="28"/>
        </w:rPr>
        <w:t>МИНИСТЕРСТВО ОБРАЗОВАНИЯ РЕСПУБЛИКИ БЕЛАРУСЬ</w:t>
      </w:r>
    </w:p>
    <w:p w:rsidR="00D61AE5" w:rsidRPr="000F48D5" w:rsidRDefault="00D61AE5" w:rsidP="000F48D5">
      <w:pPr>
        <w:spacing w:line="360" w:lineRule="auto"/>
        <w:ind w:firstLine="709"/>
        <w:jc w:val="center"/>
        <w:rPr>
          <w:sz w:val="28"/>
          <w:szCs w:val="28"/>
        </w:rPr>
      </w:pPr>
      <w:r w:rsidRPr="000F48D5">
        <w:rPr>
          <w:sz w:val="28"/>
          <w:szCs w:val="28"/>
        </w:rPr>
        <w:t>БЕЛОРУССКИЙ ГОСУДАРСТВЕННЫЙ УНИВЕРСИТЕТ</w:t>
      </w:r>
    </w:p>
    <w:p w:rsidR="00D61AE5" w:rsidRPr="000F48D5" w:rsidRDefault="00D61AE5" w:rsidP="000F48D5">
      <w:pPr>
        <w:spacing w:line="360" w:lineRule="auto"/>
        <w:ind w:firstLine="709"/>
        <w:jc w:val="center"/>
        <w:rPr>
          <w:sz w:val="28"/>
          <w:szCs w:val="28"/>
        </w:rPr>
      </w:pPr>
      <w:r w:rsidRPr="000F48D5">
        <w:rPr>
          <w:sz w:val="28"/>
          <w:szCs w:val="28"/>
        </w:rPr>
        <w:t>ИСТОРИЧЕСКИЙ ФАКУЛЬТЕТ</w:t>
      </w:r>
    </w:p>
    <w:p w:rsidR="00D61AE5" w:rsidRPr="000F48D5" w:rsidRDefault="00D61AE5" w:rsidP="000F48D5">
      <w:pPr>
        <w:spacing w:line="360" w:lineRule="auto"/>
        <w:ind w:firstLine="709"/>
        <w:rPr>
          <w:sz w:val="28"/>
          <w:szCs w:val="28"/>
        </w:rPr>
      </w:pPr>
      <w:r w:rsidRPr="000F48D5">
        <w:rPr>
          <w:sz w:val="28"/>
          <w:szCs w:val="28"/>
        </w:rPr>
        <w:t xml:space="preserve"> </w:t>
      </w:r>
    </w:p>
    <w:p w:rsidR="00D61AE5" w:rsidRPr="000F48D5" w:rsidRDefault="00D61AE5" w:rsidP="000F48D5">
      <w:pPr>
        <w:spacing w:line="360" w:lineRule="auto"/>
        <w:ind w:firstLine="709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A935FC" w:rsidRPr="000F48D5" w:rsidRDefault="00A935FC" w:rsidP="000F48D5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48D5">
        <w:rPr>
          <w:b/>
          <w:sz w:val="28"/>
          <w:szCs w:val="28"/>
        </w:rPr>
        <w:t>История возникновения денег и эволюция их форм</w:t>
      </w:r>
    </w:p>
    <w:p w:rsidR="00D61AE5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A935FC" w:rsidRPr="000F48D5" w:rsidRDefault="00A935FC" w:rsidP="000F48D5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right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center"/>
        <w:rPr>
          <w:sz w:val="28"/>
          <w:szCs w:val="28"/>
        </w:rPr>
      </w:pPr>
      <w:r w:rsidRPr="000F48D5">
        <w:rPr>
          <w:sz w:val="28"/>
          <w:szCs w:val="28"/>
        </w:rPr>
        <w:t>Минск – 2007 г.</w:t>
      </w:r>
    </w:p>
    <w:p w:rsidR="00752D0D" w:rsidRPr="000F48D5" w:rsidRDefault="00D61AE5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48D5">
        <w:rPr>
          <w:sz w:val="28"/>
          <w:szCs w:val="28"/>
        </w:rPr>
        <w:br w:type="page"/>
      </w:r>
      <w:r w:rsidR="00752D0D" w:rsidRPr="000F48D5">
        <w:rPr>
          <w:b/>
          <w:sz w:val="28"/>
          <w:szCs w:val="28"/>
        </w:rPr>
        <w:t>1. Возникновение денег.</w:t>
      </w:r>
    </w:p>
    <w:p w:rsidR="00752D0D" w:rsidRPr="000F48D5" w:rsidRDefault="00752D0D" w:rsidP="000F48D5">
      <w:pPr>
        <w:spacing w:line="360" w:lineRule="auto"/>
        <w:ind w:firstLine="709"/>
        <w:jc w:val="both"/>
        <w:rPr>
          <w:sz w:val="28"/>
          <w:szCs w:val="28"/>
        </w:rPr>
      </w:pPr>
    </w:p>
    <w:p w:rsidR="00D61AE5" w:rsidRPr="000F48D5" w:rsidRDefault="00D61AE5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 нашей жизни деньги играют очень важную роль. По сути, это одно из самых замечательных изобретений человечества. Не представляя сами по себе сколько-нибудь значительной ценности, они служат мерилом стоимости всех окружающих нас вещей.</w:t>
      </w:r>
      <w:r w:rsidR="004B4601" w:rsidRPr="000F48D5">
        <w:rPr>
          <w:sz w:val="28"/>
          <w:szCs w:val="28"/>
        </w:rPr>
        <w:t xml:space="preserve"> «Деньги - единственный товар, который нельзя использовать иначе, кроме как освободиться от них. Они не накормят вас, не дадут приюта и не развлекут до тех пор, пока вы не истратите или не инвестируете их. Люди почти всё сделают для денег, и деньги почти всё сделают для людей.  Деньги - это пленительная, повторяющаяся, меняющая маски загадка»</w:t>
      </w:r>
      <w:r w:rsidR="00900F48" w:rsidRPr="000F48D5">
        <w:rPr>
          <w:rStyle w:val="a5"/>
          <w:sz w:val="28"/>
          <w:szCs w:val="28"/>
        </w:rPr>
        <w:footnoteReference w:id="1"/>
      </w:r>
      <w:r w:rsidR="004B4601" w:rsidRPr="000F48D5">
        <w:rPr>
          <w:sz w:val="28"/>
          <w:szCs w:val="28"/>
        </w:rPr>
        <w:t>.</w:t>
      </w:r>
    </w:p>
    <w:p w:rsidR="00D61AE5" w:rsidRPr="000F48D5" w:rsidRDefault="00BD0D41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Деньги ведут свое происхождение из товара. Они неразрывно связаны с товаром, а также с товарным производством и обменом.  Впервые об этом задумались К. Маркс и Ф. Энгельс. К. Маркс рассматривал деньги как форму общественного богатства, как сгусток общественного труда. Деньги у него - это особый товар, который обладает способностью соизмерять и выражать стоимость всех других товаров. Поэтому, являясь всеобщим товарным эквивалентом, они дают возможность осуществлять обмен товаров в соответствии в содержащейся в них стоимостью.</w:t>
      </w:r>
    </w:p>
    <w:p w:rsidR="00BD0D41" w:rsidRPr="000F48D5" w:rsidRDefault="00BD0D41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Товар – это любой продукт человеческого труда, предназначенный не для непосредственного использования самим производителем, но для обмена на другие изделия или на продажу.</w:t>
      </w:r>
    </w:p>
    <w:p w:rsidR="00BD0D41" w:rsidRPr="000F48D5" w:rsidRDefault="00BD0D41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Свойства товара, выражающиеся в способности удовлетворять те или иные потребности человека, называются потребительной стоимостью. </w:t>
      </w:r>
      <w:r w:rsidR="00FB253B" w:rsidRPr="000F48D5">
        <w:rPr>
          <w:sz w:val="28"/>
          <w:szCs w:val="28"/>
        </w:rPr>
        <w:t>У каждого товара она отличается. Предмет, не имеющий потребительной стоимости, не является товаром, т. к. никому не нужна бесполезная вещь.</w:t>
      </w:r>
    </w:p>
    <w:p w:rsidR="00900F48" w:rsidRPr="000F48D5" w:rsidRDefault="00900F48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Количественное соотношение, в котором один товар может быть обменен на другой, выражает его меновую стоимость. Однако, очень сложно сравнивать между собой различные вещи. Например, как установить стоимостное отношение между карандашом и зонтиком, килограммом муки и телевизором? Что общее у них брать за основу для сравнения?</w:t>
      </w:r>
    </w:p>
    <w:p w:rsidR="00900F48" w:rsidRPr="000F48D5" w:rsidRDefault="00900F48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Этим общим является человеческий труд. Ведь все товары различаются по объему физической и умственной энергии, затраченной на их изготовлении. Здесь уместно привести один интересный пример.</w:t>
      </w:r>
      <w:r w:rsidR="0009200A" w:rsidRPr="000F48D5">
        <w:rPr>
          <w:sz w:val="28"/>
          <w:szCs w:val="28"/>
        </w:rPr>
        <w:t xml:space="preserve"> Древнегреческий историк и географ Страбон (64 до н. э. – 23 н. э.) описывает удивительный случай. У одного арабского племени 2 фунта золота считались равноценными 1 фунту серебра, а 10 фунтов золота – 1 фунту железа</w:t>
      </w:r>
      <w:r w:rsidR="0009200A" w:rsidRPr="000F48D5">
        <w:rPr>
          <w:rStyle w:val="a5"/>
          <w:sz w:val="28"/>
          <w:szCs w:val="28"/>
        </w:rPr>
        <w:footnoteReference w:id="2"/>
      </w:r>
      <w:r w:rsidR="0009200A" w:rsidRPr="000F48D5">
        <w:rPr>
          <w:sz w:val="28"/>
          <w:szCs w:val="28"/>
        </w:rPr>
        <w:t>. Кажется невероятным, хотя на самом деле все просто. Золото арабы добывали промывкой речного или, а вот для добычи серебра и железа необходимо было проводить тяжелые рудокопные работы ( для железа – еще и очистку от химических примесей). Таким образом, объем затраченного труда непосредственно влиял на стоимость металла.</w:t>
      </w:r>
    </w:p>
    <w:p w:rsidR="0009200A" w:rsidRPr="000F48D5" w:rsidRDefault="0009200A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По сути, любая рыночная сделка – это обмен одного вида труда на другой. Способность вещей материально олицетворять человеческий труд называется стоимостью</w:t>
      </w:r>
      <w:r w:rsidR="008F3583" w:rsidRPr="000F48D5">
        <w:rPr>
          <w:sz w:val="28"/>
          <w:szCs w:val="28"/>
        </w:rPr>
        <w:t>. При этом в расчет берется не труд определенн</w:t>
      </w:r>
      <w:r w:rsidR="00544B10" w:rsidRPr="000F48D5">
        <w:rPr>
          <w:sz w:val="28"/>
          <w:szCs w:val="28"/>
        </w:rPr>
        <w:t>о</w:t>
      </w:r>
      <w:r w:rsidR="008F3583" w:rsidRPr="000F48D5">
        <w:rPr>
          <w:sz w:val="28"/>
          <w:szCs w:val="28"/>
        </w:rPr>
        <w:t>й области производства, а абстрактный человеческий труд вообще.</w:t>
      </w:r>
    </w:p>
    <w:p w:rsidR="00544B10" w:rsidRPr="000F48D5" w:rsidRDefault="00544B10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На ранних этапах развития человечества товарное производство носило случайный характер</w:t>
      </w:r>
      <w:r w:rsidR="00E23F0E" w:rsidRPr="000F48D5">
        <w:rPr>
          <w:sz w:val="28"/>
          <w:szCs w:val="28"/>
        </w:rPr>
        <w:t>. Все, что производилось в хозяйстве, пр</w:t>
      </w:r>
      <w:r w:rsidR="004034BB" w:rsidRPr="000F48D5">
        <w:rPr>
          <w:sz w:val="28"/>
          <w:szCs w:val="28"/>
        </w:rPr>
        <w:t xml:space="preserve">оизводилось для внутренних нужд. Лишь иногда появлялись излишки производства, которые и использовались для обмена. Поэтому определение стоимости немногочисленных товаров было сравнительно легким. Впоследствии совершенствование орудий труда и способов производства вызвали расширение ассортимента изделий. Количество товаров стало расти, и процесс обмена начал усложняться. Необходимость бесконечного </w:t>
      </w:r>
      <w:r w:rsidR="00265D1F" w:rsidRPr="000F48D5">
        <w:rPr>
          <w:sz w:val="28"/>
          <w:szCs w:val="28"/>
        </w:rPr>
        <w:t xml:space="preserve"> приравнивания друг к другу самых разных предметов фактически исключала возможность нормального функционирования рынков. Необходимо было найти такой товар, с помощью которого можно было бы определить стоимость любых вещей независимо от их назначения и ценности.</w:t>
      </w:r>
    </w:p>
    <w:p w:rsidR="00265D1F" w:rsidRPr="000F48D5" w:rsidRDefault="00265D1F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Это вызвало выделение определенных продуктов из товарной массы. Эти продукты, в противоположность всем остальным, становились всеобщими эквивалентами стоимости, т. е. могли быть обменены на любой другой товар. Так появился «товар товаров», т. е. деньги. Эволюцию обмена можно представить в виде следующей схемы</w:t>
      </w:r>
      <w:r w:rsidR="00A90879" w:rsidRPr="000F48D5">
        <w:rPr>
          <w:sz w:val="28"/>
          <w:szCs w:val="28"/>
        </w:rPr>
        <w:t xml:space="preserve"> изменения формы стоимости</w:t>
      </w:r>
      <w:r w:rsidR="00A90879" w:rsidRPr="000F48D5">
        <w:rPr>
          <w:rStyle w:val="a5"/>
          <w:sz w:val="28"/>
          <w:szCs w:val="28"/>
        </w:rPr>
        <w:footnoteReference w:id="3"/>
      </w:r>
      <w:r w:rsidRPr="000F48D5">
        <w:rPr>
          <w:sz w:val="28"/>
          <w:szCs w:val="28"/>
        </w:rPr>
        <w:t>:</w:t>
      </w:r>
    </w:p>
    <w:p w:rsidR="00A90879" w:rsidRPr="000F48D5" w:rsidRDefault="00A90879" w:rsidP="000F48D5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Простая (случайная) форма стоимости – обмен товара на товар;</w:t>
      </w:r>
    </w:p>
    <w:p w:rsidR="00A90879" w:rsidRPr="000F48D5" w:rsidRDefault="00A90879" w:rsidP="000F48D5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Полная (развёрнутая) форма стоимости – обмен одного товара на ряд товаров;</w:t>
      </w:r>
    </w:p>
    <w:p w:rsidR="00A90879" w:rsidRPr="000F48D5" w:rsidRDefault="00A90879" w:rsidP="000F48D5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Всеобщая форма стоимости – обмен всех товаров (в масштабах данного рынка) на один товар;</w:t>
      </w:r>
    </w:p>
    <w:p w:rsidR="00A90879" w:rsidRPr="000F48D5" w:rsidRDefault="00A90879" w:rsidP="000F48D5">
      <w:pPr>
        <w:numPr>
          <w:ilvl w:val="0"/>
          <w:numId w:val="1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Денежная форма стоимости – обмен всех товаров на деньги.</w:t>
      </w:r>
    </w:p>
    <w:p w:rsidR="00A90879" w:rsidRPr="000F48D5" w:rsidRDefault="00A9087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Деньги возникли именно на последнем этапе. Они возникли стихийно из обмена, а не по соглашению сторон. В роли денег выступали разные товары, но более пригодными оказались драгоценные металлы – серебро и золото.</w:t>
      </w:r>
    </w:p>
    <w:p w:rsidR="00A90879" w:rsidRPr="000F48D5" w:rsidRDefault="00A9087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Деньги по своему происхождению – это товар. Выделившись из общей товарной массы, они сохраняют товарную природу и имеют те же два свойства, что и любой другой товар: обладают потребительской стоимостью (например, золото в форме денег может использоваться для украшения и   удовлетворять    эстетическую   потребность   человека)  и стоимостью, поскольку на производство товара-денег (золота) затрачено определенное количество общественного труда.</w:t>
      </w:r>
    </w:p>
    <w:p w:rsidR="00581C81" w:rsidRPr="000F48D5" w:rsidRDefault="00A9087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Деньги разрешили противоречие товарного производства: между потребительной стоимостью и стоимостью. С появлением денег товарный мир раскололся на две части: один товар - деньги и все остальные товары. Потребительная стоимость сконцентрирована на стороне всех товаров, а их стоимость - на стороне денег. Товары, участвующие в обмене, выступают как потребительные стоимости. Деньги становятся выразителем этих потребительных стоимостей.</w:t>
      </w:r>
    </w:p>
    <w:p w:rsidR="000F48D5" w:rsidRDefault="000F48D5" w:rsidP="000F48D5">
      <w:pPr>
        <w:spacing w:line="360" w:lineRule="auto"/>
        <w:ind w:firstLine="709"/>
        <w:jc w:val="center"/>
        <w:rPr>
          <w:sz w:val="28"/>
          <w:szCs w:val="28"/>
        </w:rPr>
      </w:pPr>
    </w:p>
    <w:p w:rsidR="00265D1F" w:rsidRPr="000F48D5" w:rsidRDefault="00581C81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48D5">
        <w:rPr>
          <w:b/>
          <w:sz w:val="28"/>
          <w:szCs w:val="28"/>
        </w:rPr>
        <w:t>2. Эволюция денежных форм.</w:t>
      </w:r>
    </w:p>
    <w:p w:rsidR="00581C81" w:rsidRPr="000F48D5" w:rsidRDefault="00581C81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81C81" w:rsidRPr="000F48D5" w:rsidRDefault="00581C81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Товар-деньги должны были, прежде всего, отвечать двум основным требованиям:</w:t>
      </w:r>
    </w:p>
    <w:p w:rsidR="00581C81" w:rsidRPr="000F48D5" w:rsidRDefault="00581C81" w:rsidP="000F48D5">
      <w:pPr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Быть достаточно распространенными (но не чрезмерно - !);</w:t>
      </w:r>
    </w:p>
    <w:p w:rsidR="00581C81" w:rsidRPr="000F48D5" w:rsidRDefault="00581C81" w:rsidP="000F48D5">
      <w:pPr>
        <w:numPr>
          <w:ilvl w:val="0"/>
          <w:numId w:val="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Обладать относительно высокой и постоянной ценностью, обеспеченной трудоемкостью их производства.</w:t>
      </w:r>
    </w:p>
    <w:p w:rsidR="00581C81" w:rsidRPr="000F48D5" w:rsidRDefault="00581C81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Таким образом, мы видим, что установление пригодности того или иного предмета к выполнению роли денег вытекало из объективных, неподвластных людям обстоятельств. Поэтому-то и провалилась попытка римского императора </w:t>
      </w:r>
      <w:r w:rsidR="00F84476" w:rsidRPr="000F48D5">
        <w:rPr>
          <w:sz w:val="28"/>
          <w:szCs w:val="28"/>
        </w:rPr>
        <w:t xml:space="preserve">Гая Юлия Цезаря </w:t>
      </w:r>
      <w:r w:rsidRPr="000F48D5">
        <w:rPr>
          <w:sz w:val="28"/>
          <w:szCs w:val="28"/>
        </w:rPr>
        <w:t>Калигулы</w:t>
      </w:r>
      <w:r w:rsidR="00F84476" w:rsidRPr="000F48D5">
        <w:rPr>
          <w:sz w:val="28"/>
          <w:szCs w:val="28"/>
        </w:rPr>
        <w:t xml:space="preserve"> (37-41) объявить в качестве денег морские ракушки.</w:t>
      </w:r>
    </w:p>
    <w:p w:rsidR="00F84476" w:rsidRPr="000F48D5" w:rsidRDefault="00F84476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У разных народов в разные периоды в качестве денег употреблялись самые различные товары. Эти товары должны были представлять общепризнанную ценность в данной местности.</w:t>
      </w:r>
    </w:p>
    <w:p w:rsidR="00F84476" w:rsidRPr="000F48D5" w:rsidRDefault="00F84476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Так, в средние века в Западной Европе в качестве денег довольно часто выступал перец: отдельные поборы исчислялись в весовых количествах перца</w:t>
      </w:r>
      <w:r w:rsidRPr="000F48D5">
        <w:rPr>
          <w:rStyle w:val="a5"/>
          <w:sz w:val="28"/>
          <w:szCs w:val="28"/>
        </w:rPr>
        <w:footnoteReference w:id="4"/>
      </w:r>
      <w:r w:rsidRPr="000F48D5">
        <w:rPr>
          <w:sz w:val="28"/>
          <w:szCs w:val="28"/>
        </w:rPr>
        <w:t xml:space="preserve">. В </w:t>
      </w:r>
      <w:r w:rsidRPr="000F48D5">
        <w:rPr>
          <w:sz w:val="28"/>
          <w:szCs w:val="28"/>
          <w:lang w:val="en-US"/>
        </w:rPr>
        <w:t>XII</w:t>
      </w:r>
      <w:r w:rsidRPr="000F48D5">
        <w:rPr>
          <w:sz w:val="28"/>
          <w:szCs w:val="28"/>
        </w:rPr>
        <w:t>-</w:t>
      </w:r>
      <w:r w:rsidRPr="000F48D5">
        <w:rPr>
          <w:sz w:val="28"/>
          <w:szCs w:val="28"/>
          <w:lang w:val="en-US"/>
        </w:rPr>
        <w:t>XIII</w:t>
      </w:r>
      <w:r w:rsidRPr="000F48D5">
        <w:rPr>
          <w:sz w:val="28"/>
          <w:szCs w:val="28"/>
        </w:rPr>
        <w:t xml:space="preserve"> вв. в Новгороде таможенные пошлины с транзитных товаров брались также перцем. О похожей ситуации говориться и в привилее великого князя Литовского Витовта жителям Бреста от 2 июля 1388 г.</w:t>
      </w:r>
    </w:p>
    <w:p w:rsidR="00F84476" w:rsidRPr="000F48D5" w:rsidRDefault="00F84476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Гродненский дворянин А. К. Булатович, совершивший 4 поездки в Эфиопию (1896-1911) в своих дневниках сообщает, что денежной единицей в Центральной и Южной Эфиопии служили бруски соли</w:t>
      </w:r>
      <w:r w:rsidRPr="000F48D5">
        <w:rPr>
          <w:rStyle w:val="a5"/>
          <w:sz w:val="28"/>
          <w:szCs w:val="28"/>
        </w:rPr>
        <w:footnoteReference w:id="5"/>
      </w:r>
      <w:r w:rsidRPr="000F48D5">
        <w:rPr>
          <w:sz w:val="28"/>
          <w:szCs w:val="28"/>
        </w:rPr>
        <w:t>.</w:t>
      </w:r>
    </w:p>
    <w:p w:rsidR="00A9565A" w:rsidRPr="000F48D5" w:rsidRDefault="00A9565A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На одном из Каролинских островов – острове Яп – и поныне в ходу т. наз. «феи». Эти деньги очень ценны: изготовляются они из арагонита, добываемого на о-ве Пулау, который расположен примерно в 480 км. от Япа. Более того, диаметр феи (по форме они похожи на европейские мельничьи жернова) может достигать нескольких метров, а вес – 1 тонны</w:t>
      </w:r>
      <w:r w:rsidRPr="000F48D5">
        <w:rPr>
          <w:rStyle w:val="a5"/>
          <w:sz w:val="28"/>
          <w:szCs w:val="28"/>
        </w:rPr>
        <w:footnoteReference w:id="6"/>
      </w:r>
      <w:r w:rsidRPr="000F48D5">
        <w:rPr>
          <w:sz w:val="28"/>
          <w:szCs w:val="28"/>
        </w:rPr>
        <w:t>.</w:t>
      </w:r>
    </w:p>
    <w:p w:rsidR="00A9565A" w:rsidRPr="000F48D5" w:rsidRDefault="00A9565A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Три вышеописанных примера не являются исключением. Вот краткий перечень различных предметов, которые выступали у разных народов в форме денег:</w:t>
      </w:r>
    </w:p>
    <w:p w:rsidR="00A9565A" w:rsidRPr="000F48D5" w:rsidRDefault="00E463D4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Исландии до </w:t>
      </w:r>
      <w:r w:rsidRPr="000F48D5">
        <w:rPr>
          <w:sz w:val="28"/>
          <w:szCs w:val="28"/>
          <w:lang w:val="en-US"/>
        </w:rPr>
        <w:t>XV</w:t>
      </w:r>
      <w:r w:rsidRPr="000F48D5">
        <w:rPr>
          <w:sz w:val="28"/>
          <w:szCs w:val="28"/>
        </w:rPr>
        <w:t xml:space="preserve"> в. – рыба;</w:t>
      </w:r>
    </w:p>
    <w:p w:rsidR="00E463D4" w:rsidRPr="000F48D5" w:rsidRDefault="00E463D4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 Киевской Руси, Скандинавии, Западной Европе в раннее средневековье – меха;</w:t>
      </w:r>
    </w:p>
    <w:p w:rsidR="00E463D4" w:rsidRPr="000F48D5" w:rsidRDefault="00E463D4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Монголии до </w:t>
      </w:r>
      <w:r w:rsidRPr="000F48D5">
        <w:rPr>
          <w:sz w:val="28"/>
          <w:szCs w:val="28"/>
          <w:lang w:val="en-US"/>
        </w:rPr>
        <w:t>XX</w:t>
      </w:r>
      <w:r w:rsidRPr="000F48D5">
        <w:rPr>
          <w:sz w:val="28"/>
          <w:szCs w:val="28"/>
        </w:rPr>
        <w:t xml:space="preserve"> в. – смесь чайного листа и некоторых диких растений, пропитанная телячьей кровью и спрессованная в кирпич</w:t>
      </w:r>
      <w:r w:rsidRPr="000F48D5">
        <w:rPr>
          <w:rStyle w:val="a5"/>
          <w:sz w:val="28"/>
          <w:szCs w:val="28"/>
        </w:rPr>
        <w:footnoteReference w:id="7"/>
      </w:r>
      <w:r w:rsidRPr="000F48D5">
        <w:rPr>
          <w:sz w:val="28"/>
          <w:szCs w:val="28"/>
        </w:rPr>
        <w:t>;</w:t>
      </w:r>
    </w:p>
    <w:p w:rsidR="00E463D4" w:rsidRPr="000F48D5" w:rsidRDefault="00E463D4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Китае до </w:t>
      </w:r>
      <w:r w:rsidRPr="000F48D5">
        <w:rPr>
          <w:sz w:val="28"/>
          <w:szCs w:val="28"/>
          <w:lang w:val="en-US"/>
        </w:rPr>
        <w:t>XIX</w:t>
      </w:r>
      <w:r w:rsidRPr="000F48D5">
        <w:rPr>
          <w:sz w:val="28"/>
          <w:szCs w:val="28"/>
        </w:rPr>
        <w:t xml:space="preserve"> в. – нефрит;</w:t>
      </w:r>
    </w:p>
    <w:p w:rsidR="00E463D4" w:rsidRPr="000F48D5" w:rsidRDefault="00E463D4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Индии до </w:t>
      </w:r>
      <w:r w:rsidRPr="000F48D5">
        <w:rPr>
          <w:sz w:val="28"/>
          <w:szCs w:val="28"/>
          <w:lang w:val="en-US"/>
        </w:rPr>
        <w:t>XX</w:t>
      </w:r>
      <w:r w:rsidRPr="000F48D5">
        <w:rPr>
          <w:sz w:val="28"/>
          <w:szCs w:val="28"/>
        </w:rPr>
        <w:t xml:space="preserve"> в. – жемчуг;</w:t>
      </w:r>
    </w:p>
    <w:p w:rsidR="00E463D4" w:rsidRPr="000F48D5" w:rsidRDefault="00E463D4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На о-ве Борнео до </w:t>
      </w:r>
      <w:r w:rsidRPr="000F48D5">
        <w:rPr>
          <w:sz w:val="28"/>
          <w:szCs w:val="28"/>
          <w:lang w:val="en-US"/>
        </w:rPr>
        <w:t>XX</w:t>
      </w:r>
      <w:r w:rsidRPr="000F48D5">
        <w:rPr>
          <w:sz w:val="28"/>
          <w:szCs w:val="28"/>
        </w:rPr>
        <w:t xml:space="preserve"> в. – коровьи черепа;</w:t>
      </w:r>
    </w:p>
    <w:p w:rsidR="00E463D4" w:rsidRPr="000F48D5" w:rsidRDefault="000602F7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На о-ве Новая Гвинея по наши дни – т. наз. «свиные деньги»</w:t>
      </w:r>
      <w:r w:rsidRPr="000F48D5">
        <w:rPr>
          <w:rStyle w:val="a5"/>
          <w:sz w:val="28"/>
          <w:szCs w:val="28"/>
        </w:rPr>
        <w:footnoteReference w:id="8"/>
      </w:r>
      <w:r w:rsidRPr="000F48D5">
        <w:rPr>
          <w:sz w:val="28"/>
          <w:szCs w:val="28"/>
        </w:rPr>
        <w:t>;</w:t>
      </w:r>
    </w:p>
    <w:p w:rsidR="000602F7" w:rsidRPr="000F48D5" w:rsidRDefault="000602F7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На Соломоновых о-вах до </w:t>
      </w:r>
      <w:r w:rsidRPr="000F48D5">
        <w:rPr>
          <w:sz w:val="28"/>
          <w:szCs w:val="28"/>
          <w:lang w:val="en-US"/>
        </w:rPr>
        <w:t>XX</w:t>
      </w:r>
      <w:r w:rsidRPr="000F48D5">
        <w:rPr>
          <w:sz w:val="28"/>
          <w:szCs w:val="28"/>
        </w:rPr>
        <w:t xml:space="preserve"> в. – человечьи черепа;</w:t>
      </w:r>
    </w:p>
    <w:p w:rsidR="000602F7" w:rsidRPr="000F48D5" w:rsidRDefault="000602F7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На Каролинских о-вах по наши дни – китовые зубы и тканые мужские пояса;</w:t>
      </w:r>
    </w:p>
    <w:p w:rsidR="000602F7" w:rsidRPr="000F48D5" w:rsidRDefault="000602F7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Среди индейских племен Северной Америки до </w:t>
      </w:r>
      <w:r w:rsidRPr="000F48D5">
        <w:rPr>
          <w:sz w:val="28"/>
          <w:szCs w:val="28"/>
          <w:lang w:val="en-US"/>
        </w:rPr>
        <w:t>XIX</w:t>
      </w:r>
      <w:r w:rsidRPr="000F48D5">
        <w:rPr>
          <w:sz w:val="28"/>
          <w:szCs w:val="28"/>
        </w:rPr>
        <w:t xml:space="preserve"> в. – «вампум»</w:t>
      </w:r>
      <w:r w:rsidRPr="000F48D5">
        <w:rPr>
          <w:rStyle w:val="a5"/>
          <w:sz w:val="28"/>
          <w:szCs w:val="28"/>
        </w:rPr>
        <w:t xml:space="preserve"> </w:t>
      </w:r>
      <w:r w:rsidRPr="000F48D5">
        <w:rPr>
          <w:rStyle w:val="a5"/>
          <w:sz w:val="28"/>
          <w:szCs w:val="28"/>
        </w:rPr>
        <w:footnoteReference w:id="9"/>
      </w:r>
      <w:r w:rsidRPr="000F48D5">
        <w:rPr>
          <w:sz w:val="28"/>
          <w:szCs w:val="28"/>
        </w:rPr>
        <w:t>;</w:t>
      </w:r>
    </w:p>
    <w:p w:rsidR="000602F7" w:rsidRPr="000F48D5" w:rsidRDefault="000602F7" w:rsidP="000F48D5">
      <w:pPr>
        <w:numPr>
          <w:ilvl w:val="0"/>
          <w:numId w:val="5"/>
        </w:numPr>
        <w:tabs>
          <w:tab w:val="clear" w:pos="1429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Никарагуа до </w:t>
      </w:r>
      <w:r w:rsidRPr="000F48D5">
        <w:rPr>
          <w:sz w:val="28"/>
          <w:szCs w:val="28"/>
          <w:lang w:val="en-US"/>
        </w:rPr>
        <w:t>XIX</w:t>
      </w:r>
      <w:r w:rsidRPr="000F48D5">
        <w:rPr>
          <w:sz w:val="28"/>
          <w:szCs w:val="28"/>
        </w:rPr>
        <w:t xml:space="preserve"> в. – мешочки с бобами какао.</w:t>
      </w:r>
    </w:p>
    <w:p w:rsidR="000602F7" w:rsidRPr="000F48D5" w:rsidRDefault="000F4CDD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 течением времени у разных народов в роли универсальных денег стал выступать домашний скот.</w:t>
      </w:r>
      <w:r w:rsidR="00571062" w:rsidRPr="000F48D5">
        <w:rPr>
          <w:sz w:val="28"/>
          <w:szCs w:val="28"/>
        </w:rPr>
        <w:t xml:space="preserve"> Это очень легко можно проследить в языке народа, используя методы лингвистики, т. к. во многих языках одним и тем же словом определялись такие понятия, как «скот, имущество, богатство, деньги».</w:t>
      </w:r>
    </w:p>
    <w:p w:rsidR="00571062" w:rsidRPr="000F48D5" w:rsidRDefault="00571062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У древних греков существовало крылатое выражение «у него бык на языке». Имелось в виду, что молчание этого человека куплено было деньгами.</w:t>
      </w:r>
    </w:p>
    <w:p w:rsidR="00571062" w:rsidRPr="000F48D5" w:rsidRDefault="00571062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Об использовании скота в качестве денег писал в «Одиссее» Гомер:</w:t>
      </w:r>
    </w:p>
    <w:p w:rsidR="00571062" w:rsidRPr="000F48D5" w:rsidRDefault="00571062" w:rsidP="000F48D5">
      <w:pPr>
        <w:spacing w:line="360" w:lineRule="auto"/>
        <w:ind w:firstLine="709"/>
        <w:rPr>
          <w:sz w:val="28"/>
          <w:szCs w:val="28"/>
        </w:rPr>
      </w:pPr>
      <w:r w:rsidRPr="000F48D5">
        <w:rPr>
          <w:sz w:val="28"/>
          <w:szCs w:val="28"/>
        </w:rPr>
        <w:t>Шла Евриклея, разумная дочь Певсенорида Опса;</w:t>
      </w:r>
    </w:p>
    <w:p w:rsidR="00571062" w:rsidRPr="000F48D5" w:rsidRDefault="00571062" w:rsidP="000F48D5">
      <w:pPr>
        <w:spacing w:line="360" w:lineRule="auto"/>
        <w:ind w:firstLine="709"/>
        <w:rPr>
          <w:sz w:val="28"/>
          <w:szCs w:val="28"/>
        </w:rPr>
      </w:pPr>
      <w:r w:rsidRPr="000F48D5">
        <w:rPr>
          <w:sz w:val="28"/>
          <w:szCs w:val="28"/>
        </w:rPr>
        <w:t>Куплена в летах цветущих Лаэртом она – заплатил он</w:t>
      </w:r>
    </w:p>
    <w:p w:rsidR="00571062" w:rsidRPr="000F48D5" w:rsidRDefault="00571062" w:rsidP="000F48D5">
      <w:pPr>
        <w:spacing w:line="360" w:lineRule="auto"/>
        <w:ind w:firstLine="709"/>
        <w:rPr>
          <w:sz w:val="28"/>
          <w:szCs w:val="28"/>
        </w:rPr>
      </w:pPr>
      <w:r w:rsidRPr="000F48D5">
        <w:rPr>
          <w:sz w:val="28"/>
          <w:szCs w:val="28"/>
        </w:rPr>
        <w:t>Двадцать быков…</w:t>
      </w:r>
      <w:r w:rsidRPr="000F48D5">
        <w:rPr>
          <w:rStyle w:val="a5"/>
          <w:sz w:val="28"/>
          <w:szCs w:val="28"/>
        </w:rPr>
        <w:footnoteReference w:id="10"/>
      </w:r>
    </w:p>
    <w:p w:rsidR="00571062" w:rsidRPr="000F48D5" w:rsidRDefault="00571062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латыни можно проследить следующую эволюцию понятия скот: </w:t>
      </w:r>
      <w:r w:rsidRPr="000F48D5">
        <w:rPr>
          <w:sz w:val="28"/>
          <w:szCs w:val="28"/>
          <w:lang w:val="en-US"/>
        </w:rPr>
        <w:t>pecus</w:t>
      </w:r>
      <w:r w:rsidRPr="000F48D5">
        <w:rPr>
          <w:sz w:val="28"/>
          <w:szCs w:val="28"/>
        </w:rPr>
        <w:t>→</w:t>
      </w:r>
      <w:r w:rsidRPr="000F48D5">
        <w:rPr>
          <w:sz w:val="28"/>
          <w:szCs w:val="28"/>
          <w:lang w:val="en-US"/>
        </w:rPr>
        <w:t>pecunia</w:t>
      </w:r>
      <w:r w:rsidRPr="000F48D5">
        <w:rPr>
          <w:sz w:val="28"/>
          <w:szCs w:val="28"/>
        </w:rPr>
        <w:t>→</w:t>
      </w:r>
      <w:r w:rsidRPr="000F48D5">
        <w:rPr>
          <w:sz w:val="28"/>
          <w:szCs w:val="28"/>
          <w:lang w:val="en-US"/>
        </w:rPr>
        <w:t>pecuniosus</w:t>
      </w:r>
      <w:r w:rsidRPr="000F48D5">
        <w:rPr>
          <w:sz w:val="28"/>
          <w:szCs w:val="28"/>
        </w:rPr>
        <w:t xml:space="preserve"> (скот→имущество, состояние, деньги→богач, состоятельный человек). Кроме того,</w:t>
      </w:r>
      <w:r w:rsidR="008A4939" w:rsidRPr="000F48D5">
        <w:rPr>
          <w:sz w:val="28"/>
          <w:szCs w:val="28"/>
        </w:rPr>
        <w:t xml:space="preserve"> слово «капитал» является ни чем иным, как производным от латинского «</w:t>
      </w:r>
      <w:r w:rsidR="008A4939" w:rsidRPr="000F48D5">
        <w:rPr>
          <w:sz w:val="28"/>
          <w:szCs w:val="28"/>
          <w:lang w:val="en-US"/>
        </w:rPr>
        <w:t>caput</w:t>
      </w:r>
      <w:r w:rsidR="008A4939" w:rsidRPr="000F48D5">
        <w:rPr>
          <w:sz w:val="28"/>
          <w:szCs w:val="28"/>
        </w:rPr>
        <w:t>» (голова скота).</w:t>
      </w:r>
    </w:p>
    <w:p w:rsidR="008A4939" w:rsidRPr="000F48D5" w:rsidRDefault="008A493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Сходная ситуация наблюдается почти во всех  германских: готском, англосаксонском, древнефризском, немецком – и славянских языках. Использование скота в качестве денежной единицы зафиксировали Н. М. Пржевальский в Монголии, К. Энер в республике Чад (причем в наше время)</w:t>
      </w:r>
      <w:r w:rsidRPr="000F48D5">
        <w:rPr>
          <w:rStyle w:val="a5"/>
          <w:sz w:val="28"/>
          <w:szCs w:val="28"/>
        </w:rPr>
        <w:footnoteReference w:id="11"/>
      </w:r>
      <w:r w:rsidRPr="000F48D5">
        <w:rPr>
          <w:sz w:val="28"/>
          <w:szCs w:val="28"/>
        </w:rPr>
        <w:t>.</w:t>
      </w:r>
    </w:p>
    <w:p w:rsidR="00571062" w:rsidRPr="000F48D5" w:rsidRDefault="00405765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Все эти примеры доказывают, что во многих местах скот играл роль денежного эквивалента. В Европе этот период заканчивается ранним средневековьем (кое-где длиться чуть позже) и соответствует третьей ступени эволюции обмена (всеобщая форма стоимости).</w:t>
      </w:r>
    </w:p>
    <w:p w:rsidR="00405765" w:rsidRPr="000F48D5" w:rsidRDefault="00405765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Однако, совершенно очевидным является то, что даже такая распространенная вещь как скот не очень удобна. Рано или поздно скот становился потребительной стоимостью (использование в пищу) или умирал в результате естественной смерти, падежей и т. п. Нужны были </w:t>
      </w:r>
      <w:r w:rsidR="002A295C" w:rsidRPr="000F48D5">
        <w:rPr>
          <w:sz w:val="28"/>
          <w:szCs w:val="28"/>
        </w:rPr>
        <w:t>более удобные и надежные деньги, которые обладали бы следующими качествами:</w:t>
      </w:r>
    </w:p>
    <w:p w:rsidR="002A295C" w:rsidRPr="000F48D5" w:rsidRDefault="002A295C" w:rsidP="000F48D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Более высокой и неизменной стоимостью, выражающейся в известной трудоемкости своего производства;</w:t>
      </w:r>
    </w:p>
    <w:p w:rsidR="002A295C" w:rsidRPr="000F48D5" w:rsidRDefault="002A295C" w:rsidP="000F48D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Ограниченной, по сравнению с другими товарами, потребительной стоимостью;</w:t>
      </w:r>
    </w:p>
    <w:p w:rsidR="002A295C" w:rsidRPr="000F48D5" w:rsidRDefault="002A295C" w:rsidP="000F48D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Компактностью (достаточно значительной стоимостью в малом объеме, и как следствие этого – удобством для дальних перевозок);</w:t>
      </w:r>
    </w:p>
    <w:p w:rsidR="002A295C" w:rsidRPr="000F48D5" w:rsidRDefault="002A295C" w:rsidP="000F48D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Способностью дробиться на мелкие доли и объединяться в любых количествах при полном сохранении своих качеств;</w:t>
      </w:r>
    </w:p>
    <w:p w:rsidR="002A295C" w:rsidRPr="000F48D5" w:rsidRDefault="002A295C" w:rsidP="000F48D5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Физической долговечностью.</w:t>
      </w:r>
    </w:p>
    <w:p w:rsidR="002A295C" w:rsidRPr="000F48D5" w:rsidRDefault="002A295C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Всем этим требованиям в превосходной мере отвечали и отвечают лишь металлы, особенно благородные. Именно поэтому они, в конечном итоге, стали «ведущими» в выполнении роли денег и их олицетворением вообще.</w:t>
      </w:r>
      <w:r w:rsidR="00A87996" w:rsidRPr="000F48D5">
        <w:rPr>
          <w:sz w:val="28"/>
          <w:szCs w:val="28"/>
        </w:rPr>
        <w:t xml:space="preserve"> Переход к использованию металлов в качестве денег знаменовал собой начало четвертой ступени развития обмена (фаза денежной стоимости).</w:t>
      </w:r>
    </w:p>
    <w:p w:rsidR="002A295C" w:rsidRPr="000F48D5" w:rsidRDefault="00A87996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 xml:space="preserve">В начале металлические деньги выступали в виде </w:t>
      </w:r>
      <w:r w:rsidR="00250756" w:rsidRPr="000F48D5">
        <w:rPr>
          <w:sz w:val="28"/>
          <w:szCs w:val="28"/>
        </w:rPr>
        <w:t>бесформенных слитков ил самых разных изделий. В Древнем Китае – это медные и бронзовые миниатюрные ножи, мотыги, колокольчики; в Греции – железные прутья, или оболы</w:t>
      </w:r>
      <w:r w:rsidR="00250756" w:rsidRPr="000F48D5">
        <w:rPr>
          <w:rStyle w:val="a5"/>
          <w:sz w:val="28"/>
          <w:szCs w:val="28"/>
        </w:rPr>
        <w:footnoteReference w:id="12"/>
      </w:r>
      <w:r w:rsidR="00250756" w:rsidRPr="000F48D5">
        <w:rPr>
          <w:sz w:val="28"/>
          <w:szCs w:val="28"/>
        </w:rPr>
        <w:t>; в Африке – наконечники копий или маленькие железные топорики. Однако постепенно, с развитием экономики, внутренних и внешних рынков, намечается переход к унификации металлических денег и чеканка монет единого образца.</w:t>
      </w:r>
    </w:p>
    <w:p w:rsidR="00250756" w:rsidRPr="000F48D5" w:rsidRDefault="00250756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Распространение и упрочение металлических денег сопровождалось процессом становления следующих их основных функций:</w:t>
      </w:r>
    </w:p>
    <w:p w:rsidR="00250756" w:rsidRPr="000F48D5" w:rsidRDefault="00250756" w:rsidP="000F48D5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Меры стоимости, выражающейся в способности оценивать любой товар;</w:t>
      </w:r>
    </w:p>
    <w:p w:rsidR="00250756" w:rsidRPr="000F48D5" w:rsidRDefault="00250756" w:rsidP="000F48D5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Средства обращения, проявляющегося в роли посредника при обмене одного товара на другой;</w:t>
      </w:r>
    </w:p>
    <w:p w:rsidR="00250756" w:rsidRPr="000F48D5" w:rsidRDefault="00250756" w:rsidP="000F48D5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Средства накопления, т. е. образования денежных запасов, временно не участвующих в обращении;</w:t>
      </w:r>
    </w:p>
    <w:p w:rsidR="00250756" w:rsidRPr="000F48D5" w:rsidRDefault="00250756" w:rsidP="000F48D5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Средства платежа, заключающегося в способности вступать в оборот независимо от обращения товаров (ростовщичество, уплата налогов и т. п.);</w:t>
      </w:r>
    </w:p>
    <w:p w:rsidR="00250756" w:rsidRPr="000F48D5" w:rsidRDefault="00250756" w:rsidP="000F48D5">
      <w:pPr>
        <w:numPr>
          <w:ilvl w:val="0"/>
          <w:numId w:val="9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Мировых денег (свободное обращение денег из благородных металлов за пределами своих национальных границ).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Деньги как всеобщий эквивалент измеряют стоимость всех товаров. Но не деньги делают товары соизмеримыми, а количество затраченного общественно необходимого труда; соизмерение их стоимости возможно, т.к. сами деньги ею обладают. При металлическом обращении эту функцию выполняли действительные деньги (золото и серебро), но они выражали стоимость товаров идеально, т.е. мысленно представляемых денег.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На стадии формирования товарных отношений деньги сыграли роль средства, приравнивающего к деньгам другие товары, сделав их соизмеримыми не просто как продукты человеческого труда, а как части одного и того же денежного материала - золота или серебра. В результате товары стали относиться друг к другу в постоянной пропорции, т.е. возник масштаб цен как определённый вес золота и серебра, фиксированный в качестве единицы измерения. Для сравнения цен в ходе развития меновых отношений государства стали устанавливать фиксированные масштабы цен, т.е. количественно золота и серебра, принятые в стране за денежную единицу. Например,  в США актом о золотом стандарте за доллар в 1900 г. было принято 1,50463 г. чистого золота, но при дальнейших девальвациях доллара  содержание в нём золота снижалось трижды: в 1934 г. - до 0,889 г, в декабре 1971 г. - до 0,818 г. и в феврале 1973 г. - до 0,737 г.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 России по реформе министра финансов С. Ю. Витте (1895 - 1897 г.г.) золотое содержание рубля установлено в 0,774234 г. В 1950 г. (март) он содержал 0,222169 г., а в1961 г. (с изменением масштаба цен) - 0,98741 г. золота.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Ямайская валютная система, введённая в 1976 -1978 г.г., отменила официальную цену на золото, а также золотые паритеты, в связи с чем потерял своё значение официальный масштаб цен. В настоящее время официальный масштаб цен заменён фактическим, который складывается  стихийно в процессе рыночного обмена</w:t>
      </w:r>
      <w:r w:rsidRPr="000F48D5">
        <w:rPr>
          <w:rStyle w:val="a5"/>
          <w:sz w:val="28"/>
          <w:szCs w:val="28"/>
        </w:rPr>
        <w:footnoteReference w:id="13"/>
      </w:r>
      <w:r w:rsidRPr="000F48D5">
        <w:rPr>
          <w:sz w:val="28"/>
          <w:szCs w:val="28"/>
        </w:rPr>
        <w:t>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 России также с 1992 г. официальное соотношение рубля и золота не предусмотрено. В современных условиях произошёл процесс демонетизации золота, т.е. утрата им функции денег, в том числе и функции меры стоимости. Золото вытеснено из внутреннего и внешнего оборота неразменными кредитными деньгами.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 установлением господства неразменных кредитных денег масштаб цен претерпел существенные изменения. Государство устанавливает:</w:t>
      </w:r>
    </w:p>
    <w:p w:rsidR="00E84A59" w:rsidRPr="000F48D5" w:rsidRDefault="00E84A59" w:rsidP="000F48D5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название денежной единицы, порядок её выпуска и изъятия, а также её «купюрность»;</w:t>
      </w:r>
    </w:p>
    <w:p w:rsidR="00E84A59" w:rsidRPr="000F48D5" w:rsidRDefault="00E84A59" w:rsidP="000F48D5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порядок выпуска более мелкой денежной единицы, изготовляемой, как правило, из дешёвых металлов, определяя её соотношение к основной денежной единицы;</w:t>
      </w:r>
    </w:p>
    <w:p w:rsidR="00E84A59" w:rsidRPr="000F48D5" w:rsidRDefault="00E84A59" w:rsidP="000F48D5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правила обращения наличных и безналичных денег;</w:t>
      </w:r>
    </w:p>
    <w:p w:rsidR="00E84A59" w:rsidRPr="000F48D5" w:rsidRDefault="00E84A59" w:rsidP="000F48D5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валютный курс национальной денежной единицы к иностранным, исходя из спроса своей валюты, и публикует его в официальной печати.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При обращении неразменных кредитных де</w:t>
      </w:r>
      <w:r w:rsidR="000F48D5">
        <w:rPr>
          <w:sz w:val="28"/>
          <w:szCs w:val="28"/>
        </w:rPr>
        <w:t xml:space="preserve">нег механизм действия функции меры </w:t>
      </w:r>
      <w:r w:rsidRPr="000F48D5">
        <w:rPr>
          <w:sz w:val="28"/>
          <w:szCs w:val="28"/>
        </w:rPr>
        <w:t>стоимости изменяется. Товары всё в большей степени получают общественное признание не столько через деньги, сколько непосредственно в процессе производства. Поскольку заключающееся в них рабочее время уже в процессе производства начинает выступать в определённой степени как общественно необходимое, товары оказываются способными соотноситься друг с другом уже на этой ступени, а не после предварительного приравнивания их к денежному товару в обращении, как было на первоначальных этапах товарного производства.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В связи с тем, что «кредитные деньги - это форма проявления денежного капитала и обслуживают они не обращение товара, а капитал, то выполнение меры стоимости ими осуществляется не только в сфере обмена, но и в сфере производства»</w:t>
      </w:r>
      <w:r w:rsidRPr="000F48D5">
        <w:rPr>
          <w:rStyle w:val="a5"/>
          <w:sz w:val="28"/>
          <w:szCs w:val="28"/>
        </w:rPr>
        <w:footnoteReference w:id="14"/>
      </w:r>
      <w:r w:rsidRPr="000F48D5">
        <w:rPr>
          <w:sz w:val="28"/>
          <w:szCs w:val="28"/>
        </w:rPr>
        <w:t>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Это означает, что при капитализме цена формируется не только на рынке, но и в сфере производства. На рынке происходит её окончательная корректировка. Цена товара в таких условиях зависит от двух факторов:  стоимость банкноты,  которая определяется стоимостью реализуемых товаров, и количеством банкнот в обращении; соотношения спроса и предложения на данный товар на рынке.</w:t>
      </w:r>
    </w:p>
    <w:p w:rsidR="00E84A59" w:rsidRPr="000F48D5" w:rsidRDefault="00E84A59" w:rsidP="000F48D5">
      <w:pPr>
        <w:spacing w:line="360" w:lineRule="auto"/>
        <w:ind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При обращении неразменных кредитных денег цена находит подтверждение непосредственно в товарах, а не в золоте. Поэтому цена есть форма проявления менового отношения данного товара ко всем товарам, а не специфически к одному жёлтому металлу.</w:t>
      </w:r>
    </w:p>
    <w:p w:rsidR="00250756" w:rsidRPr="000F48D5" w:rsidRDefault="00E84A59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48D5">
        <w:rPr>
          <w:sz w:val="28"/>
          <w:szCs w:val="28"/>
        </w:rPr>
        <w:br w:type="page"/>
      </w:r>
      <w:r w:rsidRPr="000F48D5">
        <w:rPr>
          <w:b/>
          <w:sz w:val="28"/>
          <w:szCs w:val="28"/>
        </w:rPr>
        <w:t>Список использованной литературы.</w:t>
      </w:r>
    </w:p>
    <w:p w:rsidR="00E84A59" w:rsidRPr="000F48D5" w:rsidRDefault="00E84A59" w:rsidP="000F48D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1234" w:rsidRPr="000F48D5" w:rsidRDefault="00E21234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Андреев Б.Ф. Системный курс экономической теории. Микроэкономика. Макроэкономика. Учебное пособие. / Под ред. В. А. Петрищева. – Спб.: Лениздат, 1998.</w:t>
      </w:r>
    </w:p>
    <w:p w:rsidR="00E84A59" w:rsidRPr="000F48D5" w:rsidRDefault="00E84A59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Гомер. Илиада; Одиссея / Пер. с древнегреч. В. В. Вересаева; Сост., авт. вступ. ст. и коммент. А. А. Тахо-Годи. – М.: Просвещение, 1987.</w:t>
      </w:r>
    </w:p>
    <w:p w:rsidR="00436EA5" w:rsidRPr="000F48D5" w:rsidRDefault="00436EA5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Лисовый И. А., Ревяко К. А. Античный мир в терминах, именах и названиях: Слов.-справ. по истории и культуре Древ. Греции и Рима / Науч. ред. А. И. Немировский; Предисл. Г. И. Шевченко. – 3-е изд. – Мн.: Беларусь, 2001.</w:t>
      </w:r>
    </w:p>
    <w:p w:rsidR="00E21234" w:rsidRPr="000F48D5" w:rsidRDefault="00E21234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Матюхин Г.Г. Проблемы кредитных денег при капитализме. – М.: Наука, 1977.</w:t>
      </w:r>
    </w:p>
    <w:p w:rsidR="00E21234" w:rsidRPr="000F48D5" w:rsidRDefault="00E21234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Общая теория денег и кредита. / Под редакцией Е.Ф. Жукова. – М: ЮНИТИ, 2000.</w:t>
      </w:r>
    </w:p>
    <w:p w:rsidR="00436EA5" w:rsidRPr="000F48D5" w:rsidRDefault="00436EA5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Рябцевич В. Н. О чем рассказывают монеты. Под ред. доктора исторических наук А. П. Игнатенко. – 2-е изд., перераб. и доп. – Мн.: Нар. асвета, 1978.</w:t>
      </w:r>
    </w:p>
    <w:p w:rsidR="00E21234" w:rsidRPr="000F48D5" w:rsidRDefault="00E21234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Страбон. География в 17 книгах / Пер. и вступ. ст. Г. А. Стратановского. – М., 1964.</w:t>
      </w:r>
    </w:p>
    <w:p w:rsidR="00436EA5" w:rsidRPr="000F48D5" w:rsidRDefault="00436EA5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Финансы, денежное обращение и кредит. Учебник / Под ред. Н.Ф. Самсонова. – М.: ИНФРА, 2001.</w:t>
      </w:r>
    </w:p>
    <w:p w:rsidR="00436EA5" w:rsidRPr="000F48D5" w:rsidRDefault="00D54AC4" w:rsidP="000F48D5">
      <w:pPr>
        <w:numPr>
          <w:ilvl w:val="0"/>
          <w:numId w:val="12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48D5">
        <w:rPr>
          <w:sz w:val="28"/>
          <w:szCs w:val="28"/>
        </w:rPr>
        <w:t>Экономика. Учеб. пособие / Под редакцией М. И. Плотницкого. – М.: Новое знание, 2001.</w:t>
      </w:r>
    </w:p>
    <w:p w:rsidR="00E84A59" w:rsidRPr="000F48D5" w:rsidRDefault="00E84A59" w:rsidP="000F48D5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E84A59" w:rsidRPr="000F48D5" w:rsidSect="000F48D5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89" w:rsidRDefault="00795489">
      <w:r>
        <w:separator/>
      </w:r>
    </w:p>
  </w:endnote>
  <w:endnote w:type="continuationSeparator" w:id="0">
    <w:p w:rsidR="00795489" w:rsidRDefault="0079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34" w:rsidRDefault="00E21234" w:rsidP="008F35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1234" w:rsidRDefault="00E2123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234" w:rsidRDefault="00E21234" w:rsidP="008F35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48D5">
      <w:rPr>
        <w:rStyle w:val="a8"/>
        <w:noProof/>
      </w:rPr>
      <w:t>- 4 -</w:t>
    </w:r>
    <w:r>
      <w:rPr>
        <w:rStyle w:val="a8"/>
      </w:rPr>
      <w:fldChar w:fldCharType="end"/>
    </w:r>
  </w:p>
  <w:p w:rsidR="00E21234" w:rsidRDefault="00E212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89" w:rsidRDefault="00795489">
      <w:r>
        <w:separator/>
      </w:r>
    </w:p>
  </w:footnote>
  <w:footnote w:type="continuationSeparator" w:id="0">
    <w:p w:rsidR="00795489" w:rsidRDefault="00795489">
      <w:r>
        <w:continuationSeparator/>
      </w:r>
    </w:p>
  </w:footnote>
  <w:footnote w:id="1">
    <w:p w:rsidR="00795489" w:rsidRDefault="00E21234" w:rsidP="00900F4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4B4601">
        <w:t xml:space="preserve">Цит. по: </w:t>
      </w:r>
      <w:r w:rsidRPr="004B4601">
        <w:rPr>
          <w:szCs w:val="28"/>
        </w:rPr>
        <w:t>Финансы, денежное обращение и кредит: Учебник</w:t>
      </w:r>
      <w:r>
        <w:rPr>
          <w:szCs w:val="28"/>
        </w:rPr>
        <w:t>. – М., 2001. – С. 93.</w:t>
      </w:r>
    </w:p>
  </w:footnote>
  <w:footnote w:id="2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Страбон. География в 17 книгах. – М., 1964. – С. 543.</w:t>
      </w:r>
    </w:p>
  </w:footnote>
  <w:footnote w:id="3">
    <w:p w:rsidR="00795489" w:rsidRDefault="00E21234" w:rsidP="00A9087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A90879">
        <w:t>Более подробно об этом см.: Андреев Б.Ф. Системный курс экономической теории. Микроэкономика. Макроэкономика. Учебное пособие. – Спб.,1998;</w:t>
      </w:r>
      <w:r>
        <w:t xml:space="preserve"> </w:t>
      </w:r>
      <w:r w:rsidRPr="00A90879">
        <w:t>Финансы, денежное обращение и кредит. Учебник. – М., 2001; Экономика. Учеб. пособие. – М., 2001.</w:t>
      </w:r>
    </w:p>
  </w:footnote>
  <w:footnote w:id="4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Отсюда и насмешливое прозвище очень богатых людей – «мешок перца».</w:t>
      </w:r>
    </w:p>
  </w:footnote>
  <w:footnote w:id="5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Рябцевич В. Н. О чем рассказывают монеты. – Мн., 1978. – С. 13.</w:t>
      </w:r>
    </w:p>
  </w:footnote>
  <w:footnote w:id="6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Размеры и вес определяют способ расчета. После сделки продавец помечает фею, находящуюся под открытым небом, своим знаком и уходить домой: украсть такую денежную единицу очень сложно.</w:t>
      </w:r>
    </w:p>
  </w:footnote>
  <w:footnote w:id="7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Вес этой денежной единицы был равен ок. </w:t>
      </w:r>
      <w:smartTag w:uri="urn:schemas-microsoft-com:office:smarttags" w:element="metricconverter">
        <w:smartTagPr>
          <w:attr w:name="ProductID" w:val="1,5 кг"/>
        </w:smartTagPr>
        <w:r>
          <w:t>1,5 кг</w:t>
        </w:r>
      </w:smartTag>
      <w:r>
        <w:t>.</w:t>
      </w:r>
    </w:p>
  </w:footnote>
  <w:footnote w:id="8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Клыки и хвостики свиней, зубы собак, кенгуру и дельфинов, стеклянные бусы, раковины и перья попугаев, нанизанные на шнур.</w:t>
      </w:r>
    </w:p>
  </w:footnote>
  <w:footnote w:id="9">
    <w:p w:rsidR="00795489" w:rsidRDefault="00E21234" w:rsidP="000602F7">
      <w:pPr>
        <w:pStyle w:val="a3"/>
      </w:pPr>
      <w:r>
        <w:rPr>
          <w:rStyle w:val="a5"/>
        </w:rPr>
        <w:footnoteRef/>
      </w:r>
      <w:r>
        <w:t xml:space="preserve"> Кожаный пояс с нашитыми на него раковинами.</w:t>
      </w:r>
    </w:p>
  </w:footnote>
  <w:footnote w:id="10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</w:t>
      </w:r>
      <w:r w:rsidRPr="00436EA5">
        <w:t>Гомер. Илиада; Одиссея</w:t>
      </w:r>
      <w:r>
        <w:t>. – М., 1987. – С.  250.</w:t>
      </w:r>
    </w:p>
  </w:footnote>
  <w:footnote w:id="11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Более подробно об этом см.: Рябцевич В. Н. Указ. соч. – С. 17-21.</w:t>
      </w:r>
    </w:p>
  </w:footnote>
  <w:footnote w:id="12">
    <w:p w:rsidR="00795489" w:rsidRDefault="00E21234">
      <w:pPr>
        <w:pStyle w:val="a3"/>
      </w:pPr>
      <w:r>
        <w:rPr>
          <w:rStyle w:val="a5"/>
        </w:rPr>
        <w:footnoteRef/>
      </w:r>
      <w:r>
        <w:t xml:space="preserve"> Железными прутьями оболы были до начала чеканки монет. Рука взрослого человека могла вместить 6 таких прутьев, т. е. драхму. После начала чеканки оболом стали называть серебряную монету. Более подробно см.: Лисовый И. А., Ревяко К. А. Античный мир в терминах, именах и названиях: Слов.-справ. по истории и культуре Древ. Греции и Рима. – Мн., 2001. – С. 155.</w:t>
      </w:r>
    </w:p>
  </w:footnote>
  <w:footnote w:id="13">
    <w:p w:rsidR="00795489" w:rsidRDefault="00E21234">
      <w:pPr>
        <w:pStyle w:val="a3"/>
      </w:pPr>
      <w:r w:rsidRPr="00E84A59">
        <w:rPr>
          <w:rStyle w:val="a5"/>
        </w:rPr>
        <w:footnoteRef/>
      </w:r>
      <w:r w:rsidRPr="00E84A59">
        <w:t xml:space="preserve"> Общая теория денег и кредита. – М., 2000. – С. 89.</w:t>
      </w:r>
    </w:p>
  </w:footnote>
  <w:footnote w:id="14">
    <w:p w:rsidR="00795489" w:rsidRDefault="00E21234" w:rsidP="00E84A59">
      <w:pPr>
        <w:spacing w:line="360" w:lineRule="auto"/>
        <w:jc w:val="both"/>
      </w:pPr>
      <w:r w:rsidRPr="00E84A59">
        <w:rPr>
          <w:rStyle w:val="a5"/>
          <w:sz w:val="20"/>
          <w:szCs w:val="20"/>
        </w:rPr>
        <w:footnoteRef/>
      </w:r>
      <w:r w:rsidRPr="00E84A59">
        <w:rPr>
          <w:sz w:val="20"/>
          <w:szCs w:val="20"/>
        </w:rPr>
        <w:t xml:space="preserve"> Цит. по: Матюхин Г. Г. Проблемы кредитных денег при капитализме. – М., 1977. – С. 68.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877"/>
    <w:multiLevelType w:val="hybridMultilevel"/>
    <w:tmpl w:val="B30EA5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C630A22"/>
    <w:multiLevelType w:val="hybridMultilevel"/>
    <w:tmpl w:val="C834263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0EB56E4"/>
    <w:multiLevelType w:val="hybridMultilevel"/>
    <w:tmpl w:val="746A98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37D4E58"/>
    <w:multiLevelType w:val="multilevel"/>
    <w:tmpl w:val="B30EA56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510161C6"/>
    <w:multiLevelType w:val="hybridMultilevel"/>
    <w:tmpl w:val="9D1EF394"/>
    <w:lvl w:ilvl="0" w:tplc="509A7D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26957A5"/>
    <w:multiLevelType w:val="hybridMultilevel"/>
    <w:tmpl w:val="219CB9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6054777"/>
    <w:multiLevelType w:val="hybridMultilevel"/>
    <w:tmpl w:val="B7DC1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945F8A"/>
    <w:multiLevelType w:val="multilevel"/>
    <w:tmpl w:val="746A98E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63A61754"/>
    <w:multiLevelType w:val="multilevel"/>
    <w:tmpl w:val="219CB9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AD12DF3"/>
    <w:multiLevelType w:val="hybridMultilevel"/>
    <w:tmpl w:val="FB1042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6F654F38"/>
    <w:multiLevelType w:val="multilevel"/>
    <w:tmpl w:val="B404909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78EE096D"/>
    <w:multiLevelType w:val="hybridMultilevel"/>
    <w:tmpl w:val="B404909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EC0"/>
    <w:rsid w:val="000602F7"/>
    <w:rsid w:val="0009200A"/>
    <w:rsid w:val="000F48D5"/>
    <w:rsid w:val="000F4CDD"/>
    <w:rsid w:val="0024543B"/>
    <w:rsid w:val="00250756"/>
    <w:rsid w:val="00265D1F"/>
    <w:rsid w:val="002A295C"/>
    <w:rsid w:val="003F11AD"/>
    <w:rsid w:val="004034BB"/>
    <w:rsid w:val="00405765"/>
    <w:rsid w:val="00436EA5"/>
    <w:rsid w:val="004B4601"/>
    <w:rsid w:val="00544B10"/>
    <w:rsid w:val="00571062"/>
    <w:rsid w:val="00581C81"/>
    <w:rsid w:val="005F6EC0"/>
    <w:rsid w:val="00752D0D"/>
    <w:rsid w:val="00795489"/>
    <w:rsid w:val="008A4939"/>
    <w:rsid w:val="008F3583"/>
    <w:rsid w:val="00900F48"/>
    <w:rsid w:val="0094581D"/>
    <w:rsid w:val="00A87996"/>
    <w:rsid w:val="00A90879"/>
    <w:rsid w:val="00A935FC"/>
    <w:rsid w:val="00A9565A"/>
    <w:rsid w:val="00B84B1C"/>
    <w:rsid w:val="00BD0D41"/>
    <w:rsid w:val="00D54AC4"/>
    <w:rsid w:val="00D61AE5"/>
    <w:rsid w:val="00E21234"/>
    <w:rsid w:val="00E23F0E"/>
    <w:rsid w:val="00E463D4"/>
    <w:rsid w:val="00E84A59"/>
    <w:rsid w:val="00F41B0E"/>
    <w:rsid w:val="00F84476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FABF19-4046-4CA1-BB49-D0348AA8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B460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4B4601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900F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00F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2014-04-23T16:11:00Z</dcterms:created>
  <dcterms:modified xsi:type="dcterms:W3CDTF">2014-04-23T16:11:00Z</dcterms:modified>
</cp:coreProperties>
</file>