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E4821" w:rsidRDefault="00DE4821" w:rsidP="00C95EDA">
      <w:pPr>
        <w:jc w:val="both"/>
        <w:rPr>
          <w:b/>
          <w:sz w:val="36"/>
          <w:szCs w:val="36"/>
        </w:rPr>
      </w:pPr>
      <w:r>
        <w:rPr>
          <w:b/>
          <w:sz w:val="36"/>
          <w:szCs w:val="36"/>
        </w:rPr>
        <w:t xml:space="preserve">Оглавление </w:t>
      </w:r>
    </w:p>
    <w:p w:rsidR="00DE4821" w:rsidRDefault="00DE4821" w:rsidP="005770A1">
      <w:pPr>
        <w:numPr>
          <w:ilvl w:val="0"/>
          <w:numId w:val="3"/>
        </w:numPr>
        <w:jc w:val="both"/>
        <w:rPr>
          <w:b/>
          <w:sz w:val="36"/>
          <w:szCs w:val="36"/>
        </w:rPr>
      </w:pPr>
      <w:r>
        <w:rPr>
          <w:b/>
          <w:sz w:val="36"/>
          <w:szCs w:val="36"/>
        </w:rPr>
        <w:t>Формирование личности. Первые годы.</w:t>
      </w:r>
      <w:r w:rsidR="00CF3EE6">
        <w:rPr>
          <w:b/>
          <w:sz w:val="36"/>
          <w:szCs w:val="36"/>
        </w:rPr>
        <w:t xml:space="preserve">     </w:t>
      </w:r>
      <w:r w:rsidR="00CF3EE6">
        <w:rPr>
          <w:b/>
          <w:sz w:val="36"/>
          <w:szCs w:val="36"/>
        </w:rPr>
        <w:tab/>
      </w:r>
      <w:r w:rsidR="00CF3EE6">
        <w:rPr>
          <w:b/>
          <w:sz w:val="36"/>
          <w:szCs w:val="36"/>
        </w:rPr>
        <w:tab/>
      </w:r>
      <w:r w:rsidR="00CF3EE6" w:rsidRPr="00CF3EE6">
        <w:rPr>
          <w:sz w:val="28"/>
          <w:szCs w:val="28"/>
        </w:rPr>
        <w:t>2стр.</w:t>
      </w:r>
      <w:r w:rsidR="00CF3EE6">
        <w:rPr>
          <w:b/>
          <w:sz w:val="36"/>
          <w:szCs w:val="36"/>
        </w:rPr>
        <w:t xml:space="preserve">                             </w:t>
      </w:r>
    </w:p>
    <w:p w:rsidR="005770A1" w:rsidRDefault="005770A1" w:rsidP="005770A1">
      <w:pPr>
        <w:ind w:left="360"/>
        <w:jc w:val="both"/>
        <w:rPr>
          <w:sz w:val="32"/>
          <w:szCs w:val="32"/>
        </w:rPr>
      </w:pPr>
      <w:r w:rsidRPr="005770A1">
        <w:rPr>
          <w:sz w:val="32"/>
          <w:szCs w:val="32"/>
        </w:rPr>
        <w:t>Московское восстание</w:t>
      </w:r>
      <w:r>
        <w:rPr>
          <w:sz w:val="32"/>
          <w:szCs w:val="32"/>
        </w:rPr>
        <w:t xml:space="preserve"> 1547г.</w:t>
      </w:r>
      <w:r w:rsidR="00CF3EE6">
        <w:rPr>
          <w:sz w:val="32"/>
          <w:szCs w:val="32"/>
        </w:rPr>
        <w:tab/>
      </w:r>
      <w:r w:rsidR="00CF3EE6">
        <w:rPr>
          <w:sz w:val="32"/>
          <w:szCs w:val="32"/>
        </w:rPr>
        <w:tab/>
      </w:r>
      <w:r w:rsidR="00CF3EE6">
        <w:rPr>
          <w:sz w:val="32"/>
          <w:szCs w:val="32"/>
        </w:rPr>
        <w:tab/>
      </w:r>
      <w:r w:rsidR="00CF3EE6">
        <w:rPr>
          <w:sz w:val="32"/>
          <w:szCs w:val="32"/>
        </w:rPr>
        <w:tab/>
      </w:r>
      <w:r w:rsidR="00CF3EE6">
        <w:rPr>
          <w:sz w:val="32"/>
          <w:szCs w:val="32"/>
        </w:rPr>
        <w:tab/>
      </w:r>
      <w:r w:rsidR="00CF3EE6">
        <w:rPr>
          <w:sz w:val="32"/>
          <w:szCs w:val="32"/>
        </w:rPr>
        <w:tab/>
        <w:t>3стр.</w:t>
      </w:r>
    </w:p>
    <w:p w:rsidR="005770A1" w:rsidRDefault="005770A1" w:rsidP="005770A1">
      <w:pPr>
        <w:numPr>
          <w:ilvl w:val="0"/>
          <w:numId w:val="3"/>
        </w:numPr>
        <w:jc w:val="both"/>
        <w:rPr>
          <w:b/>
          <w:sz w:val="36"/>
          <w:szCs w:val="36"/>
        </w:rPr>
      </w:pPr>
      <w:r>
        <w:rPr>
          <w:b/>
          <w:sz w:val="36"/>
          <w:szCs w:val="36"/>
        </w:rPr>
        <w:t>реформы 50-х годов 16в.</w:t>
      </w:r>
      <w:r w:rsidR="00CF3EE6">
        <w:rPr>
          <w:b/>
          <w:sz w:val="36"/>
          <w:szCs w:val="36"/>
        </w:rPr>
        <w:tab/>
      </w:r>
      <w:r w:rsidR="00CF3EE6">
        <w:rPr>
          <w:b/>
          <w:sz w:val="36"/>
          <w:szCs w:val="36"/>
        </w:rPr>
        <w:tab/>
      </w:r>
      <w:r w:rsidR="00CF3EE6">
        <w:rPr>
          <w:b/>
          <w:sz w:val="36"/>
          <w:szCs w:val="36"/>
        </w:rPr>
        <w:tab/>
      </w:r>
      <w:r w:rsidR="00CF3EE6">
        <w:rPr>
          <w:b/>
          <w:sz w:val="36"/>
          <w:szCs w:val="36"/>
        </w:rPr>
        <w:tab/>
      </w:r>
      <w:r w:rsidR="00CF3EE6">
        <w:rPr>
          <w:b/>
          <w:sz w:val="36"/>
          <w:szCs w:val="36"/>
        </w:rPr>
        <w:tab/>
      </w:r>
      <w:r w:rsidR="00CF3EE6">
        <w:rPr>
          <w:b/>
          <w:sz w:val="36"/>
          <w:szCs w:val="36"/>
        </w:rPr>
        <w:tab/>
      </w:r>
      <w:r w:rsidR="00CF3EE6">
        <w:rPr>
          <w:sz w:val="32"/>
          <w:szCs w:val="32"/>
        </w:rPr>
        <w:t>3стр.</w:t>
      </w:r>
    </w:p>
    <w:p w:rsidR="005770A1" w:rsidRDefault="005770A1" w:rsidP="005770A1">
      <w:pPr>
        <w:ind w:left="360"/>
        <w:jc w:val="both"/>
        <w:rPr>
          <w:sz w:val="32"/>
          <w:szCs w:val="32"/>
        </w:rPr>
      </w:pPr>
      <w:r>
        <w:rPr>
          <w:sz w:val="32"/>
          <w:szCs w:val="32"/>
        </w:rPr>
        <w:t>«Избранная рада»</w:t>
      </w:r>
      <w:r w:rsidR="00CF3EE6">
        <w:rPr>
          <w:sz w:val="32"/>
          <w:szCs w:val="32"/>
        </w:rPr>
        <w:tab/>
      </w:r>
      <w:r w:rsidR="00CF3EE6">
        <w:rPr>
          <w:sz w:val="32"/>
          <w:szCs w:val="32"/>
        </w:rPr>
        <w:tab/>
      </w:r>
      <w:r w:rsidR="00CF3EE6">
        <w:rPr>
          <w:sz w:val="32"/>
          <w:szCs w:val="32"/>
        </w:rPr>
        <w:tab/>
      </w:r>
      <w:r w:rsidR="00CF3EE6">
        <w:rPr>
          <w:sz w:val="32"/>
          <w:szCs w:val="32"/>
        </w:rPr>
        <w:tab/>
      </w:r>
      <w:r w:rsidR="00CF3EE6">
        <w:rPr>
          <w:sz w:val="32"/>
          <w:szCs w:val="32"/>
        </w:rPr>
        <w:tab/>
      </w:r>
      <w:r w:rsidR="00CF3EE6">
        <w:rPr>
          <w:sz w:val="32"/>
          <w:szCs w:val="32"/>
        </w:rPr>
        <w:tab/>
      </w:r>
      <w:r w:rsidR="00CF3EE6">
        <w:rPr>
          <w:sz w:val="32"/>
          <w:szCs w:val="32"/>
        </w:rPr>
        <w:tab/>
      </w:r>
      <w:r w:rsidR="00CF3EE6">
        <w:rPr>
          <w:sz w:val="32"/>
          <w:szCs w:val="32"/>
        </w:rPr>
        <w:tab/>
      </w:r>
      <w:r w:rsidR="00CF3EE6">
        <w:rPr>
          <w:sz w:val="32"/>
          <w:szCs w:val="32"/>
        </w:rPr>
        <w:tab/>
        <w:t>3стр.</w:t>
      </w:r>
      <w:r w:rsidR="00CF3EE6">
        <w:rPr>
          <w:sz w:val="32"/>
          <w:szCs w:val="32"/>
        </w:rPr>
        <w:tab/>
      </w:r>
    </w:p>
    <w:p w:rsidR="005770A1" w:rsidRDefault="005770A1" w:rsidP="005770A1">
      <w:pPr>
        <w:ind w:left="360"/>
        <w:jc w:val="both"/>
        <w:rPr>
          <w:sz w:val="32"/>
          <w:szCs w:val="32"/>
        </w:rPr>
      </w:pPr>
      <w:r>
        <w:rPr>
          <w:sz w:val="32"/>
          <w:szCs w:val="32"/>
        </w:rPr>
        <w:t>Начало земских соборов</w:t>
      </w:r>
      <w:r w:rsidR="00CF3EE6">
        <w:rPr>
          <w:sz w:val="32"/>
          <w:szCs w:val="32"/>
        </w:rPr>
        <w:tab/>
      </w:r>
      <w:r w:rsidR="00CF3EE6">
        <w:rPr>
          <w:sz w:val="32"/>
          <w:szCs w:val="32"/>
        </w:rPr>
        <w:tab/>
      </w:r>
      <w:r w:rsidR="00CF3EE6">
        <w:rPr>
          <w:sz w:val="32"/>
          <w:szCs w:val="32"/>
        </w:rPr>
        <w:tab/>
      </w:r>
      <w:r w:rsidR="00CF3EE6">
        <w:rPr>
          <w:sz w:val="32"/>
          <w:szCs w:val="32"/>
        </w:rPr>
        <w:tab/>
      </w:r>
      <w:r w:rsidR="00CF3EE6">
        <w:rPr>
          <w:sz w:val="32"/>
          <w:szCs w:val="32"/>
        </w:rPr>
        <w:tab/>
      </w:r>
      <w:r w:rsidR="00CF3EE6">
        <w:rPr>
          <w:sz w:val="32"/>
          <w:szCs w:val="32"/>
        </w:rPr>
        <w:tab/>
      </w:r>
      <w:r w:rsidR="00CF3EE6">
        <w:rPr>
          <w:sz w:val="32"/>
          <w:szCs w:val="32"/>
        </w:rPr>
        <w:tab/>
      </w:r>
      <w:r w:rsidR="00CF3EE6" w:rsidRPr="00EA1389">
        <w:rPr>
          <w:sz w:val="28"/>
          <w:szCs w:val="28"/>
        </w:rPr>
        <w:t>4стр</w:t>
      </w:r>
      <w:r w:rsidR="00CF3EE6">
        <w:rPr>
          <w:sz w:val="32"/>
          <w:szCs w:val="32"/>
        </w:rPr>
        <w:t>.</w:t>
      </w:r>
    </w:p>
    <w:p w:rsidR="005770A1" w:rsidRPr="00EA1389" w:rsidRDefault="005770A1" w:rsidP="00CF3EE6">
      <w:pPr>
        <w:ind w:left="360"/>
        <w:jc w:val="both"/>
        <w:rPr>
          <w:sz w:val="28"/>
          <w:szCs w:val="28"/>
        </w:rPr>
      </w:pPr>
      <w:r>
        <w:rPr>
          <w:sz w:val="32"/>
          <w:szCs w:val="32"/>
        </w:rPr>
        <w:t>Судебник 1550г.</w:t>
      </w:r>
      <w:r w:rsidR="00CF3EE6">
        <w:rPr>
          <w:sz w:val="32"/>
          <w:szCs w:val="32"/>
        </w:rPr>
        <w:tab/>
      </w:r>
      <w:r w:rsidR="00CF3EE6">
        <w:rPr>
          <w:sz w:val="32"/>
          <w:szCs w:val="32"/>
        </w:rPr>
        <w:tab/>
      </w:r>
      <w:r w:rsidR="00CF3EE6">
        <w:rPr>
          <w:sz w:val="32"/>
          <w:szCs w:val="32"/>
        </w:rPr>
        <w:tab/>
      </w:r>
      <w:r w:rsidR="00CF3EE6">
        <w:rPr>
          <w:sz w:val="32"/>
          <w:szCs w:val="32"/>
        </w:rPr>
        <w:tab/>
      </w:r>
      <w:r w:rsidR="00CF3EE6">
        <w:rPr>
          <w:sz w:val="32"/>
          <w:szCs w:val="32"/>
        </w:rPr>
        <w:tab/>
      </w:r>
      <w:r w:rsidR="00CF3EE6">
        <w:rPr>
          <w:sz w:val="32"/>
          <w:szCs w:val="32"/>
        </w:rPr>
        <w:tab/>
      </w:r>
      <w:r w:rsidR="00CF3EE6">
        <w:rPr>
          <w:sz w:val="32"/>
          <w:szCs w:val="32"/>
        </w:rPr>
        <w:tab/>
      </w:r>
      <w:r w:rsidR="00CF3EE6">
        <w:rPr>
          <w:sz w:val="32"/>
          <w:szCs w:val="32"/>
        </w:rPr>
        <w:tab/>
      </w:r>
      <w:r w:rsidR="00CF3EE6">
        <w:rPr>
          <w:sz w:val="32"/>
          <w:szCs w:val="32"/>
        </w:rPr>
        <w:tab/>
      </w:r>
      <w:r w:rsidR="00CF3EE6" w:rsidRPr="00EA1389">
        <w:rPr>
          <w:sz w:val="28"/>
          <w:szCs w:val="28"/>
        </w:rPr>
        <w:t>4стр.</w:t>
      </w:r>
    </w:p>
    <w:p w:rsidR="005770A1" w:rsidRDefault="005770A1" w:rsidP="00CF3EE6">
      <w:pPr>
        <w:ind w:left="360"/>
        <w:jc w:val="both"/>
        <w:rPr>
          <w:sz w:val="32"/>
          <w:szCs w:val="32"/>
        </w:rPr>
      </w:pPr>
      <w:r>
        <w:rPr>
          <w:sz w:val="32"/>
          <w:szCs w:val="32"/>
        </w:rPr>
        <w:t>Военные реформы</w:t>
      </w:r>
      <w:r w:rsidR="00CF3EE6">
        <w:rPr>
          <w:sz w:val="32"/>
          <w:szCs w:val="32"/>
        </w:rPr>
        <w:tab/>
      </w:r>
      <w:r w:rsidR="00CF3EE6">
        <w:rPr>
          <w:sz w:val="32"/>
          <w:szCs w:val="32"/>
        </w:rPr>
        <w:tab/>
      </w:r>
      <w:r w:rsidR="00CF3EE6">
        <w:rPr>
          <w:sz w:val="32"/>
          <w:szCs w:val="32"/>
        </w:rPr>
        <w:tab/>
      </w:r>
      <w:r w:rsidR="00CF3EE6">
        <w:rPr>
          <w:sz w:val="32"/>
          <w:szCs w:val="32"/>
        </w:rPr>
        <w:tab/>
      </w:r>
      <w:r w:rsidR="00CF3EE6">
        <w:rPr>
          <w:sz w:val="32"/>
          <w:szCs w:val="32"/>
        </w:rPr>
        <w:tab/>
      </w:r>
      <w:r w:rsidR="00CF3EE6">
        <w:rPr>
          <w:sz w:val="32"/>
          <w:szCs w:val="32"/>
        </w:rPr>
        <w:tab/>
      </w:r>
      <w:r w:rsidR="00CF3EE6">
        <w:rPr>
          <w:sz w:val="32"/>
          <w:szCs w:val="32"/>
        </w:rPr>
        <w:tab/>
      </w:r>
      <w:r w:rsidR="00CF3EE6">
        <w:rPr>
          <w:sz w:val="32"/>
          <w:szCs w:val="32"/>
        </w:rPr>
        <w:tab/>
      </w:r>
      <w:r w:rsidR="00CF3EE6" w:rsidRPr="00EA1389">
        <w:rPr>
          <w:sz w:val="28"/>
          <w:szCs w:val="28"/>
        </w:rPr>
        <w:t>5стр.</w:t>
      </w:r>
    </w:p>
    <w:p w:rsidR="005770A1" w:rsidRDefault="005770A1" w:rsidP="00CF3EE6">
      <w:pPr>
        <w:ind w:left="360"/>
        <w:jc w:val="both"/>
        <w:rPr>
          <w:sz w:val="32"/>
          <w:szCs w:val="32"/>
        </w:rPr>
      </w:pPr>
      <w:r>
        <w:rPr>
          <w:sz w:val="32"/>
          <w:szCs w:val="32"/>
        </w:rPr>
        <w:t>Налоги и повинности</w:t>
      </w:r>
      <w:r w:rsidR="00CF3EE6">
        <w:rPr>
          <w:sz w:val="32"/>
          <w:szCs w:val="32"/>
        </w:rPr>
        <w:tab/>
      </w:r>
      <w:r w:rsidR="00CF3EE6">
        <w:rPr>
          <w:sz w:val="32"/>
          <w:szCs w:val="32"/>
        </w:rPr>
        <w:tab/>
      </w:r>
      <w:r w:rsidR="00CF3EE6">
        <w:rPr>
          <w:sz w:val="32"/>
          <w:szCs w:val="32"/>
        </w:rPr>
        <w:tab/>
      </w:r>
      <w:r w:rsidR="00CF3EE6">
        <w:rPr>
          <w:sz w:val="32"/>
          <w:szCs w:val="32"/>
        </w:rPr>
        <w:tab/>
      </w:r>
      <w:r w:rsidR="00CF3EE6">
        <w:rPr>
          <w:sz w:val="32"/>
          <w:szCs w:val="32"/>
        </w:rPr>
        <w:tab/>
      </w:r>
      <w:r w:rsidR="00CF3EE6">
        <w:rPr>
          <w:sz w:val="32"/>
          <w:szCs w:val="32"/>
        </w:rPr>
        <w:tab/>
      </w:r>
      <w:r w:rsidR="00CF3EE6">
        <w:rPr>
          <w:sz w:val="32"/>
          <w:szCs w:val="32"/>
        </w:rPr>
        <w:tab/>
      </w:r>
      <w:r w:rsidR="00CF3EE6">
        <w:rPr>
          <w:sz w:val="32"/>
          <w:szCs w:val="32"/>
        </w:rPr>
        <w:tab/>
      </w:r>
      <w:r w:rsidR="00CF3EE6" w:rsidRPr="00EA1389">
        <w:rPr>
          <w:sz w:val="28"/>
          <w:szCs w:val="28"/>
        </w:rPr>
        <w:t>6стр.</w:t>
      </w:r>
    </w:p>
    <w:p w:rsidR="005770A1" w:rsidRPr="00EA1389" w:rsidRDefault="005770A1" w:rsidP="005770A1">
      <w:pPr>
        <w:ind w:left="360"/>
        <w:jc w:val="both"/>
        <w:rPr>
          <w:sz w:val="28"/>
          <w:szCs w:val="28"/>
        </w:rPr>
      </w:pPr>
      <w:r>
        <w:rPr>
          <w:sz w:val="32"/>
          <w:szCs w:val="32"/>
        </w:rPr>
        <w:t xml:space="preserve">Стоглавый собор и вопрос о церковном землевладении </w:t>
      </w:r>
      <w:r w:rsidR="00CF3EE6">
        <w:rPr>
          <w:sz w:val="32"/>
          <w:szCs w:val="32"/>
        </w:rPr>
        <w:tab/>
      </w:r>
      <w:r w:rsidR="00CF3EE6" w:rsidRPr="00EA1389">
        <w:rPr>
          <w:sz w:val="28"/>
          <w:szCs w:val="28"/>
        </w:rPr>
        <w:t>6стр.</w:t>
      </w:r>
    </w:p>
    <w:p w:rsidR="005770A1" w:rsidRDefault="005770A1" w:rsidP="005770A1">
      <w:pPr>
        <w:numPr>
          <w:ilvl w:val="0"/>
          <w:numId w:val="3"/>
        </w:numPr>
        <w:jc w:val="both"/>
        <w:rPr>
          <w:b/>
          <w:sz w:val="36"/>
          <w:szCs w:val="36"/>
        </w:rPr>
      </w:pPr>
      <w:r>
        <w:rPr>
          <w:b/>
          <w:sz w:val="36"/>
          <w:szCs w:val="36"/>
        </w:rPr>
        <w:t>Вхождение Поволжья в состав российского государства</w:t>
      </w:r>
      <w:r w:rsidR="001C1EE0">
        <w:rPr>
          <w:b/>
          <w:sz w:val="36"/>
          <w:szCs w:val="36"/>
        </w:rPr>
        <w:tab/>
      </w:r>
      <w:r w:rsidR="001C1EE0">
        <w:rPr>
          <w:b/>
          <w:sz w:val="36"/>
          <w:szCs w:val="36"/>
        </w:rPr>
        <w:tab/>
      </w:r>
      <w:r w:rsidR="001C1EE0">
        <w:rPr>
          <w:b/>
          <w:sz w:val="36"/>
          <w:szCs w:val="36"/>
        </w:rPr>
        <w:tab/>
      </w:r>
      <w:r w:rsidR="001C1EE0">
        <w:rPr>
          <w:b/>
          <w:sz w:val="36"/>
          <w:szCs w:val="36"/>
        </w:rPr>
        <w:tab/>
      </w:r>
      <w:r w:rsidR="001C1EE0">
        <w:rPr>
          <w:b/>
          <w:sz w:val="36"/>
          <w:szCs w:val="36"/>
        </w:rPr>
        <w:tab/>
      </w:r>
      <w:r w:rsidR="001C1EE0">
        <w:rPr>
          <w:b/>
          <w:sz w:val="36"/>
          <w:szCs w:val="36"/>
        </w:rPr>
        <w:tab/>
      </w:r>
      <w:r w:rsidR="001C1EE0">
        <w:rPr>
          <w:b/>
          <w:sz w:val="36"/>
          <w:szCs w:val="36"/>
        </w:rPr>
        <w:tab/>
      </w:r>
      <w:r w:rsidR="001C1EE0">
        <w:rPr>
          <w:b/>
          <w:sz w:val="36"/>
          <w:szCs w:val="36"/>
        </w:rPr>
        <w:tab/>
      </w:r>
      <w:r w:rsidR="001C1EE0">
        <w:rPr>
          <w:b/>
          <w:sz w:val="36"/>
          <w:szCs w:val="36"/>
        </w:rPr>
        <w:tab/>
      </w:r>
      <w:r w:rsidR="001C1EE0" w:rsidRPr="001C1EE0">
        <w:rPr>
          <w:sz w:val="28"/>
          <w:szCs w:val="28"/>
        </w:rPr>
        <w:t>7стр</w:t>
      </w:r>
      <w:r w:rsidR="001C1EE0" w:rsidRPr="001C1EE0">
        <w:rPr>
          <w:sz w:val="36"/>
          <w:szCs w:val="36"/>
        </w:rPr>
        <w:t>.</w:t>
      </w:r>
    </w:p>
    <w:p w:rsidR="005770A1" w:rsidRDefault="005770A1" w:rsidP="005770A1">
      <w:pPr>
        <w:ind w:left="360"/>
        <w:jc w:val="both"/>
        <w:rPr>
          <w:sz w:val="32"/>
          <w:szCs w:val="32"/>
        </w:rPr>
      </w:pPr>
      <w:r>
        <w:rPr>
          <w:sz w:val="32"/>
          <w:szCs w:val="32"/>
        </w:rPr>
        <w:t>Казанское ханство</w:t>
      </w:r>
      <w:r w:rsidR="001C1EE0">
        <w:rPr>
          <w:sz w:val="32"/>
          <w:szCs w:val="32"/>
        </w:rPr>
        <w:tab/>
      </w:r>
      <w:r w:rsidR="001C1EE0">
        <w:rPr>
          <w:sz w:val="32"/>
          <w:szCs w:val="32"/>
        </w:rPr>
        <w:tab/>
      </w:r>
      <w:r w:rsidR="001C1EE0">
        <w:rPr>
          <w:sz w:val="32"/>
          <w:szCs w:val="32"/>
        </w:rPr>
        <w:tab/>
      </w:r>
      <w:r w:rsidR="001C1EE0">
        <w:rPr>
          <w:sz w:val="32"/>
          <w:szCs w:val="32"/>
        </w:rPr>
        <w:tab/>
      </w:r>
      <w:r w:rsidR="001C1EE0">
        <w:rPr>
          <w:sz w:val="32"/>
          <w:szCs w:val="32"/>
        </w:rPr>
        <w:tab/>
      </w:r>
      <w:r w:rsidR="001C1EE0">
        <w:rPr>
          <w:sz w:val="32"/>
          <w:szCs w:val="32"/>
        </w:rPr>
        <w:tab/>
      </w:r>
      <w:r w:rsidR="001C1EE0">
        <w:rPr>
          <w:sz w:val="32"/>
          <w:szCs w:val="32"/>
        </w:rPr>
        <w:tab/>
      </w:r>
      <w:r w:rsidR="001C1EE0">
        <w:rPr>
          <w:sz w:val="32"/>
          <w:szCs w:val="32"/>
        </w:rPr>
        <w:tab/>
      </w:r>
      <w:r w:rsidR="001C1EE0" w:rsidRPr="00EA1389">
        <w:rPr>
          <w:sz w:val="28"/>
          <w:szCs w:val="28"/>
        </w:rPr>
        <w:t>7стр.</w:t>
      </w:r>
    </w:p>
    <w:p w:rsidR="005770A1" w:rsidRDefault="005770A1" w:rsidP="005770A1">
      <w:pPr>
        <w:ind w:left="360"/>
        <w:jc w:val="both"/>
        <w:rPr>
          <w:sz w:val="32"/>
          <w:szCs w:val="32"/>
        </w:rPr>
      </w:pPr>
      <w:r>
        <w:rPr>
          <w:sz w:val="32"/>
          <w:szCs w:val="32"/>
        </w:rPr>
        <w:t>Подготовка к походу на Казань</w:t>
      </w:r>
      <w:r w:rsidR="001C1EE0">
        <w:rPr>
          <w:sz w:val="32"/>
          <w:szCs w:val="32"/>
        </w:rPr>
        <w:tab/>
      </w:r>
      <w:r w:rsidR="001C1EE0">
        <w:rPr>
          <w:sz w:val="32"/>
          <w:szCs w:val="32"/>
        </w:rPr>
        <w:tab/>
      </w:r>
      <w:r w:rsidR="001C1EE0">
        <w:rPr>
          <w:sz w:val="32"/>
          <w:szCs w:val="32"/>
        </w:rPr>
        <w:tab/>
      </w:r>
      <w:r w:rsidR="001C1EE0">
        <w:rPr>
          <w:sz w:val="32"/>
          <w:szCs w:val="32"/>
        </w:rPr>
        <w:tab/>
      </w:r>
      <w:r w:rsidR="001C1EE0">
        <w:rPr>
          <w:sz w:val="32"/>
          <w:szCs w:val="32"/>
        </w:rPr>
        <w:tab/>
      </w:r>
      <w:r w:rsidR="001C1EE0">
        <w:rPr>
          <w:sz w:val="32"/>
          <w:szCs w:val="32"/>
        </w:rPr>
        <w:tab/>
      </w:r>
      <w:r w:rsidR="001C1EE0" w:rsidRPr="00EA1389">
        <w:rPr>
          <w:sz w:val="28"/>
          <w:szCs w:val="28"/>
        </w:rPr>
        <w:t>8стр.</w:t>
      </w:r>
    </w:p>
    <w:p w:rsidR="005770A1" w:rsidRDefault="005770A1" w:rsidP="005770A1">
      <w:pPr>
        <w:ind w:left="360"/>
        <w:jc w:val="both"/>
        <w:rPr>
          <w:sz w:val="32"/>
          <w:szCs w:val="32"/>
        </w:rPr>
      </w:pPr>
      <w:r>
        <w:rPr>
          <w:sz w:val="32"/>
          <w:szCs w:val="32"/>
        </w:rPr>
        <w:t>Взятие Казани</w:t>
      </w:r>
      <w:r w:rsidR="001C1EE0">
        <w:rPr>
          <w:sz w:val="32"/>
          <w:szCs w:val="32"/>
        </w:rPr>
        <w:tab/>
      </w:r>
      <w:r w:rsidR="001C1EE0">
        <w:rPr>
          <w:sz w:val="32"/>
          <w:szCs w:val="32"/>
        </w:rPr>
        <w:tab/>
      </w:r>
      <w:r w:rsidR="001C1EE0">
        <w:rPr>
          <w:sz w:val="32"/>
          <w:szCs w:val="32"/>
        </w:rPr>
        <w:tab/>
      </w:r>
      <w:r w:rsidR="001C1EE0">
        <w:rPr>
          <w:sz w:val="32"/>
          <w:szCs w:val="32"/>
        </w:rPr>
        <w:tab/>
      </w:r>
      <w:r w:rsidR="001C1EE0">
        <w:rPr>
          <w:sz w:val="32"/>
          <w:szCs w:val="32"/>
        </w:rPr>
        <w:tab/>
      </w:r>
      <w:r w:rsidR="001C1EE0">
        <w:rPr>
          <w:sz w:val="32"/>
          <w:szCs w:val="32"/>
        </w:rPr>
        <w:tab/>
      </w:r>
      <w:r w:rsidR="001C1EE0">
        <w:rPr>
          <w:sz w:val="32"/>
          <w:szCs w:val="32"/>
        </w:rPr>
        <w:tab/>
      </w:r>
      <w:r w:rsidR="001C1EE0">
        <w:rPr>
          <w:sz w:val="32"/>
          <w:szCs w:val="32"/>
        </w:rPr>
        <w:tab/>
      </w:r>
      <w:r w:rsidR="001C1EE0">
        <w:rPr>
          <w:sz w:val="32"/>
          <w:szCs w:val="32"/>
        </w:rPr>
        <w:tab/>
      </w:r>
      <w:r w:rsidR="001C1EE0" w:rsidRPr="00EA1389">
        <w:rPr>
          <w:sz w:val="28"/>
          <w:szCs w:val="28"/>
        </w:rPr>
        <w:t>8стр.</w:t>
      </w:r>
    </w:p>
    <w:p w:rsidR="005770A1" w:rsidRPr="00EA1389" w:rsidRDefault="005770A1" w:rsidP="005770A1">
      <w:pPr>
        <w:ind w:left="360"/>
        <w:jc w:val="both"/>
        <w:rPr>
          <w:sz w:val="28"/>
          <w:szCs w:val="28"/>
        </w:rPr>
      </w:pPr>
      <w:r>
        <w:rPr>
          <w:sz w:val="32"/>
          <w:szCs w:val="32"/>
        </w:rPr>
        <w:t>Овладение волжским путем</w:t>
      </w:r>
      <w:r w:rsidR="001C1EE0">
        <w:rPr>
          <w:sz w:val="32"/>
          <w:szCs w:val="32"/>
        </w:rPr>
        <w:tab/>
      </w:r>
      <w:r w:rsidR="001C1EE0">
        <w:rPr>
          <w:sz w:val="32"/>
          <w:szCs w:val="32"/>
        </w:rPr>
        <w:tab/>
      </w:r>
      <w:r w:rsidR="001C1EE0">
        <w:rPr>
          <w:sz w:val="32"/>
          <w:szCs w:val="32"/>
        </w:rPr>
        <w:tab/>
      </w:r>
      <w:r w:rsidR="001C1EE0">
        <w:rPr>
          <w:sz w:val="32"/>
          <w:szCs w:val="32"/>
        </w:rPr>
        <w:tab/>
      </w:r>
      <w:r w:rsidR="001C1EE0">
        <w:rPr>
          <w:sz w:val="32"/>
          <w:szCs w:val="32"/>
        </w:rPr>
        <w:tab/>
      </w:r>
      <w:r w:rsidR="001C1EE0">
        <w:rPr>
          <w:sz w:val="32"/>
          <w:szCs w:val="32"/>
        </w:rPr>
        <w:tab/>
      </w:r>
      <w:r w:rsidR="001C1EE0">
        <w:rPr>
          <w:sz w:val="32"/>
          <w:szCs w:val="32"/>
        </w:rPr>
        <w:tab/>
      </w:r>
      <w:r w:rsidR="001C1EE0" w:rsidRPr="00EA1389">
        <w:rPr>
          <w:sz w:val="28"/>
          <w:szCs w:val="28"/>
        </w:rPr>
        <w:t>9стр.</w:t>
      </w:r>
    </w:p>
    <w:p w:rsidR="001C1EE0" w:rsidRDefault="008F4F7A" w:rsidP="008F4F7A">
      <w:pPr>
        <w:pStyle w:val="3"/>
        <w:rPr>
          <w:rFonts w:ascii="Times New Roman" w:hAnsi="Times New Roman"/>
          <w:b/>
          <w:sz w:val="36"/>
          <w:szCs w:val="36"/>
        </w:rPr>
      </w:pPr>
      <w:r>
        <w:rPr>
          <w:b/>
          <w:sz w:val="36"/>
          <w:szCs w:val="36"/>
        </w:rPr>
        <w:t xml:space="preserve">4. </w:t>
      </w:r>
      <w:r>
        <w:rPr>
          <w:rFonts w:ascii="Times New Roman" w:hAnsi="Times New Roman"/>
          <w:b/>
          <w:sz w:val="36"/>
          <w:szCs w:val="36"/>
        </w:rPr>
        <w:t xml:space="preserve">Внутреннее положение государства и внешняя политика Ивана Грозного в 50-80х гг. </w:t>
      </w:r>
    </w:p>
    <w:p w:rsidR="001C1EE0" w:rsidRPr="001C1EE0" w:rsidRDefault="008F4F7A" w:rsidP="008F4F7A">
      <w:pPr>
        <w:pStyle w:val="3"/>
        <w:rPr>
          <w:rFonts w:ascii="Times New Roman" w:hAnsi="Times New Roman"/>
          <w:sz w:val="28"/>
          <w:szCs w:val="28"/>
        </w:rPr>
      </w:pPr>
      <w:r>
        <w:rPr>
          <w:rFonts w:ascii="Times New Roman" w:hAnsi="Times New Roman"/>
          <w:b/>
          <w:sz w:val="36"/>
          <w:szCs w:val="36"/>
        </w:rPr>
        <w:t xml:space="preserve"> Ливонская война.</w:t>
      </w:r>
      <w:r w:rsidR="001C1EE0">
        <w:rPr>
          <w:rFonts w:ascii="Times New Roman" w:hAnsi="Times New Roman"/>
          <w:b/>
          <w:sz w:val="36"/>
          <w:szCs w:val="36"/>
        </w:rPr>
        <w:tab/>
      </w:r>
      <w:r w:rsidR="001C1EE0">
        <w:rPr>
          <w:rFonts w:ascii="Times New Roman" w:hAnsi="Times New Roman"/>
          <w:b/>
          <w:sz w:val="36"/>
          <w:szCs w:val="36"/>
        </w:rPr>
        <w:tab/>
      </w:r>
      <w:r w:rsidR="001C1EE0">
        <w:rPr>
          <w:rFonts w:ascii="Times New Roman" w:hAnsi="Times New Roman"/>
          <w:b/>
          <w:sz w:val="36"/>
          <w:szCs w:val="36"/>
        </w:rPr>
        <w:tab/>
      </w:r>
      <w:r w:rsidR="001C1EE0">
        <w:rPr>
          <w:rFonts w:ascii="Times New Roman" w:hAnsi="Times New Roman"/>
          <w:b/>
          <w:sz w:val="36"/>
          <w:szCs w:val="36"/>
        </w:rPr>
        <w:tab/>
      </w:r>
      <w:r w:rsidR="001C1EE0">
        <w:rPr>
          <w:rFonts w:ascii="Times New Roman" w:hAnsi="Times New Roman"/>
          <w:b/>
          <w:sz w:val="36"/>
          <w:szCs w:val="36"/>
        </w:rPr>
        <w:tab/>
      </w:r>
      <w:r w:rsidR="001C1EE0">
        <w:rPr>
          <w:rFonts w:ascii="Times New Roman" w:hAnsi="Times New Roman"/>
          <w:b/>
          <w:sz w:val="36"/>
          <w:szCs w:val="36"/>
        </w:rPr>
        <w:tab/>
      </w:r>
      <w:r w:rsidR="001C1EE0">
        <w:rPr>
          <w:rFonts w:ascii="Times New Roman" w:hAnsi="Times New Roman"/>
          <w:b/>
          <w:sz w:val="36"/>
          <w:szCs w:val="36"/>
        </w:rPr>
        <w:tab/>
      </w:r>
      <w:r w:rsidR="001C1EE0">
        <w:rPr>
          <w:rFonts w:ascii="Times New Roman" w:hAnsi="Times New Roman"/>
          <w:b/>
          <w:sz w:val="36"/>
          <w:szCs w:val="36"/>
        </w:rPr>
        <w:tab/>
      </w:r>
      <w:r w:rsidR="001C1EE0" w:rsidRPr="001C1EE0">
        <w:rPr>
          <w:rFonts w:ascii="Times New Roman" w:hAnsi="Times New Roman"/>
          <w:sz w:val="28"/>
          <w:szCs w:val="28"/>
        </w:rPr>
        <w:t>9стр.</w:t>
      </w:r>
    </w:p>
    <w:p w:rsidR="008F4F7A" w:rsidRDefault="008F4F7A" w:rsidP="008F4F7A">
      <w:pPr>
        <w:pStyle w:val="3"/>
        <w:ind w:firstLine="708"/>
        <w:rPr>
          <w:rFonts w:ascii="Times New Roman" w:hAnsi="Times New Roman"/>
          <w:b/>
          <w:sz w:val="32"/>
          <w:szCs w:val="32"/>
        </w:rPr>
      </w:pPr>
      <w:r w:rsidRPr="008F4F7A">
        <w:rPr>
          <w:rFonts w:ascii="Times New Roman" w:hAnsi="Times New Roman"/>
          <w:sz w:val="32"/>
          <w:szCs w:val="32"/>
        </w:rPr>
        <w:t>Внутреннее положение в 50-х годах 16в</w:t>
      </w:r>
      <w:r>
        <w:rPr>
          <w:rFonts w:ascii="Times New Roman" w:hAnsi="Times New Roman"/>
          <w:b/>
          <w:sz w:val="32"/>
          <w:szCs w:val="32"/>
        </w:rPr>
        <w:t>.</w:t>
      </w:r>
      <w:r w:rsidR="001C1EE0">
        <w:rPr>
          <w:rFonts w:ascii="Times New Roman" w:hAnsi="Times New Roman"/>
          <w:b/>
          <w:sz w:val="32"/>
          <w:szCs w:val="32"/>
        </w:rPr>
        <w:tab/>
      </w:r>
      <w:r w:rsidR="001C1EE0">
        <w:rPr>
          <w:rFonts w:ascii="Times New Roman" w:hAnsi="Times New Roman"/>
          <w:b/>
          <w:sz w:val="32"/>
          <w:szCs w:val="32"/>
        </w:rPr>
        <w:tab/>
      </w:r>
      <w:r w:rsidR="001C1EE0">
        <w:rPr>
          <w:rFonts w:ascii="Times New Roman" w:hAnsi="Times New Roman"/>
          <w:b/>
          <w:sz w:val="32"/>
          <w:szCs w:val="32"/>
        </w:rPr>
        <w:tab/>
      </w:r>
      <w:r w:rsidR="001C1EE0">
        <w:rPr>
          <w:rFonts w:ascii="Times New Roman" w:hAnsi="Times New Roman"/>
          <w:b/>
          <w:sz w:val="32"/>
          <w:szCs w:val="32"/>
        </w:rPr>
        <w:tab/>
      </w:r>
      <w:r w:rsidR="001C1EE0" w:rsidRPr="001C1EE0">
        <w:rPr>
          <w:rFonts w:ascii="Times New Roman" w:hAnsi="Times New Roman"/>
          <w:sz w:val="28"/>
          <w:szCs w:val="28"/>
        </w:rPr>
        <w:t>9стр.</w:t>
      </w:r>
    </w:p>
    <w:p w:rsidR="008F4F7A" w:rsidRDefault="008F4F7A" w:rsidP="008F4F7A">
      <w:pPr>
        <w:pStyle w:val="2"/>
        <w:ind w:firstLine="708"/>
        <w:jc w:val="left"/>
        <w:rPr>
          <w:b w:val="0"/>
          <w:sz w:val="32"/>
          <w:szCs w:val="32"/>
        </w:rPr>
      </w:pPr>
      <w:r w:rsidRPr="008F4F7A">
        <w:rPr>
          <w:b w:val="0"/>
          <w:sz w:val="32"/>
          <w:szCs w:val="32"/>
        </w:rPr>
        <w:t>Ливонская война.</w:t>
      </w:r>
      <w:r w:rsidR="001C1EE0">
        <w:rPr>
          <w:b w:val="0"/>
          <w:sz w:val="32"/>
          <w:szCs w:val="32"/>
        </w:rPr>
        <w:tab/>
      </w:r>
      <w:r w:rsidR="001C1EE0">
        <w:rPr>
          <w:b w:val="0"/>
          <w:sz w:val="32"/>
          <w:szCs w:val="32"/>
        </w:rPr>
        <w:tab/>
      </w:r>
      <w:r w:rsidR="001C1EE0">
        <w:rPr>
          <w:b w:val="0"/>
          <w:sz w:val="32"/>
          <w:szCs w:val="32"/>
        </w:rPr>
        <w:tab/>
      </w:r>
      <w:r w:rsidR="001C1EE0">
        <w:rPr>
          <w:b w:val="0"/>
          <w:sz w:val="32"/>
          <w:szCs w:val="32"/>
        </w:rPr>
        <w:tab/>
      </w:r>
      <w:r w:rsidR="001C1EE0">
        <w:rPr>
          <w:b w:val="0"/>
          <w:sz w:val="32"/>
          <w:szCs w:val="32"/>
        </w:rPr>
        <w:tab/>
      </w:r>
      <w:r w:rsidR="001C1EE0">
        <w:rPr>
          <w:b w:val="0"/>
          <w:sz w:val="32"/>
          <w:szCs w:val="32"/>
        </w:rPr>
        <w:tab/>
      </w:r>
      <w:r w:rsidR="001C1EE0">
        <w:rPr>
          <w:b w:val="0"/>
          <w:sz w:val="32"/>
          <w:szCs w:val="32"/>
        </w:rPr>
        <w:tab/>
      </w:r>
      <w:r w:rsidR="001C1EE0">
        <w:rPr>
          <w:b w:val="0"/>
          <w:sz w:val="32"/>
          <w:szCs w:val="32"/>
        </w:rPr>
        <w:tab/>
      </w:r>
      <w:r w:rsidR="001C1EE0" w:rsidRPr="001C1EE0">
        <w:rPr>
          <w:b w:val="0"/>
          <w:sz w:val="28"/>
          <w:szCs w:val="28"/>
        </w:rPr>
        <w:t>10стр.</w:t>
      </w:r>
    </w:p>
    <w:p w:rsidR="008F4F7A" w:rsidRPr="001C1EE0" w:rsidRDefault="008F4F7A" w:rsidP="008F4F7A">
      <w:pPr>
        <w:pStyle w:val="1"/>
        <w:rPr>
          <w:rFonts w:ascii="Times New Roman" w:hAnsi="Times New Roman" w:cs="Times New Roman"/>
          <w:b w:val="0"/>
          <w:sz w:val="28"/>
          <w:szCs w:val="28"/>
        </w:rPr>
      </w:pPr>
      <w:r w:rsidRPr="008F4F7A">
        <w:rPr>
          <w:rFonts w:ascii="Times New Roman" w:hAnsi="Times New Roman" w:cs="Times New Roman"/>
          <w:bCs w:val="0"/>
          <w:sz w:val="36"/>
          <w:szCs w:val="36"/>
        </w:rPr>
        <w:t>5.</w:t>
      </w:r>
      <w:r w:rsidRPr="008F4F7A">
        <w:rPr>
          <w:rFonts w:ascii="Times New Roman" w:hAnsi="Times New Roman" w:cs="Times New Roman"/>
          <w:sz w:val="36"/>
          <w:szCs w:val="36"/>
        </w:rPr>
        <w:t xml:space="preserve"> Опричнина и ее влияние на судьбу Российского государства. </w:t>
      </w:r>
      <w:r w:rsidR="001C1EE0">
        <w:rPr>
          <w:rFonts w:ascii="Times New Roman" w:hAnsi="Times New Roman" w:cs="Times New Roman"/>
          <w:sz w:val="36"/>
          <w:szCs w:val="36"/>
        </w:rPr>
        <w:tab/>
      </w:r>
      <w:r w:rsidR="001C1EE0">
        <w:rPr>
          <w:rFonts w:ascii="Times New Roman" w:hAnsi="Times New Roman" w:cs="Times New Roman"/>
          <w:sz w:val="36"/>
          <w:szCs w:val="36"/>
        </w:rPr>
        <w:tab/>
      </w:r>
      <w:r w:rsidR="001C1EE0">
        <w:rPr>
          <w:rFonts w:ascii="Times New Roman" w:hAnsi="Times New Roman" w:cs="Times New Roman"/>
          <w:sz w:val="36"/>
          <w:szCs w:val="36"/>
        </w:rPr>
        <w:tab/>
      </w:r>
      <w:r w:rsidR="001C1EE0">
        <w:rPr>
          <w:rFonts w:ascii="Times New Roman" w:hAnsi="Times New Roman" w:cs="Times New Roman"/>
          <w:sz w:val="36"/>
          <w:szCs w:val="36"/>
        </w:rPr>
        <w:tab/>
      </w:r>
      <w:r w:rsidR="001C1EE0">
        <w:rPr>
          <w:rFonts w:ascii="Times New Roman" w:hAnsi="Times New Roman" w:cs="Times New Roman"/>
          <w:sz w:val="36"/>
          <w:szCs w:val="36"/>
        </w:rPr>
        <w:tab/>
      </w:r>
      <w:r w:rsidR="001C1EE0">
        <w:rPr>
          <w:rFonts w:ascii="Times New Roman" w:hAnsi="Times New Roman" w:cs="Times New Roman"/>
          <w:sz w:val="36"/>
          <w:szCs w:val="36"/>
        </w:rPr>
        <w:tab/>
      </w:r>
      <w:r w:rsidR="001C1EE0">
        <w:rPr>
          <w:rFonts w:ascii="Times New Roman" w:hAnsi="Times New Roman" w:cs="Times New Roman"/>
          <w:sz w:val="36"/>
          <w:szCs w:val="36"/>
        </w:rPr>
        <w:tab/>
      </w:r>
      <w:r w:rsidR="001C1EE0">
        <w:rPr>
          <w:rFonts w:ascii="Times New Roman" w:hAnsi="Times New Roman" w:cs="Times New Roman"/>
          <w:sz w:val="36"/>
          <w:szCs w:val="36"/>
        </w:rPr>
        <w:tab/>
      </w:r>
      <w:r w:rsidR="001C1EE0">
        <w:rPr>
          <w:rFonts w:ascii="Times New Roman" w:hAnsi="Times New Roman" w:cs="Times New Roman"/>
          <w:sz w:val="36"/>
          <w:szCs w:val="36"/>
        </w:rPr>
        <w:tab/>
      </w:r>
      <w:r w:rsidR="001C1EE0">
        <w:rPr>
          <w:rFonts w:ascii="Times New Roman" w:hAnsi="Times New Roman" w:cs="Times New Roman"/>
          <w:sz w:val="36"/>
          <w:szCs w:val="36"/>
        </w:rPr>
        <w:tab/>
      </w:r>
      <w:r w:rsidR="001C1EE0" w:rsidRPr="001C1EE0">
        <w:rPr>
          <w:rFonts w:ascii="Times New Roman" w:hAnsi="Times New Roman" w:cs="Times New Roman"/>
          <w:b w:val="0"/>
          <w:sz w:val="28"/>
          <w:szCs w:val="28"/>
        </w:rPr>
        <w:t>12стр.</w:t>
      </w:r>
    </w:p>
    <w:p w:rsidR="008F4F7A" w:rsidRPr="001C1EE0" w:rsidRDefault="008F4F7A" w:rsidP="008F4F7A">
      <w:pPr>
        <w:rPr>
          <w:sz w:val="28"/>
          <w:szCs w:val="28"/>
        </w:rPr>
      </w:pPr>
      <w:r>
        <w:rPr>
          <w:b/>
          <w:sz w:val="36"/>
          <w:szCs w:val="36"/>
        </w:rPr>
        <w:t>Заключение</w:t>
      </w:r>
      <w:r w:rsidR="001C1EE0">
        <w:rPr>
          <w:b/>
          <w:sz w:val="36"/>
          <w:szCs w:val="36"/>
        </w:rPr>
        <w:tab/>
      </w:r>
      <w:r w:rsidR="001C1EE0">
        <w:rPr>
          <w:b/>
          <w:sz w:val="36"/>
          <w:szCs w:val="36"/>
        </w:rPr>
        <w:tab/>
      </w:r>
      <w:r w:rsidR="001C1EE0">
        <w:rPr>
          <w:b/>
          <w:sz w:val="36"/>
          <w:szCs w:val="36"/>
        </w:rPr>
        <w:tab/>
      </w:r>
      <w:r w:rsidR="001C1EE0">
        <w:rPr>
          <w:b/>
          <w:sz w:val="36"/>
          <w:szCs w:val="36"/>
        </w:rPr>
        <w:tab/>
      </w:r>
      <w:r w:rsidR="001C1EE0">
        <w:rPr>
          <w:b/>
          <w:sz w:val="36"/>
          <w:szCs w:val="36"/>
        </w:rPr>
        <w:tab/>
      </w:r>
      <w:r w:rsidR="001C1EE0">
        <w:rPr>
          <w:b/>
          <w:sz w:val="36"/>
          <w:szCs w:val="36"/>
        </w:rPr>
        <w:tab/>
      </w:r>
      <w:r w:rsidR="001C1EE0">
        <w:rPr>
          <w:b/>
          <w:sz w:val="36"/>
          <w:szCs w:val="36"/>
        </w:rPr>
        <w:tab/>
      </w:r>
      <w:r w:rsidR="001C1EE0">
        <w:rPr>
          <w:b/>
          <w:sz w:val="36"/>
          <w:szCs w:val="36"/>
        </w:rPr>
        <w:tab/>
      </w:r>
      <w:r w:rsidR="001C1EE0">
        <w:rPr>
          <w:b/>
          <w:sz w:val="36"/>
          <w:szCs w:val="36"/>
        </w:rPr>
        <w:tab/>
      </w:r>
      <w:r w:rsidR="001C1EE0">
        <w:rPr>
          <w:b/>
          <w:sz w:val="36"/>
          <w:szCs w:val="36"/>
        </w:rPr>
        <w:tab/>
      </w:r>
      <w:r w:rsidR="001C1EE0">
        <w:rPr>
          <w:sz w:val="28"/>
          <w:szCs w:val="28"/>
        </w:rPr>
        <w:t>17стр.</w:t>
      </w:r>
    </w:p>
    <w:p w:rsidR="008F4F7A" w:rsidRPr="001C1EE0" w:rsidRDefault="008F4F7A" w:rsidP="008F4F7A">
      <w:pPr>
        <w:rPr>
          <w:sz w:val="28"/>
          <w:szCs w:val="28"/>
        </w:rPr>
      </w:pPr>
      <w:r>
        <w:rPr>
          <w:b/>
          <w:sz w:val="32"/>
          <w:szCs w:val="32"/>
        </w:rPr>
        <w:t>Список используемой литературы</w:t>
      </w:r>
      <w:r w:rsidR="001C1EE0">
        <w:rPr>
          <w:b/>
          <w:sz w:val="32"/>
          <w:szCs w:val="32"/>
        </w:rPr>
        <w:tab/>
      </w:r>
      <w:r w:rsidR="001C1EE0">
        <w:rPr>
          <w:b/>
          <w:sz w:val="32"/>
          <w:szCs w:val="32"/>
        </w:rPr>
        <w:tab/>
      </w:r>
      <w:r w:rsidR="001C1EE0">
        <w:rPr>
          <w:b/>
          <w:sz w:val="32"/>
          <w:szCs w:val="32"/>
        </w:rPr>
        <w:tab/>
      </w:r>
      <w:r w:rsidR="001C1EE0">
        <w:rPr>
          <w:b/>
          <w:sz w:val="32"/>
          <w:szCs w:val="32"/>
        </w:rPr>
        <w:tab/>
      </w:r>
      <w:r w:rsidR="001C1EE0">
        <w:rPr>
          <w:b/>
          <w:sz w:val="32"/>
          <w:szCs w:val="32"/>
        </w:rPr>
        <w:tab/>
      </w:r>
      <w:r w:rsidR="001C1EE0">
        <w:rPr>
          <w:sz w:val="28"/>
          <w:szCs w:val="28"/>
        </w:rPr>
        <w:t>18стр.</w:t>
      </w:r>
    </w:p>
    <w:p w:rsidR="008F4F7A" w:rsidRPr="008F4F7A" w:rsidRDefault="008F4F7A" w:rsidP="008F4F7A">
      <w:pPr>
        <w:ind w:firstLine="708"/>
        <w:rPr>
          <w:b/>
          <w:sz w:val="36"/>
          <w:szCs w:val="36"/>
        </w:rPr>
      </w:pPr>
    </w:p>
    <w:p w:rsidR="008F4F7A" w:rsidRDefault="008F4F7A" w:rsidP="008F4F7A">
      <w:pPr>
        <w:pStyle w:val="3"/>
        <w:ind w:firstLine="708"/>
        <w:rPr>
          <w:rFonts w:ascii="Times New Roman" w:hAnsi="Times New Roman"/>
          <w:b/>
          <w:sz w:val="32"/>
          <w:szCs w:val="32"/>
        </w:rPr>
      </w:pPr>
    </w:p>
    <w:p w:rsidR="005770A1" w:rsidRPr="008F4F7A" w:rsidRDefault="005770A1" w:rsidP="005770A1">
      <w:pPr>
        <w:ind w:left="360"/>
        <w:jc w:val="both"/>
        <w:rPr>
          <w:sz w:val="32"/>
          <w:szCs w:val="32"/>
        </w:rPr>
      </w:pPr>
    </w:p>
    <w:p w:rsidR="005770A1" w:rsidRPr="005770A1" w:rsidRDefault="005770A1" w:rsidP="005770A1">
      <w:pPr>
        <w:ind w:left="360"/>
        <w:jc w:val="both"/>
        <w:rPr>
          <w:sz w:val="32"/>
          <w:szCs w:val="32"/>
        </w:rPr>
      </w:pPr>
    </w:p>
    <w:p w:rsidR="00DE4821" w:rsidRDefault="00DE4821" w:rsidP="00C95EDA">
      <w:pPr>
        <w:jc w:val="both"/>
        <w:rPr>
          <w:b/>
          <w:sz w:val="36"/>
          <w:szCs w:val="36"/>
        </w:rPr>
      </w:pPr>
    </w:p>
    <w:p w:rsidR="00DE4821" w:rsidRDefault="00DE4821" w:rsidP="00C95EDA">
      <w:pPr>
        <w:jc w:val="both"/>
        <w:rPr>
          <w:b/>
          <w:sz w:val="36"/>
          <w:szCs w:val="36"/>
        </w:rPr>
      </w:pPr>
    </w:p>
    <w:p w:rsidR="00DE4821" w:rsidRDefault="00DE4821" w:rsidP="00C95EDA">
      <w:pPr>
        <w:jc w:val="both"/>
        <w:rPr>
          <w:b/>
          <w:sz w:val="36"/>
          <w:szCs w:val="36"/>
        </w:rPr>
      </w:pPr>
    </w:p>
    <w:p w:rsidR="00DE4821" w:rsidRDefault="00DE4821" w:rsidP="00C95EDA">
      <w:pPr>
        <w:jc w:val="both"/>
        <w:rPr>
          <w:b/>
          <w:sz w:val="36"/>
          <w:szCs w:val="36"/>
        </w:rPr>
      </w:pPr>
    </w:p>
    <w:p w:rsidR="00DE4821" w:rsidRDefault="00DE4821" w:rsidP="00C95EDA">
      <w:pPr>
        <w:jc w:val="both"/>
        <w:rPr>
          <w:b/>
          <w:sz w:val="36"/>
          <w:szCs w:val="36"/>
        </w:rPr>
      </w:pPr>
    </w:p>
    <w:p w:rsidR="00DE4821" w:rsidRDefault="00DE4821" w:rsidP="00C95EDA">
      <w:pPr>
        <w:jc w:val="both"/>
        <w:rPr>
          <w:b/>
          <w:sz w:val="36"/>
          <w:szCs w:val="36"/>
        </w:rPr>
      </w:pPr>
    </w:p>
    <w:p w:rsidR="00DE4821" w:rsidRDefault="00DE4821" w:rsidP="00C95EDA">
      <w:pPr>
        <w:jc w:val="both"/>
        <w:rPr>
          <w:b/>
          <w:sz w:val="36"/>
          <w:szCs w:val="36"/>
        </w:rPr>
      </w:pPr>
    </w:p>
    <w:p w:rsidR="00DE4821" w:rsidRDefault="00DE4821" w:rsidP="00C95EDA">
      <w:pPr>
        <w:jc w:val="both"/>
        <w:rPr>
          <w:b/>
          <w:sz w:val="36"/>
          <w:szCs w:val="36"/>
        </w:rPr>
      </w:pPr>
    </w:p>
    <w:p w:rsidR="00C05BDF" w:rsidRDefault="00C05BDF" w:rsidP="00C95EDA">
      <w:pPr>
        <w:jc w:val="both"/>
        <w:rPr>
          <w:b/>
          <w:sz w:val="36"/>
          <w:szCs w:val="36"/>
        </w:rPr>
      </w:pPr>
      <w:r>
        <w:rPr>
          <w:b/>
          <w:sz w:val="36"/>
          <w:szCs w:val="36"/>
        </w:rPr>
        <w:t>Формирование личности.</w:t>
      </w:r>
    </w:p>
    <w:p w:rsidR="00DE2B91" w:rsidRPr="00DE4821" w:rsidRDefault="00386653" w:rsidP="00C95EDA">
      <w:pPr>
        <w:jc w:val="both"/>
        <w:rPr>
          <w:b/>
          <w:sz w:val="36"/>
          <w:szCs w:val="36"/>
        </w:rPr>
      </w:pPr>
      <w:r w:rsidRPr="00DE4821">
        <w:rPr>
          <w:b/>
          <w:sz w:val="36"/>
          <w:szCs w:val="36"/>
        </w:rPr>
        <w:t>Первые годы.</w:t>
      </w:r>
    </w:p>
    <w:p w:rsidR="00386653" w:rsidRDefault="00386653" w:rsidP="00B411D0">
      <w:pPr>
        <w:ind w:firstLine="708"/>
        <w:jc w:val="both"/>
        <w:rPr>
          <w:sz w:val="28"/>
          <w:szCs w:val="28"/>
        </w:rPr>
      </w:pPr>
      <w:r w:rsidRPr="008B3114">
        <w:rPr>
          <w:sz w:val="28"/>
          <w:szCs w:val="28"/>
        </w:rPr>
        <w:t xml:space="preserve">Таково, прежде всего время его детства и юности. По восьмому году он остался круглым сиротой и с младшим братом Юрием попал на попечение бояр, которые питали их «яко иностранных или яко убожайшую чадь»,   </w:t>
      </w:r>
      <w:r w:rsidR="005B764A" w:rsidRPr="008B3114">
        <w:rPr>
          <w:sz w:val="28"/>
          <w:szCs w:val="28"/>
        </w:rPr>
        <w:t>так что Грозный, по его словам, много пострадал «во одеянии и во алкании».</w:t>
      </w:r>
      <w:r w:rsidR="00551BB1" w:rsidRPr="008B3114">
        <w:rPr>
          <w:sz w:val="28"/>
          <w:szCs w:val="28"/>
        </w:rPr>
        <w:t xml:space="preserve"> </w:t>
      </w:r>
      <w:r w:rsidR="004272EA" w:rsidRPr="008B3114">
        <w:rPr>
          <w:sz w:val="28"/>
          <w:szCs w:val="28"/>
        </w:rPr>
        <w:t>Внешние лишения</w:t>
      </w:r>
      <w:r w:rsidR="00551BB1" w:rsidRPr="008B3114">
        <w:rPr>
          <w:sz w:val="28"/>
          <w:szCs w:val="28"/>
        </w:rPr>
        <w:t xml:space="preserve"> сопровождались моральными обидами. </w:t>
      </w:r>
      <w:r w:rsidR="005C1884" w:rsidRPr="008B3114">
        <w:rPr>
          <w:sz w:val="28"/>
          <w:szCs w:val="28"/>
        </w:rPr>
        <w:t xml:space="preserve">Иван </w:t>
      </w:r>
      <w:r w:rsidR="00B97C61" w:rsidRPr="008B3114">
        <w:rPr>
          <w:sz w:val="28"/>
          <w:szCs w:val="28"/>
        </w:rPr>
        <w:t>вспоминал,</w:t>
      </w:r>
      <w:r w:rsidR="005C1884" w:rsidRPr="008B3114">
        <w:rPr>
          <w:sz w:val="28"/>
          <w:szCs w:val="28"/>
        </w:rPr>
        <w:t xml:space="preserve"> как Шуйские вели себя, а в официальной обстановке, при народе, те же Шуйские по «чину» низко преклонялись перед маленьким великим князем и тем учили его двуличию и притворству. Растащив многое из великокняжеского имущества, бояре явились перед мальчиком-государем грабителями и «изменниками». Ссорясь и «приходя ратью» друг на друга, бояре не стеснялись оскорблять самого государя</w:t>
      </w:r>
      <w:r w:rsidR="00B97C61" w:rsidRPr="008B3114">
        <w:rPr>
          <w:sz w:val="28"/>
          <w:szCs w:val="28"/>
        </w:rPr>
        <w:t xml:space="preserve">, </w:t>
      </w:r>
      <w:r w:rsidR="005C1884" w:rsidRPr="008B3114">
        <w:rPr>
          <w:sz w:val="28"/>
          <w:szCs w:val="28"/>
        </w:rPr>
        <w:t xml:space="preserve">вламываясь ночью в его палаты и силой вытаскивая от него своих врагов. </w:t>
      </w:r>
      <w:r w:rsidR="00B97C61" w:rsidRPr="008B3114">
        <w:rPr>
          <w:sz w:val="28"/>
          <w:szCs w:val="28"/>
        </w:rPr>
        <w:t xml:space="preserve">Шуйских сменял князь Бельский с друзьями, Бельского опять сменяли Шуйские, Шуйских сменяли Глинские, а маленький государь смотрел на эту борьбу боярских семей и партий до тех пор, пока не научился сам быть жестоким, и с этих пор бояре стали бояться и слушаться царя. Они </w:t>
      </w:r>
      <w:r w:rsidR="00A14D2D" w:rsidRPr="008B3114">
        <w:rPr>
          <w:sz w:val="28"/>
          <w:szCs w:val="28"/>
        </w:rPr>
        <w:t>льстили его дурным инстинктам, хвалили жестокость его забав, говоря, что из него выйдет храбрый и мужественный царь,- и из мальчика вышел испорченный и распущенный юноша, возбуждавший против себя ропот населения.</w:t>
      </w:r>
      <w:r w:rsidR="000455C4" w:rsidRPr="008B3114">
        <w:rPr>
          <w:sz w:val="28"/>
          <w:szCs w:val="28"/>
        </w:rPr>
        <w:t xml:space="preserve"> Однако в конце 1546 и начале 1547г. в этом юноше появляются  черты некоторой начитанности и политической сознательности. В литературно отделанных речах, обращенных  к митрополиту и боярам, он заявляет о желании жениться  и принять царский венец. </w:t>
      </w:r>
      <w:r w:rsidR="005562A8" w:rsidRPr="008B3114">
        <w:rPr>
          <w:sz w:val="28"/>
          <w:szCs w:val="28"/>
        </w:rPr>
        <w:t>16 Января 1547 года Митрополит Макарий венчал Ивана на царство Мономаховым венцом (шапка Мономаха) в Успенском соборе Кремля</w:t>
      </w:r>
      <w:r w:rsidR="00F91DF0" w:rsidRPr="008B3114">
        <w:rPr>
          <w:sz w:val="28"/>
          <w:szCs w:val="28"/>
        </w:rPr>
        <w:t xml:space="preserve">. Грозный, принимая венец, является носителем того идеала, которым, определяла его народность; он ищет царства,  а не только великого княжения, и официально достигает его в утвердительной грамоте цареградского патриарха(1561). И не только в деле о царском венце, но и во всех своих выступлениях пред духовенством и боярами молодой царь обнаруживает начитанность и умственную развитость: для своего времени это образованный человек. </w:t>
      </w:r>
      <w:r w:rsidR="007B6385" w:rsidRPr="008B3114">
        <w:rPr>
          <w:sz w:val="28"/>
          <w:szCs w:val="28"/>
        </w:rPr>
        <w:t xml:space="preserve">Раздумывая над тем, откуда могли прийти к морально распущенному юноши его знания и высшие умственные интересы, можно открыть лишь один источник благотворного влияния на Грозного. Это-круг того митрополита Макария, который в 1542г. был переведен на московскую митрополию с новгородской  архиепископии. С Макарием в Москву перешли его сотрудники по литературному делу, и в их числе знаменитый священник Сильвестр. Сам Макарий пользовался </w:t>
      </w:r>
      <w:r w:rsidR="00C95EDA" w:rsidRPr="008B3114">
        <w:rPr>
          <w:sz w:val="28"/>
          <w:szCs w:val="28"/>
        </w:rPr>
        <w:t xml:space="preserve">неизменным почитанием Грозного и имел на него хорошее влияние. </w:t>
      </w:r>
      <w:r w:rsidR="00152A7F" w:rsidRPr="008B3114">
        <w:rPr>
          <w:sz w:val="28"/>
          <w:szCs w:val="28"/>
        </w:rPr>
        <w:t xml:space="preserve">Влияние Сильвестра выразилось в том, что он собрал около царя особый круг советников, называемой обыкновенно «избранной радой». </w:t>
      </w:r>
      <w:r w:rsidR="00C95EDA" w:rsidRPr="008B3114">
        <w:rPr>
          <w:sz w:val="28"/>
          <w:szCs w:val="28"/>
        </w:rPr>
        <w:t>Воздействие этих лиц обратило Грозного от забав к чтению, к вопросам богословского знания и политических теорий. Способный и впечатлительный от природы, Грозный скоро усвоил себе все то, чем питался ум, и возбуждалось чувство передовых москвичей. Таким образом, моральное воспитание Грозного не соответствовало умственному образованию: душа Грозного была всегда ниже его ума.</w:t>
      </w:r>
    </w:p>
    <w:p w:rsidR="00D56F2D" w:rsidRPr="008B3114" w:rsidRDefault="00D56F2D" w:rsidP="00B411D0">
      <w:pPr>
        <w:ind w:firstLine="708"/>
        <w:jc w:val="both"/>
        <w:rPr>
          <w:sz w:val="28"/>
          <w:szCs w:val="28"/>
        </w:rPr>
      </w:pPr>
    </w:p>
    <w:p w:rsidR="00E73A3C" w:rsidRPr="008B3114" w:rsidRDefault="00E73A3C" w:rsidP="00B411D0">
      <w:pPr>
        <w:ind w:firstLine="708"/>
        <w:jc w:val="both"/>
        <w:rPr>
          <w:b/>
          <w:sz w:val="32"/>
          <w:szCs w:val="32"/>
        </w:rPr>
      </w:pPr>
      <w:r w:rsidRPr="008B3114">
        <w:rPr>
          <w:b/>
          <w:sz w:val="32"/>
          <w:szCs w:val="32"/>
        </w:rPr>
        <w:t>Московское восстание 1547г.</w:t>
      </w:r>
    </w:p>
    <w:p w:rsidR="00A42C07" w:rsidRPr="008B3114" w:rsidRDefault="00E73A3C" w:rsidP="00A42C07">
      <w:pPr>
        <w:rPr>
          <w:sz w:val="28"/>
          <w:szCs w:val="28"/>
        </w:rPr>
      </w:pPr>
      <w:r w:rsidRPr="008B3114">
        <w:rPr>
          <w:sz w:val="28"/>
          <w:szCs w:val="28"/>
        </w:rPr>
        <w:t>Начало царствования Ивана ознаменовалось открытым обострением давно уже накапливавшихся классовых противоречий.</w:t>
      </w:r>
      <w:r w:rsidR="00A42C07" w:rsidRPr="008B3114">
        <w:t xml:space="preserve"> </w:t>
      </w:r>
      <w:r w:rsidR="00A42C07" w:rsidRPr="008B3114">
        <w:rPr>
          <w:sz w:val="28"/>
          <w:szCs w:val="28"/>
        </w:rPr>
        <w:t xml:space="preserve">В аграрной России численность горожан не превышало 2% всего населения. Города были центром ремесленного производства и торговли, количество жителей постоянно увеличивалось. Поборы с городов служили одним из главных источников пополнения казны, но власти облагали горожан еще и тяжкими натуральными повинностями. А в военное время должны были </w:t>
      </w:r>
    </w:p>
    <w:p w:rsidR="00E73A3C" w:rsidRPr="008B3114" w:rsidRDefault="00A42C07" w:rsidP="00A42C07">
      <w:pPr>
        <w:rPr>
          <w:sz w:val="28"/>
          <w:szCs w:val="28"/>
        </w:rPr>
      </w:pPr>
      <w:r w:rsidRPr="008B3114">
        <w:rPr>
          <w:sz w:val="28"/>
          <w:szCs w:val="28"/>
        </w:rPr>
        <w:t xml:space="preserve">снаряжать отряды воинов. </w:t>
      </w:r>
      <w:r w:rsidR="00E73A3C" w:rsidRPr="008B3114">
        <w:rPr>
          <w:sz w:val="28"/>
          <w:szCs w:val="28"/>
        </w:rPr>
        <w:t xml:space="preserve">В июне 1547г. в Москве произошел колоссальный пожар, город был уничтожен полностью, тысячи людей погибли в огне и дыму. С большим трудом удалось спасти митрополию </w:t>
      </w:r>
      <w:r w:rsidR="005C1D47" w:rsidRPr="008B3114">
        <w:rPr>
          <w:sz w:val="28"/>
          <w:szCs w:val="28"/>
        </w:rPr>
        <w:t xml:space="preserve">Макария, Иван уехал в подгородное село Воробьево. Поползли слухи о том, что Москву подожгли родственники царя - Глинские, якобы занимавшиеся колдовством. Как в древние времена, раздался звон колокола, и москвичи потребовали выдачи Глинских. Народ ворвался в Успенский собор и убил там Юрия Глинского во время службы. Восставшие двинулись в Воробьево, к царю, и ему пришлось пообещать произвести розыск и наказать виновных. </w:t>
      </w:r>
      <w:r w:rsidR="00A51930" w:rsidRPr="008B3114">
        <w:rPr>
          <w:sz w:val="28"/>
          <w:szCs w:val="28"/>
        </w:rPr>
        <w:t>Гнев народа умело направлялся боярской группировкой вообще против «иноплеменных»- это был самый главный «козырь» для Глинских, и тем самым Ивана, от власти. Несколько лет спустя, Иван Грозный вспоминал об этих потрясших его событиях: «И вниде страх в душу моя и трепет в кости моя».</w:t>
      </w:r>
    </w:p>
    <w:p w:rsidR="00A51930" w:rsidRPr="008B3114" w:rsidRDefault="00A51930" w:rsidP="00B411D0">
      <w:pPr>
        <w:ind w:firstLine="708"/>
        <w:jc w:val="both"/>
        <w:rPr>
          <w:sz w:val="28"/>
          <w:szCs w:val="28"/>
        </w:rPr>
      </w:pPr>
      <w:r w:rsidRPr="008B3114">
        <w:rPr>
          <w:sz w:val="28"/>
          <w:szCs w:val="28"/>
        </w:rPr>
        <w:t>Восстание в Москве не было единственным. Волнения произошли также в Опочке, Устюге, Пскове. Вновь оживились в середине 16в. еретические движения.</w:t>
      </w:r>
    </w:p>
    <w:p w:rsidR="00C95EDA" w:rsidRPr="008B3114" w:rsidRDefault="00C95EDA" w:rsidP="00C95EDA">
      <w:pPr>
        <w:ind w:firstLine="708"/>
        <w:jc w:val="both"/>
        <w:rPr>
          <w:sz w:val="28"/>
          <w:szCs w:val="28"/>
        </w:rPr>
      </w:pPr>
    </w:p>
    <w:p w:rsidR="00897845" w:rsidRPr="008B3114" w:rsidRDefault="00897845" w:rsidP="00C95EDA">
      <w:pPr>
        <w:ind w:firstLine="708"/>
        <w:jc w:val="both"/>
        <w:rPr>
          <w:sz w:val="28"/>
          <w:szCs w:val="28"/>
        </w:rPr>
      </w:pPr>
    </w:p>
    <w:p w:rsidR="00897845" w:rsidRDefault="00897845" w:rsidP="00C95EDA">
      <w:pPr>
        <w:ind w:firstLine="708"/>
        <w:jc w:val="both"/>
        <w:rPr>
          <w:b/>
          <w:sz w:val="36"/>
          <w:szCs w:val="36"/>
        </w:rPr>
      </w:pPr>
      <w:r w:rsidRPr="008B3114">
        <w:rPr>
          <w:b/>
          <w:sz w:val="36"/>
          <w:szCs w:val="36"/>
        </w:rPr>
        <w:t>Реформы 50-х годов 16в.</w:t>
      </w:r>
    </w:p>
    <w:p w:rsidR="00D56F2D" w:rsidRPr="008B3114" w:rsidRDefault="00D56F2D" w:rsidP="00C95EDA">
      <w:pPr>
        <w:ind w:firstLine="708"/>
        <w:jc w:val="both"/>
        <w:rPr>
          <w:b/>
          <w:sz w:val="36"/>
          <w:szCs w:val="36"/>
        </w:rPr>
      </w:pPr>
    </w:p>
    <w:p w:rsidR="00897845" w:rsidRPr="008B3114" w:rsidRDefault="00897845" w:rsidP="00C95EDA">
      <w:pPr>
        <w:ind w:firstLine="708"/>
        <w:jc w:val="both"/>
        <w:rPr>
          <w:b/>
          <w:sz w:val="32"/>
          <w:szCs w:val="32"/>
        </w:rPr>
      </w:pPr>
      <w:r w:rsidRPr="008B3114">
        <w:rPr>
          <w:b/>
          <w:sz w:val="32"/>
          <w:szCs w:val="32"/>
        </w:rPr>
        <w:t>«Избранная рада»</w:t>
      </w:r>
    </w:p>
    <w:p w:rsidR="008B3114" w:rsidRPr="00066DE0" w:rsidRDefault="00897845" w:rsidP="008B3114">
      <w:pPr>
        <w:pStyle w:val="3"/>
        <w:rPr>
          <w:sz w:val="28"/>
          <w:szCs w:val="28"/>
        </w:rPr>
      </w:pPr>
      <w:r w:rsidRPr="008B3114">
        <w:rPr>
          <w:rFonts w:ascii="Times New Roman" w:hAnsi="Times New Roman"/>
          <w:sz w:val="28"/>
          <w:szCs w:val="28"/>
        </w:rPr>
        <w:t>Выражением компромисса между разными слоями господствующего класса в начале правления Ивана 4 была так называемая «Избранная рада» - небольшой круг приближенных царю лиц, точный состав которого не вполне ясен. Само выражение «избранная рада» было употреблено бывшим ее участником князем А. М. Курбским в одном из его посланий к Грозному</w:t>
      </w:r>
      <w:r w:rsidR="00CF25DB" w:rsidRPr="008B3114">
        <w:rPr>
          <w:rFonts w:ascii="Times New Roman" w:hAnsi="Times New Roman"/>
          <w:sz w:val="28"/>
          <w:szCs w:val="28"/>
        </w:rPr>
        <w:t>. В составе «Избранной рады» оказались представители служилых людей, каким был А. Ф. Адашев- выходец из незнатных, но крупных землевладельцев; духовенства, какими были митрополит Макарий и духовник царя, протопоп кремлевского Благовещенского собора Сильвестр; из княжеско-боярской знати,  какими были молодой князь Андрей Курбский и князь Михаил Воротынский; представитель придворной администрации И.</w:t>
      </w:r>
      <w:r w:rsidR="00CF25DB">
        <w:rPr>
          <w:sz w:val="28"/>
          <w:szCs w:val="28"/>
        </w:rPr>
        <w:t xml:space="preserve"> М. Висковатый и др.</w:t>
      </w:r>
      <w:r w:rsidR="008B3114" w:rsidRPr="008B3114">
        <w:t xml:space="preserve"> </w:t>
      </w:r>
      <w:r w:rsidR="008B3114" w:rsidRPr="00066DE0">
        <w:rPr>
          <w:sz w:val="28"/>
          <w:szCs w:val="28"/>
        </w:rPr>
        <w:t>Рада не была официальным государственным органом, но фактически в течение 13 лет являлась правительством и управляла государством от имени царя.</w:t>
      </w:r>
    </w:p>
    <w:p w:rsidR="008B3114" w:rsidRPr="00066DE0" w:rsidRDefault="008B3114" w:rsidP="00066DE0">
      <w:pPr>
        <w:pStyle w:val="3"/>
        <w:ind w:firstLine="708"/>
        <w:rPr>
          <w:sz w:val="28"/>
          <w:szCs w:val="28"/>
        </w:rPr>
      </w:pPr>
      <w:r w:rsidRPr="00066DE0">
        <w:rPr>
          <w:sz w:val="28"/>
          <w:szCs w:val="28"/>
        </w:rPr>
        <w:t>В 1560г Избранная рада прекратила свое существование: Иван IV хотел править единолично, не имея рядом стеснявших его советников; царь не доверял окружению; не желал ждать результатов политики, а советники предлагали путь медленных постепенных реформ.</w:t>
      </w:r>
      <w:r w:rsidR="00066DE0">
        <w:rPr>
          <w:sz w:val="28"/>
          <w:szCs w:val="28"/>
        </w:rPr>
        <w:t xml:space="preserve"> </w:t>
      </w:r>
      <w:r w:rsidRPr="00066DE0">
        <w:rPr>
          <w:sz w:val="28"/>
          <w:szCs w:val="28"/>
        </w:rPr>
        <w:t>Андрей Курбский бежал в стан неприятеля в один из самых трудных для России моментов Ливонской войны, а затем завязал гневно-обличительную переписку с Иваном Грозным.</w:t>
      </w:r>
    </w:p>
    <w:p w:rsidR="00D56F2D" w:rsidRDefault="00D56F2D" w:rsidP="008B3114">
      <w:pPr>
        <w:pStyle w:val="3"/>
      </w:pPr>
    </w:p>
    <w:p w:rsidR="001F1772" w:rsidRDefault="001F1772" w:rsidP="008B3114">
      <w:pPr>
        <w:pStyle w:val="3"/>
        <w:rPr>
          <w:rFonts w:ascii="Times New Roman" w:hAnsi="Times New Roman"/>
          <w:b/>
          <w:sz w:val="32"/>
          <w:szCs w:val="32"/>
        </w:rPr>
      </w:pPr>
      <w:r>
        <w:tab/>
      </w:r>
      <w:r w:rsidRPr="001F1772">
        <w:rPr>
          <w:rFonts w:ascii="Times New Roman" w:hAnsi="Times New Roman"/>
          <w:b/>
          <w:sz w:val="32"/>
          <w:szCs w:val="32"/>
        </w:rPr>
        <w:t>Начало Земских соборов</w:t>
      </w:r>
    </w:p>
    <w:p w:rsidR="001F1772" w:rsidRDefault="001F1772" w:rsidP="008B3114">
      <w:pPr>
        <w:pStyle w:val="3"/>
        <w:rPr>
          <w:rFonts w:ascii="Times New Roman" w:hAnsi="Times New Roman"/>
          <w:sz w:val="28"/>
          <w:szCs w:val="28"/>
        </w:rPr>
      </w:pPr>
      <w:r>
        <w:rPr>
          <w:rFonts w:ascii="Times New Roman" w:hAnsi="Times New Roman"/>
          <w:sz w:val="28"/>
          <w:szCs w:val="28"/>
        </w:rPr>
        <w:tab/>
        <w:t>Программа действий Ивана 4 и его окружения была высказана на собранном в феврале 1549г. совещании членов боярской думы и представителей духовенства и служилых людей. Это был первый Земский собор</w:t>
      </w:r>
      <w:r w:rsidR="00DB1800">
        <w:t xml:space="preserve">– </w:t>
      </w:r>
      <w:r w:rsidR="00DB1800" w:rsidRPr="00DB1800">
        <w:rPr>
          <w:rFonts w:ascii="Times New Roman" w:hAnsi="Times New Roman"/>
          <w:sz w:val="28"/>
          <w:szCs w:val="28"/>
        </w:rPr>
        <w:t>совещательный орган</w:t>
      </w:r>
      <w:r>
        <w:rPr>
          <w:rFonts w:ascii="Times New Roman" w:hAnsi="Times New Roman"/>
          <w:sz w:val="28"/>
          <w:szCs w:val="28"/>
        </w:rPr>
        <w:t xml:space="preserve">, положивший начало непериодическому созыву таких совещаний представителей сословий, которые высказывали свои позиции по предлагавшимся царем вопросам. Земские соборы не ограничивали власть царя, но служили для совета и в последующем – опоры </w:t>
      </w:r>
      <w:r w:rsidR="004C155A">
        <w:rPr>
          <w:rFonts w:ascii="Times New Roman" w:hAnsi="Times New Roman"/>
          <w:sz w:val="28"/>
          <w:szCs w:val="28"/>
        </w:rPr>
        <w:t>в проведении политических мероприяти</w:t>
      </w:r>
      <w:r w:rsidR="008B048A">
        <w:rPr>
          <w:rFonts w:ascii="Times New Roman" w:hAnsi="Times New Roman"/>
          <w:sz w:val="28"/>
          <w:szCs w:val="28"/>
        </w:rPr>
        <w:t>й</w:t>
      </w:r>
      <w:r w:rsidR="004C155A">
        <w:rPr>
          <w:rFonts w:ascii="Times New Roman" w:hAnsi="Times New Roman"/>
          <w:sz w:val="28"/>
          <w:szCs w:val="28"/>
        </w:rPr>
        <w:t xml:space="preserve">. </w:t>
      </w:r>
      <w:r w:rsidR="008B048A">
        <w:rPr>
          <w:rFonts w:ascii="Times New Roman" w:hAnsi="Times New Roman"/>
          <w:sz w:val="28"/>
          <w:szCs w:val="28"/>
        </w:rPr>
        <w:t>Политика компромисса между различными слоями господствующего класса нашла в Земских соборах одно из наиболее ярких проявлений. В России, как и в других странах Европы, наступила полоса сословно-представительной монархии. Н</w:t>
      </w:r>
      <w:r w:rsidR="00DB1800">
        <w:rPr>
          <w:rFonts w:ascii="Times New Roman" w:hAnsi="Times New Roman"/>
          <w:sz w:val="28"/>
          <w:szCs w:val="28"/>
        </w:rPr>
        <w:t>а Соборе 1549г. Иван 4 выступил</w:t>
      </w:r>
      <w:r w:rsidR="008B048A">
        <w:rPr>
          <w:rFonts w:ascii="Times New Roman" w:hAnsi="Times New Roman"/>
          <w:sz w:val="28"/>
          <w:szCs w:val="28"/>
        </w:rPr>
        <w:t xml:space="preserve"> с резким осуждением боярского правления в годы, предшествовавшие его воцарению, и призвал к совместным усилиям для укрепления государства</w:t>
      </w:r>
      <w:r w:rsidR="00E530C4">
        <w:rPr>
          <w:rFonts w:ascii="Times New Roman" w:hAnsi="Times New Roman"/>
          <w:sz w:val="28"/>
          <w:szCs w:val="28"/>
        </w:rPr>
        <w:t>. При этом сразу же были приняты меры к улучшению положения дворян, которые были освобождены от подсудности боярам-наместникам и по всем судебно-административным делам перешли непосредственно в ведение государства. Эта мера одновременно укрепляла царскую власть и ослабляла позиции бояр-наместников. Митрополит Макарий поддержал царя. Было решено приступить к составлению нового судебника, который должен был установить твердый порядок суда и управления в Российском государстве.</w:t>
      </w:r>
    </w:p>
    <w:p w:rsidR="00D56F2D" w:rsidRDefault="00D56F2D" w:rsidP="008B3114">
      <w:pPr>
        <w:pStyle w:val="3"/>
        <w:rPr>
          <w:rFonts w:ascii="Times New Roman" w:hAnsi="Times New Roman"/>
          <w:sz w:val="28"/>
          <w:szCs w:val="28"/>
        </w:rPr>
      </w:pPr>
    </w:p>
    <w:p w:rsidR="00DB1800" w:rsidRDefault="00DB1800" w:rsidP="008B3114">
      <w:pPr>
        <w:pStyle w:val="3"/>
        <w:rPr>
          <w:rFonts w:ascii="Times New Roman" w:hAnsi="Times New Roman"/>
          <w:b/>
          <w:sz w:val="32"/>
          <w:szCs w:val="32"/>
        </w:rPr>
      </w:pPr>
      <w:r>
        <w:rPr>
          <w:rFonts w:ascii="Times New Roman" w:hAnsi="Times New Roman"/>
          <w:b/>
          <w:sz w:val="32"/>
          <w:szCs w:val="32"/>
        </w:rPr>
        <w:tab/>
        <w:t>Судебник 1550г.</w:t>
      </w:r>
    </w:p>
    <w:p w:rsidR="001F1772" w:rsidRDefault="00DB1800" w:rsidP="008B3114">
      <w:pPr>
        <w:pStyle w:val="3"/>
        <w:rPr>
          <w:rFonts w:ascii="Times New Roman" w:hAnsi="Times New Roman"/>
          <w:sz w:val="28"/>
          <w:szCs w:val="28"/>
        </w:rPr>
      </w:pPr>
      <w:r>
        <w:rPr>
          <w:rFonts w:ascii="Times New Roman" w:hAnsi="Times New Roman"/>
          <w:sz w:val="28"/>
          <w:szCs w:val="28"/>
        </w:rPr>
        <w:t>По судебнику 1550г. власть наместников была ограничена. В разбирательстве дел на местах теперь обязательно должны были  принимать участие выборные земские</w:t>
      </w:r>
      <w:r w:rsidR="00E208DE">
        <w:rPr>
          <w:rFonts w:ascii="Times New Roman" w:hAnsi="Times New Roman"/>
          <w:sz w:val="28"/>
          <w:szCs w:val="28"/>
        </w:rPr>
        <w:t xml:space="preserve"> старосты – из числа местных служилых людей. Были отменены податные льготы монастырей, что также укрепляло централизованную власть и ослабляло материальную опору церкви.</w:t>
      </w:r>
      <w:r w:rsidR="0029348D">
        <w:rPr>
          <w:rFonts w:ascii="Times New Roman" w:hAnsi="Times New Roman"/>
          <w:sz w:val="28"/>
          <w:szCs w:val="28"/>
        </w:rPr>
        <w:t xml:space="preserve"> По отношению к крестьянам была повторена норма предшествующего Судебника о Юрьевом дне с некоторым увеличением размера «пожилого» и распространением ее на вновь присоединенные земли.</w:t>
      </w:r>
    </w:p>
    <w:p w:rsidR="0024427D" w:rsidRDefault="0024427D" w:rsidP="008B3114">
      <w:pPr>
        <w:pStyle w:val="3"/>
        <w:rPr>
          <w:rFonts w:ascii="Times New Roman" w:hAnsi="Times New Roman"/>
          <w:sz w:val="28"/>
          <w:szCs w:val="28"/>
        </w:rPr>
      </w:pPr>
    </w:p>
    <w:p w:rsidR="00D56F2D" w:rsidRDefault="00D56F2D" w:rsidP="008B3114">
      <w:pPr>
        <w:pStyle w:val="3"/>
        <w:rPr>
          <w:rFonts w:ascii="Times New Roman" w:hAnsi="Times New Roman"/>
          <w:sz w:val="28"/>
          <w:szCs w:val="28"/>
        </w:rPr>
      </w:pPr>
    </w:p>
    <w:p w:rsidR="0029348D" w:rsidRDefault="0029348D" w:rsidP="008B3114">
      <w:pPr>
        <w:pStyle w:val="3"/>
        <w:rPr>
          <w:rFonts w:ascii="Times New Roman" w:hAnsi="Times New Roman"/>
          <w:b/>
          <w:sz w:val="32"/>
          <w:szCs w:val="32"/>
        </w:rPr>
      </w:pPr>
      <w:r>
        <w:rPr>
          <w:rFonts w:ascii="Times New Roman" w:hAnsi="Times New Roman"/>
          <w:sz w:val="28"/>
          <w:szCs w:val="28"/>
        </w:rPr>
        <w:tab/>
      </w:r>
      <w:r>
        <w:rPr>
          <w:rFonts w:ascii="Times New Roman" w:hAnsi="Times New Roman"/>
          <w:b/>
          <w:sz w:val="32"/>
          <w:szCs w:val="32"/>
        </w:rPr>
        <w:t>Военные реформы</w:t>
      </w:r>
    </w:p>
    <w:p w:rsidR="00400444" w:rsidRDefault="0029348D" w:rsidP="008B3114">
      <w:pPr>
        <w:pStyle w:val="3"/>
        <w:rPr>
          <w:rFonts w:ascii="Times New Roman" w:hAnsi="Times New Roman"/>
          <w:sz w:val="28"/>
          <w:szCs w:val="28"/>
        </w:rPr>
      </w:pPr>
      <w:r>
        <w:rPr>
          <w:rFonts w:ascii="Times New Roman" w:hAnsi="Times New Roman"/>
          <w:b/>
          <w:sz w:val="32"/>
          <w:szCs w:val="32"/>
        </w:rPr>
        <w:tab/>
      </w:r>
      <w:r>
        <w:rPr>
          <w:rFonts w:ascii="Times New Roman" w:hAnsi="Times New Roman"/>
          <w:sz w:val="28"/>
          <w:szCs w:val="28"/>
        </w:rPr>
        <w:t xml:space="preserve">Тогда же, в 1550г. была предпринята еще одна мера централизации управления – на время военных подходов ограничивалось местничество при назначении на командование войсками. Одновременно было разрешено «испоместить» в Московском уезде «избранную тысячу» - 1070 дворян, которые должны были составить ядро дворянского ополчения, опору самодержавной власти. </w:t>
      </w:r>
      <w:r w:rsidR="004C34D2">
        <w:rPr>
          <w:rFonts w:ascii="Times New Roman" w:hAnsi="Times New Roman"/>
          <w:sz w:val="28"/>
          <w:szCs w:val="28"/>
        </w:rPr>
        <w:t>П</w:t>
      </w:r>
      <w:r>
        <w:rPr>
          <w:rFonts w:ascii="Times New Roman" w:hAnsi="Times New Roman"/>
          <w:sz w:val="28"/>
          <w:szCs w:val="28"/>
        </w:rPr>
        <w:t>равительство пошло по пути обеспечения служилых людей не только денежным</w:t>
      </w:r>
      <w:r w:rsidR="00E12120">
        <w:rPr>
          <w:rFonts w:ascii="Times New Roman" w:hAnsi="Times New Roman"/>
          <w:sz w:val="28"/>
          <w:szCs w:val="28"/>
        </w:rPr>
        <w:t xml:space="preserve"> жалованьем, но прежде всего поместными «дачами». Порядок прохождения служилых людей «по отечеству» - дворян и так называемых детей боярских, низшего слоя служилых людей «по отечеству», был определен изданным в 1556г. «Уложением о службе». Служба переходила по наследству («отечеству») и начиналась с 15 лет; до этого возраста дворянин считался «недорослем». Вступать в служилые люди по «отечеству» могли также «новики» из числа лично свободных людей. Формально оклады давались в пределах от 150 до 450дес. земли в тех полях и от 4до 7тыс. руб. в год. На практике у государства не хватало ни денег, ни свободных земель. С каждых 150дес. земли бояре и дворяне должны были выставлять одного воина на лошади с вооружением. Если </w:t>
      </w:r>
      <w:r w:rsidR="00400444">
        <w:rPr>
          <w:rFonts w:ascii="Times New Roman" w:hAnsi="Times New Roman"/>
          <w:sz w:val="28"/>
          <w:szCs w:val="28"/>
        </w:rPr>
        <w:t>выставлялось больше воинов, то за это полагалось дополнительное денежное жалованье землевладельцу, а если меньше, то налагался штраф.</w:t>
      </w:r>
    </w:p>
    <w:p w:rsidR="0029348D" w:rsidRDefault="00400444" w:rsidP="008B3114">
      <w:pPr>
        <w:pStyle w:val="3"/>
        <w:rPr>
          <w:rFonts w:ascii="Times New Roman" w:hAnsi="Times New Roman"/>
          <w:sz w:val="28"/>
          <w:szCs w:val="28"/>
        </w:rPr>
      </w:pPr>
      <w:r>
        <w:rPr>
          <w:rFonts w:ascii="Times New Roman" w:hAnsi="Times New Roman"/>
          <w:sz w:val="28"/>
          <w:szCs w:val="28"/>
        </w:rPr>
        <w:tab/>
        <w:t xml:space="preserve">В 1550г. было создано стрелецкое войско, вооруженное огнестрельным оружием – «пищалями», и холодным – бердышом за спиной, мечом или саблей на боку. Первоначально было набрано три тысячи человек, сведенных в «приказы» по 500 человек в каждом и составивших личную охрану царя. К концу 16в. стрельцы насчитывали уже до 25тыс. и несли постоянную службу не только в столице, но почти во всех городах страны. </w:t>
      </w:r>
      <w:r w:rsidR="00F8116D">
        <w:rPr>
          <w:rFonts w:ascii="Times New Roman" w:hAnsi="Times New Roman"/>
          <w:sz w:val="28"/>
          <w:szCs w:val="28"/>
        </w:rPr>
        <w:t>Стрельцы относились к так называемым «служилым людям по прибору». В службу «по прибору» мог поступить любой свободный человек, но она не считалась  наследственной и была низшей по отношению к службе «по отечеству». К «приборным» людям относились также казаки, пушкари, воротники, казенные кузнецы и др. Они несли службы по городам, где селились особыми слободами, и по границам государства. Наиболее распространенной формой их обеспечения были опять-таки земельные «дачи», только не индивидуальные,</w:t>
      </w:r>
      <w:r w:rsidR="00500B48">
        <w:rPr>
          <w:rFonts w:ascii="Times New Roman" w:hAnsi="Times New Roman"/>
          <w:sz w:val="28"/>
          <w:szCs w:val="28"/>
        </w:rPr>
        <w:t xml:space="preserve"> а коллективные, из которых «приборные» люди получали участки для личного пользования. Безземельным «приборным» людям выдавалось денежное и хлебное жалованье, но эта выплата была неаккуратной. Вследствие этого служилые люди «по прибору» вынуждены были заниматься ремеслом и торговлей, что отвлекало их от служебных обязанностей и снижало их боеспособность. Тем не менее, в середине и второй половине 16в. постоянное (хотя еще и не регулярное) стрелецкое войско явилось наиболее мощной боевой силой российского государства. </w:t>
      </w:r>
      <w:r w:rsidR="00F8116D">
        <w:rPr>
          <w:rFonts w:ascii="Times New Roman" w:hAnsi="Times New Roman"/>
          <w:sz w:val="28"/>
          <w:szCs w:val="28"/>
        </w:rPr>
        <w:t xml:space="preserve">  </w:t>
      </w:r>
    </w:p>
    <w:p w:rsidR="00500B48" w:rsidRDefault="00500B48" w:rsidP="008B3114">
      <w:pPr>
        <w:pStyle w:val="3"/>
        <w:rPr>
          <w:rFonts w:ascii="Times New Roman" w:hAnsi="Times New Roman"/>
          <w:sz w:val="28"/>
          <w:szCs w:val="28"/>
        </w:rPr>
      </w:pPr>
      <w:r>
        <w:rPr>
          <w:rFonts w:ascii="Times New Roman" w:hAnsi="Times New Roman"/>
          <w:sz w:val="28"/>
          <w:szCs w:val="28"/>
        </w:rPr>
        <w:tab/>
        <w:t xml:space="preserve">Во второй половине 16в. в войско влились казаки, жившие на Дону. Казаки использовались преимущественно для несения пограничной службы в городах («городовые казаки»). В том случае, когда казаки вступали на службу </w:t>
      </w:r>
      <w:r w:rsidR="0071375B">
        <w:rPr>
          <w:rFonts w:ascii="Times New Roman" w:hAnsi="Times New Roman"/>
          <w:sz w:val="28"/>
          <w:szCs w:val="28"/>
        </w:rPr>
        <w:t xml:space="preserve">целыми станицами, у них сохранялось прежнее выборное самоуправление во главе с атаманами. Казаки получали жалование, как правило, в виде земельных наделов. </w:t>
      </w:r>
    </w:p>
    <w:p w:rsidR="00C10A1A" w:rsidRDefault="0071375B" w:rsidP="008B3114">
      <w:pPr>
        <w:pStyle w:val="3"/>
        <w:rPr>
          <w:rFonts w:ascii="Times New Roman" w:hAnsi="Times New Roman"/>
          <w:sz w:val="28"/>
          <w:szCs w:val="28"/>
        </w:rPr>
      </w:pPr>
      <w:r>
        <w:rPr>
          <w:rFonts w:ascii="Times New Roman" w:hAnsi="Times New Roman"/>
          <w:sz w:val="28"/>
          <w:szCs w:val="28"/>
        </w:rPr>
        <w:tab/>
        <w:t>Во время войны войско пополнялось людьми, которых приводили с собой землевладельцы («боярские люди») и которые выставлялись с тяглых дворов города и деревни («с</w:t>
      </w:r>
      <w:r w:rsidR="00C10A1A">
        <w:rPr>
          <w:rFonts w:ascii="Times New Roman" w:hAnsi="Times New Roman"/>
          <w:sz w:val="28"/>
          <w:szCs w:val="28"/>
        </w:rPr>
        <w:t>борные люди» и «посошные люди»). Без боярских и посошных людей войско к концу 16в. насчитывало свыше 100тыс. человек, т.е. примерно около полутора процентов населения страны. Кроме  того, в войске служили две с половиной тысячи наемных поляков, немцев и других иностранцев. В 1571г. появился первый военный устав, посвященный организации сторожевой и станичной службы на границах, составленный М. И. Воротынским.</w:t>
      </w:r>
    </w:p>
    <w:p w:rsidR="0071375B" w:rsidRDefault="00C10A1A" w:rsidP="008B3114">
      <w:pPr>
        <w:pStyle w:val="3"/>
        <w:rPr>
          <w:rFonts w:ascii="Times New Roman" w:hAnsi="Times New Roman"/>
          <w:sz w:val="28"/>
          <w:szCs w:val="28"/>
        </w:rPr>
      </w:pPr>
      <w:r>
        <w:rPr>
          <w:rFonts w:ascii="Times New Roman" w:hAnsi="Times New Roman"/>
          <w:sz w:val="28"/>
          <w:szCs w:val="28"/>
        </w:rPr>
        <w:tab/>
        <w:t xml:space="preserve">С выходом на Балтику в 1558г. в устье р. Нарвы была построена гавань «для корабельного пристанища», но тогда создать флот на Балтике не удалось. Лишь в 1570г. Иван Грозный смог завести наемный каперский флот  для нападения на торговые суда противника. </w:t>
      </w:r>
    </w:p>
    <w:p w:rsidR="00B52520" w:rsidRDefault="00B52520" w:rsidP="008B3114">
      <w:pPr>
        <w:pStyle w:val="3"/>
        <w:rPr>
          <w:rFonts w:ascii="Times New Roman" w:hAnsi="Times New Roman"/>
          <w:sz w:val="28"/>
          <w:szCs w:val="28"/>
        </w:rPr>
      </w:pPr>
      <w:r>
        <w:rPr>
          <w:rFonts w:ascii="Times New Roman" w:hAnsi="Times New Roman"/>
          <w:sz w:val="28"/>
          <w:szCs w:val="28"/>
        </w:rPr>
        <w:tab/>
      </w:r>
    </w:p>
    <w:p w:rsidR="00B52520" w:rsidRDefault="00B52520" w:rsidP="008B3114">
      <w:pPr>
        <w:pStyle w:val="3"/>
        <w:rPr>
          <w:rFonts w:ascii="Times New Roman" w:hAnsi="Times New Roman"/>
          <w:b/>
          <w:sz w:val="32"/>
          <w:szCs w:val="32"/>
        </w:rPr>
      </w:pPr>
      <w:r>
        <w:rPr>
          <w:rFonts w:ascii="Times New Roman" w:hAnsi="Times New Roman"/>
          <w:sz w:val="28"/>
          <w:szCs w:val="28"/>
        </w:rPr>
        <w:tab/>
      </w:r>
      <w:r>
        <w:rPr>
          <w:rFonts w:ascii="Times New Roman" w:hAnsi="Times New Roman"/>
          <w:b/>
          <w:sz w:val="32"/>
          <w:szCs w:val="32"/>
        </w:rPr>
        <w:t>Налоги и повинности</w:t>
      </w:r>
    </w:p>
    <w:p w:rsidR="008B3114" w:rsidRDefault="00B52520" w:rsidP="008B3114">
      <w:pPr>
        <w:pStyle w:val="3"/>
        <w:rPr>
          <w:rFonts w:ascii="Times New Roman" w:hAnsi="Times New Roman"/>
          <w:sz w:val="28"/>
          <w:szCs w:val="28"/>
        </w:rPr>
      </w:pPr>
      <w:r>
        <w:rPr>
          <w:rFonts w:ascii="Times New Roman" w:hAnsi="Times New Roman"/>
          <w:sz w:val="28"/>
          <w:szCs w:val="28"/>
        </w:rPr>
        <w:tab/>
      </w:r>
      <w:r w:rsidRPr="00B52520">
        <w:rPr>
          <w:rFonts w:ascii="Times New Roman" w:hAnsi="Times New Roman"/>
          <w:sz w:val="28"/>
          <w:szCs w:val="28"/>
        </w:rPr>
        <w:t xml:space="preserve">Для содержания войска были введены новые налоги, заново описаны земли для определения налогов и повинностей. В связи с этим была установлена единая для всего государства мера определения доходности </w:t>
      </w:r>
      <w:r>
        <w:rPr>
          <w:rFonts w:ascii="Times New Roman" w:hAnsi="Times New Roman"/>
          <w:sz w:val="28"/>
          <w:szCs w:val="28"/>
        </w:rPr>
        <w:t>«</w:t>
      </w:r>
      <w:r w:rsidRPr="00B52520">
        <w:rPr>
          <w:rFonts w:ascii="Times New Roman" w:hAnsi="Times New Roman"/>
          <w:sz w:val="28"/>
          <w:szCs w:val="28"/>
        </w:rPr>
        <w:t>соха</w:t>
      </w:r>
      <w:r>
        <w:rPr>
          <w:rFonts w:ascii="Times New Roman" w:hAnsi="Times New Roman"/>
          <w:sz w:val="28"/>
          <w:szCs w:val="28"/>
        </w:rPr>
        <w:t>» - земельная единица, зависевшая от принадлежности и качества земли. В городах в «соху» включалось определенное количество дворов. Установлены новые налоги – «пищальные деньги», на содержание стрелецкого войска, и «полоняничные» деньги – на выкуп пленных.</w:t>
      </w:r>
    </w:p>
    <w:p w:rsidR="00F4017B" w:rsidRDefault="00F4017B" w:rsidP="008B3114">
      <w:pPr>
        <w:pStyle w:val="3"/>
        <w:rPr>
          <w:rFonts w:ascii="Times New Roman" w:hAnsi="Times New Roman"/>
          <w:sz w:val="28"/>
          <w:szCs w:val="28"/>
        </w:rPr>
      </w:pPr>
    </w:p>
    <w:p w:rsidR="00F4017B" w:rsidRDefault="00F4017B" w:rsidP="00F4017B">
      <w:pPr>
        <w:pStyle w:val="3"/>
        <w:ind w:firstLine="708"/>
        <w:rPr>
          <w:rFonts w:ascii="Times New Roman" w:hAnsi="Times New Roman"/>
          <w:b/>
          <w:sz w:val="32"/>
          <w:szCs w:val="32"/>
        </w:rPr>
      </w:pPr>
      <w:r>
        <w:rPr>
          <w:rFonts w:ascii="Times New Roman" w:hAnsi="Times New Roman"/>
          <w:b/>
          <w:sz w:val="32"/>
          <w:szCs w:val="32"/>
        </w:rPr>
        <w:t>Стоглавый собор и вопрос о церковном землевладении</w:t>
      </w:r>
    </w:p>
    <w:p w:rsidR="00F4017B" w:rsidRDefault="00F4017B" w:rsidP="00F4017B">
      <w:pPr>
        <w:pStyle w:val="3"/>
        <w:ind w:firstLine="708"/>
        <w:rPr>
          <w:rFonts w:ascii="Times New Roman" w:hAnsi="Times New Roman"/>
          <w:sz w:val="28"/>
          <w:szCs w:val="28"/>
        </w:rPr>
      </w:pPr>
      <w:r>
        <w:rPr>
          <w:rFonts w:ascii="Times New Roman" w:hAnsi="Times New Roman"/>
          <w:sz w:val="28"/>
          <w:szCs w:val="28"/>
        </w:rPr>
        <w:t xml:space="preserve">Общий процесс централизации неизбежно должен был охватить и церковь, игравшую важную роль в жизни средневековой России. Между тем внутри самой церковной организации существовали заметные различия в составе «святых», которым поклонялись в разных землях, не было строгого порядка в исполнении церковных обрядов, отсутствовала четкая система внутреннего управления. Такое положение церкви волновало не только ее руководителей, но и церковную власть, которая нуждалась в мощной церковной организации как инструменте осуществления централизаторской политики. </w:t>
      </w:r>
    </w:p>
    <w:p w:rsidR="009F48C1" w:rsidRDefault="00F4017B" w:rsidP="009F48C1">
      <w:pPr>
        <w:pStyle w:val="3"/>
        <w:ind w:firstLine="708"/>
        <w:rPr>
          <w:rFonts w:ascii="Times New Roman" w:hAnsi="Times New Roman"/>
          <w:sz w:val="28"/>
          <w:szCs w:val="28"/>
        </w:rPr>
      </w:pPr>
      <w:r>
        <w:rPr>
          <w:rFonts w:ascii="Times New Roman" w:hAnsi="Times New Roman"/>
          <w:sz w:val="28"/>
          <w:szCs w:val="28"/>
        </w:rPr>
        <w:t>Появившееся в начале 50-х гг. так называемые «Валаамская беседа» - публицистическое произведение неизвестного автора, написанное в форме диалога, якобы происходившего в монасты</w:t>
      </w:r>
      <w:r w:rsidR="009F48C1">
        <w:rPr>
          <w:rFonts w:ascii="Times New Roman" w:hAnsi="Times New Roman"/>
          <w:sz w:val="28"/>
          <w:szCs w:val="28"/>
        </w:rPr>
        <w:t xml:space="preserve">ре на острове Валаам, проповедовала нестяжательскую идею о несовместимости монашеского жития с владением населенными землями. Более того, «беседа» обвиняла монах в подлогах «святых божественных книг», в том, что они изымают «подлинное преподобных и святых отец писание, и на то место в те книги приписывают лучшее и полезное себе». Автор отвергал так же </w:t>
      </w:r>
      <w:r w:rsidR="00FD7F22">
        <w:rPr>
          <w:rFonts w:ascii="Times New Roman" w:hAnsi="Times New Roman"/>
          <w:sz w:val="28"/>
          <w:szCs w:val="28"/>
        </w:rPr>
        <w:t>претензии</w:t>
      </w:r>
      <w:r w:rsidR="009F48C1">
        <w:rPr>
          <w:rFonts w:ascii="Times New Roman" w:hAnsi="Times New Roman"/>
          <w:sz w:val="28"/>
          <w:szCs w:val="28"/>
        </w:rPr>
        <w:t xml:space="preserve"> духовенства на участие в государственном управлении.</w:t>
      </w:r>
    </w:p>
    <w:p w:rsidR="00F4017B" w:rsidRDefault="009F48C1" w:rsidP="009F48C1">
      <w:pPr>
        <w:pStyle w:val="3"/>
        <w:ind w:firstLine="708"/>
        <w:rPr>
          <w:rFonts w:ascii="Times New Roman" w:hAnsi="Times New Roman"/>
          <w:sz w:val="28"/>
          <w:szCs w:val="28"/>
        </w:rPr>
      </w:pPr>
      <w:r>
        <w:rPr>
          <w:rFonts w:ascii="Times New Roman" w:hAnsi="Times New Roman"/>
          <w:sz w:val="28"/>
          <w:szCs w:val="28"/>
        </w:rPr>
        <w:t xml:space="preserve"> В этой  обстановке начался церковный Собор 1551г., созванный по инициативе царя и патриарха. Собор получил название «Стоглавого», так как его постановления состояли из ста глав. На Соборе, помимо высшего духовенства, присутствовали служилые люди. Иван Грозный стремился, во-первых, заручиться поддержкой со стороны церкви в проводимых им реформах, и во вторых, дополнить эти централизаторские мероприятия соответствующими реформами в церкви, придав последним государственный характер. В начале Собора царь </w:t>
      </w:r>
      <w:r w:rsidR="003E44A9">
        <w:rPr>
          <w:rFonts w:ascii="Times New Roman" w:hAnsi="Times New Roman"/>
          <w:sz w:val="28"/>
          <w:szCs w:val="28"/>
        </w:rPr>
        <w:t>обратился</w:t>
      </w:r>
      <w:r>
        <w:rPr>
          <w:rFonts w:ascii="Times New Roman" w:hAnsi="Times New Roman"/>
          <w:sz w:val="28"/>
          <w:szCs w:val="28"/>
        </w:rPr>
        <w:t xml:space="preserve"> с призывом одобрить Судебник и другие реформы, а так же поставил ряд вопросов относительно «исправления» церковных дел. Помимо осуждения получивших широкое распространения многих пороков поведения церковников и принятия мер по наведению порядка в их среде Собор продолжил оформление нового единого пантеона русских «святых», что способствовало преодолению местного сепаратизма в церковной организации. По вопросу о церковном землевладении дело кончилось компромиссом: было решено отдать прежним владельцам земли, </w:t>
      </w:r>
      <w:r w:rsidR="00FA343A">
        <w:rPr>
          <w:rFonts w:ascii="Times New Roman" w:hAnsi="Times New Roman"/>
          <w:sz w:val="28"/>
          <w:szCs w:val="28"/>
        </w:rPr>
        <w:t xml:space="preserve">приобретенные церковью после 1553г., а впредь приобретать и продавать землю только с царского разрешения. «Стоглав» запретил церковникам </w:t>
      </w:r>
      <w:r w:rsidR="003E44A9">
        <w:rPr>
          <w:rFonts w:ascii="Times New Roman" w:hAnsi="Times New Roman"/>
          <w:sz w:val="28"/>
          <w:szCs w:val="28"/>
        </w:rPr>
        <w:t>ростовщичество,</w:t>
      </w:r>
      <w:r w:rsidR="00FA343A">
        <w:rPr>
          <w:rFonts w:ascii="Times New Roman" w:hAnsi="Times New Roman"/>
          <w:sz w:val="28"/>
          <w:szCs w:val="28"/>
        </w:rPr>
        <w:t xml:space="preserve"> как в денежной, так и в натуральной форме («хлеб в наем»). На практике решение «Стоглава» не редко нарушались, процесс обогащения церкви продолжался и во второй половине 16в. Лишь в условиях Ливонской войны правительству удалось добиться соборного приговора 1581г. о запрещении церкви приобретать вотчины. </w:t>
      </w:r>
    </w:p>
    <w:p w:rsidR="0043628F" w:rsidRDefault="0043628F" w:rsidP="009F48C1">
      <w:pPr>
        <w:pStyle w:val="3"/>
        <w:ind w:firstLine="708"/>
        <w:rPr>
          <w:rFonts w:ascii="Times New Roman" w:hAnsi="Times New Roman"/>
          <w:sz w:val="28"/>
          <w:szCs w:val="28"/>
        </w:rPr>
      </w:pPr>
    </w:p>
    <w:p w:rsidR="009F48C1" w:rsidRDefault="009F48C1" w:rsidP="00CF3EE6">
      <w:pPr>
        <w:pStyle w:val="3"/>
        <w:rPr>
          <w:rFonts w:ascii="Times New Roman" w:hAnsi="Times New Roman"/>
          <w:sz w:val="28"/>
          <w:szCs w:val="28"/>
        </w:rPr>
      </w:pPr>
    </w:p>
    <w:p w:rsidR="009C69E2" w:rsidRDefault="009C69E2" w:rsidP="009C69E2">
      <w:pPr>
        <w:ind w:firstLine="708"/>
        <w:jc w:val="both"/>
        <w:rPr>
          <w:b/>
          <w:sz w:val="36"/>
          <w:szCs w:val="36"/>
        </w:rPr>
      </w:pPr>
      <w:r>
        <w:rPr>
          <w:b/>
          <w:sz w:val="36"/>
          <w:szCs w:val="36"/>
        </w:rPr>
        <w:t>Вхождение Поволжья в состав российского государства</w:t>
      </w:r>
    </w:p>
    <w:p w:rsidR="009C69E2" w:rsidRDefault="009C69E2" w:rsidP="009C69E2">
      <w:pPr>
        <w:ind w:firstLine="708"/>
        <w:jc w:val="both"/>
        <w:rPr>
          <w:sz w:val="28"/>
          <w:szCs w:val="28"/>
        </w:rPr>
      </w:pPr>
      <w:r>
        <w:rPr>
          <w:sz w:val="28"/>
          <w:szCs w:val="28"/>
        </w:rPr>
        <w:t>Укрепление самодержавной власти в российском государстве и создание более мощной военной организации создали условия для активизации внешней политики. Первоочередной задачей в этом отношении была ликвидация постоянной угрозы вторжений со стороны казанского ханства.</w:t>
      </w:r>
    </w:p>
    <w:p w:rsidR="009C69E2" w:rsidRDefault="009C69E2" w:rsidP="009C69E2">
      <w:pPr>
        <w:ind w:firstLine="708"/>
        <w:jc w:val="both"/>
        <w:rPr>
          <w:sz w:val="28"/>
          <w:szCs w:val="28"/>
        </w:rPr>
      </w:pPr>
    </w:p>
    <w:p w:rsidR="009C69E2" w:rsidRDefault="009C69E2" w:rsidP="009C69E2">
      <w:pPr>
        <w:ind w:firstLine="708"/>
        <w:jc w:val="both"/>
        <w:rPr>
          <w:b/>
          <w:sz w:val="32"/>
          <w:szCs w:val="32"/>
        </w:rPr>
      </w:pPr>
      <w:r>
        <w:rPr>
          <w:b/>
          <w:sz w:val="32"/>
          <w:szCs w:val="32"/>
        </w:rPr>
        <w:t>Казанское ханство</w:t>
      </w:r>
    </w:p>
    <w:p w:rsidR="009C69E2" w:rsidRDefault="009C69E2" w:rsidP="009C69E2">
      <w:pPr>
        <w:ind w:firstLine="708"/>
        <w:jc w:val="both"/>
        <w:rPr>
          <w:sz w:val="28"/>
          <w:szCs w:val="28"/>
        </w:rPr>
      </w:pPr>
      <w:r>
        <w:rPr>
          <w:sz w:val="28"/>
          <w:szCs w:val="28"/>
        </w:rPr>
        <w:t>Возникшее в середине 15в. в результате раздробления Золотой Орды казанское ханство объединило под своей властью народы Среднего Поволжья и Приуралья – татар, удмуртов, мари, чувашей, часть башкир. В плодородных районах Поволжья были развиты земледелие, бортничество и охота на пушного зверя. Земля принадлежала государству. Ханы раздавали ее своим вассалам, которые собирали подати с населения. Часть земель принадлежала мечетям. В хозяйстве феодалов широко применялся труд пленных-рабов. Более тяжелым было положение мордвы, чувашей и мари, которые должны были платить большой ясак. В многонациональном казанском ханстве переплетались социальные и национальные противоречия. Выход из них казанские правители видели в организации нападений на более развитые русские земли целью грабежа и захвата пленников-рабов. Отсутствие развитой городской жизни (кроме крупного центра транзитной торговли – Казани) также толкало к нападению на соседей.</w:t>
      </w:r>
    </w:p>
    <w:p w:rsidR="009C69E2" w:rsidRDefault="009C69E2" w:rsidP="009C69E2">
      <w:pPr>
        <w:ind w:firstLine="708"/>
        <w:jc w:val="both"/>
        <w:rPr>
          <w:sz w:val="28"/>
          <w:szCs w:val="28"/>
        </w:rPr>
      </w:pPr>
      <w:r>
        <w:rPr>
          <w:sz w:val="28"/>
          <w:szCs w:val="28"/>
        </w:rPr>
        <w:t xml:space="preserve">Уже в середине 40-х годов 16в. из-под власти казанского ханства высвободились чуваши и марийцы, перешедшие в состав российского государства. </w:t>
      </w:r>
    </w:p>
    <w:p w:rsidR="009C69E2" w:rsidRDefault="009C69E2" w:rsidP="009C69E2">
      <w:pPr>
        <w:ind w:firstLine="708"/>
        <w:jc w:val="both"/>
        <w:rPr>
          <w:sz w:val="28"/>
          <w:szCs w:val="28"/>
        </w:rPr>
      </w:pPr>
    </w:p>
    <w:p w:rsidR="009C69E2" w:rsidRDefault="009C69E2" w:rsidP="009C69E2">
      <w:pPr>
        <w:ind w:firstLine="708"/>
        <w:jc w:val="both"/>
        <w:rPr>
          <w:b/>
          <w:sz w:val="32"/>
          <w:szCs w:val="32"/>
        </w:rPr>
      </w:pPr>
      <w:r>
        <w:rPr>
          <w:b/>
          <w:sz w:val="32"/>
          <w:szCs w:val="32"/>
        </w:rPr>
        <w:t xml:space="preserve">Подготовка к походу на Казань </w:t>
      </w:r>
    </w:p>
    <w:p w:rsidR="009C69E2" w:rsidRDefault="009C69E2" w:rsidP="009C69E2">
      <w:pPr>
        <w:ind w:firstLine="708"/>
        <w:jc w:val="both"/>
        <w:rPr>
          <w:sz w:val="28"/>
          <w:szCs w:val="28"/>
        </w:rPr>
      </w:pPr>
      <w:r>
        <w:rPr>
          <w:sz w:val="28"/>
          <w:szCs w:val="28"/>
        </w:rPr>
        <w:t xml:space="preserve">К середине 16в. против российского государства действовала сильная коалиция мусульманских государств, возникших после распада Золотой Орды и объединенных влиянием и поддержкой со стороны султанской Турции. Борьба с внешней опасностью вновь вставала как первоочередная, важнейшая задача, от разрешения которой зависели существование и недавно возникшего единого российского государства. </w:t>
      </w:r>
    </w:p>
    <w:p w:rsidR="009C69E2" w:rsidRDefault="009C69E2" w:rsidP="009C69E2">
      <w:pPr>
        <w:ind w:firstLine="708"/>
        <w:jc w:val="both"/>
        <w:rPr>
          <w:sz w:val="28"/>
          <w:szCs w:val="28"/>
        </w:rPr>
      </w:pPr>
      <w:r>
        <w:rPr>
          <w:sz w:val="28"/>
          <w:szCs w:val="28"/>
        </w:rPr>
        <w:t>Вся вторая половина сороковых годов прошла в дипломатических и военных попытках добиться ликвидации очага агрессии в Казани либо путем восстановления ее вассальной зависимости, что можно было достигнуть утверждением в Казани сторонником Москвы, либо путем завоевания Казани.  Но попытки эти были неудачными. Ставленнику Москвы Шах-али не удалось удержаться в Казани, а два похода русских войск в 1547-1548г. и 1549-1550гг. были безуспешными.</w:t>
      </w:r>
    </w:p>
    <w:p w:rsidR="009C69E2" w:rsidRDefault="009C69E2" w:rsidP="009C69E2">
      <w:pPr>
        <w:ind w:firstLine="708"/>
        <w:jc w:val="both"/>
        <w:rPr>
          <w:sz w:val="28"/>
          <w:szCs w:val="28"/>
        </w:rPr>
      </w:pPr>
      <w:r>
        <w:rPr>
          <w:sz w:val="28"/>
          <w:szCs w:val="28"/>
        </w:rPr>
        <w:t>На рубеже 50-х гг. началась подготовка к решительному удару по Казани. Предпочтение военного разгрома перед дипломатическими путями решения этой проблемы были связаны с потребностями в земле для дворян.  Казанское ханство с его «подрайской землиц</w:t>
      </w:r>
      <w:r w:rsidR="00C01FAB">
        <w:rPr>
          <w:sz w:val="28"/>
          <w:szCs w:val="28"/>
        </w:rPr>
        <w:t>ей</w:t>
      </w:r>
      <w:r>
        <w:rPr>
          <w:sz w:val="28"/>
          <w:szCs w:val="28"/>
        </w:rPr>
        <w:t>» манило служилых людей. Овладение Казанью было важно и для развития торговли</w:t>
      </w:r>
      <w:r w:rsidR="00C01FAB">
        <w:rPr>
          <w:sz w:val="28"/>
          <w:szCs w:val="28"/>
        </w:rPr>
        <w:t xml:space="preserve"> </w:t>
      </w:r>
      <w:r>
        <w:rPr>
          <w:sz w:val="28"/>
          <w:szCs w:val="28"/>
        </w:rPr>
        <w:t>- оно открывало путь по Волге к странам Востока, так манивш</w:t>
      </w:r>
      <w:r w:rsidR="00F2021D">
        <w:rPr>
          <w:sz w:val="28"/>
          <w:szCs w:val="28"/>
        </w:rPr>
        <w:t>и</w:t>
      </w:r>
      <w:r>
        <w:rPr>
          <w:sz w:val="28"/>
          <w:szCs w:val="28"/>
        </w:rPr>
        <w:t xml:space="preserve">м европейцев в 16в. своими богатствами. </w:t>
      </w:r>
    </w:p>
    <w:p w:rsidR="009C69E2" w:rsidRDefault="009C69E2" w:rsidP="009C69E2">
      <w:pPr>
        <w:ind w:firstLine="708"/>
        <w:jc w:val="both"/>
        <w:rPr>
          <w:sz w:val="28"/>
          <w:szCs w:val="28"/>
        </w:rPr>
      </w:pPr>
    </w:p>
    <w:p w:rsidR="009C69E2" w:rsidRDefault="009C69E2" w:rsidP="009C69E2">
      <w:pPr>
        <w:ind w:firstLine="708"/>
        <w:jc w:val="both"/>
        <w:rPr>
          <w:b/>
          <w:sz w:val="32"/>
          <w:szCs w:val="32"/>
        </w:rPr>
      </w:pPr>
      <w:r>
        <w:rPr>
          <w:b/>
          <w:sz w:val="32"/>
          <w:szCs w:val="32"/>
        </w:rPr>
        <w:t>Взятие Казани</w:t>
      </w:r>
    </w:p>
    <w:p w:rsidR="009C69E2" w:rsidRDefault="009C69E2" w:rsidP="009C69E2">
      <w:pPr>
        <w:ind w:firstLine="708"/>
        <w:jc w:val="both"/>
        <w:rPr>
          <w:sz w:val="28"/>
          <w:szCs w:val="28"/>
        </w:rPr>
      </w:pPr>
      <w:r>
        <w:rPr>
          <w:sz w:val="28"/>
          <w:szCs w:val="28"/>
        </w:rPr>
        <w:t xml:space="preserve">Весной 1551г. на правом берегу Волги, напротив Казани, была поставлена заранее срубленная и пущенная по течению реки деревянная крепость Свияжск, ставшая опорным пунктом для ведения военных действий против Казани. </w:t>
      </w:r>
    </w:p>
    <w:p w:rsidR="009C69E2" w:rsidRDefault="009C69E2" w:rsidP="009C69E2">
      <w:pPr>
        <w:ind w:firstLine="708"/>
        <w:jc w:val="both"/>
        <w:rPr>
          <w:sz w:val="28"/>
          <w:szCs w:val="28"/>
        </w:rPr>
      </w:pPr>
      <w:r>
        <w:rPr>
          <w:sz w:val="28"/>
          <w:szCs w:val="28"/>
        </w:rPr>
        <w:t>Наступление России на Казань встревожило турецко-татарскую коалицию. По распоряжению султана крымский хан Девлет-Гирей нанес удар с юга, намереваясь вторгнуться в центральные области России и тем самым сорвать наступление России на Казань. Но в Москве предвидели возможность такого нападения и районе Каширы-Коломны на древнем окском рубеже расположили войска. Крымский хан ушел обратно. Во второй половине 1552г. стопятидесятитысячное русское войско, во главе которого стояли Иване Грозный, князья А. М. Курбский, М. И. Воротынский и др., осадило Казань. Для разрушения стен казанского кремля по замыслу Ивана Выродкова были сооружены минные подкопы и осадные приспособления. В результате штурма второго октября 1552г. Казань была взята.</w:t>
      </w:r>
    </w:p>
    <w:p w:rsidR="009C69E2" w:rsidRDefault="009C69E2" w:rsidP="009C69E2">
      <w:pPr>
        <w:ind w:firstLine="708"/>
        <w:jc w:val="both"/>
        <w:rPr>
          <w:sz w:val="28"/>
          <w:szCs w:val="28"/>
        </w:rPr>
      </w:pPr>
    </w:p>
    <w:p w:rsidR="009C69E2" w:rsidRDefault="009C69E2" w:rsidP="009C69E2">
      <w:pPr>
        <w:ind w:firstLine="708"/>
        <w:jc w:val="both"/>
        <w:rPr>
          <w:b/>
          <w:sz w:val="32"/>
          <w:szCs w:val="32"/>
        </w:rPr>
      </w:pPr>
      <w:r>
        <w:rPr>
          <w:b/>
          <w:sz w:val="32"/>
          <w:szCs w:val="32"/>
        </w:rPr>
        <w:t>Овладение Волжским путем</w:t>
      </w:r>
    </w:p>
    <w:p w:rsidR="009C69E2" w:rsidRDefault="009C69E2" w:rsidP="009C69E2">
      <w:pPr>
        <w:ind w:firstLine="708"/>
        <w:jc w:val="both"/>
        <w:rPr>
          <w:sz w:val="28"/>
          <w:szCs w:val="28"/>
        </w:rPr>
      </w:pPr>
      <w:r>
        <w:rPr>
          <w:sz w:val="28"/>
          <w:szCs w:val="28"/>
        </w:rPr>
        <w:t>Затем последовало присоединение Башкирии к России  в1556г. была взята Астрахань. В 1557г. русскому государству присягнул мурза Исмаил – глава большой ногайской Орды. Его противники откочевали с частью ногаев на Кубань и стали вассалами крымского хана. Вся Волга стала теперь русской. Это был огромный успех российского государства. Помимо ликвидации опасных очагов агрессии на Востоке, победа над Казанью и Астраханью открыло возможность освоения новых земель и развития торговли со странами Востока. Эта победа была крупнейшим событием для современников.</w:t>
      </w:r>
    </w:p>
    <w:p w:rsidR="009C69E2" w:rsidRDefault="009C69E2" w:rsidP="009C69E2">
      <w:pPr>
        <w:ind w:firstLine="708"/>
        <w:jc w:val="both"/>
        <w:rPr>
          <w:sz w:val="28"/>
          <w:szCs w:val="28"/>
        </w:rPr>
      </w:pPr>
      <w:r w:rsidRPr="00C64930">
        <w:rPr>
          <w:sz w:val="28"/>
          <w:szCs w:val="28"/>
        </w:rPr>
        <w:t>После присоединения Казани соседом России на Востоке стало Сибирское ханство, с огромными территориями и дорогой прибыльной пушниной.</w:t>
      </w:r>
    </w:p>
    <w:p w:rsidR="00C05BDF" w:rsidRDefault="00C05BDF" w:rsidP="009C69E2">
      <w:pPr>
        <w:ind w:firstLine="708"/>
        <w:jc w:val="both"/>
        <w:rPr>
          <w:sz w:val="28"/>
          <w:szCs w:val="28"/>
        </w:rPr>
      </w:pPr>
    </w:p>
    <w:p w:rsidR="00C05BDF" w:rsidRDefault="00C05BDF" w:rsidP="00C05BDF">
      <w:pPr>
        <w:pStyle w:val="3"/>
        <w:ind w:firstLine="708"/>
        <w:rPr>
          <w:rFonts w:ascii="Times New Roman" w:hAnsi="Times New Roman"/>
          <w:b/>
          <w:sz w:val="36"/>
          <w:szCs w:val="36"/>
        </w:rPr>
      </w:pPr>
      <w:r>
        <w:rPr>
          <w:rFonts w:ascii="Times New Roman" w:hAnsi="Times New Roman"/>
          <w:b/>
          <w:sz w:val="36"/>
          <w:szCs w:val="36"/>
        </w:rPr>
        <w:t>Внутреннее положение</w:t>
      </w:r>
      <w:r w:rsidR="008F4F7A">
        <w:rPr>
          <w:rFonts w:ascii="Times New Roman" w:hAnsi="Times New Roman"/>
          <w:b/>
          <w:sz w:val="36"/>
          <w:szCs w:val="36"/>
        </w:rPr>
        <w:t xml:space="preserve"> государства</w:t>
      </w:r>
      <w:r>
        <w:rPr>
          <w:rFonts w:ascii="Times New Roman" w:hAnsi="Times New Roman"/>
          <w:b/>
          <w:sz w:val="36"/>
          <w:szCs w:val="36"/>
        </w:rPr>
        <w:t xml:space="preserve"> и внешняя политика Ивана Грозного в 50-80х гг.  Ливонская война.</w:t>
      </w:r>
    </w:p>
    <w:p w:rsidR="00C05BDF" w:rsidRDefault="00C05BDF" w:rsidP="00C05BDF">
      <w:pPr>
        <w:pStyle w:val="3"/>
        <w:ind w:firstLine="708"/>
        <w:rPr>
          <w:rFonts w:ascii="Times New Roman" w:hAnsi="Times New Roman"/>
          <w:b/>
          <w:sz w:val="36"/>
          <w:szCs w:val="36"/>
        </w:rPr>
      </w:pPr>
    </w:p>
    <w:p w:rsidR="00C05BDF" w:rsidRPr="00C64930" w:rsidRDefault="00C05BDF" w:rsidP="00C05BDF">
      <w:pPr>
        <w:ind w:firstLine="360"/>
        <w:jc w:val="both"/>
        <w:rPr>
          <w:sz w:val="28"/>
          <w:szCs w:val="28"/>
        </w:rPr>
      </w:pPr>
      <w:r w:rsidRPr="00C64930">
        <w:rPr>
          <w:sz w:val="28"/>
          <w:szCs w:val="28"/>
        </w:rPr>
        <w:t xml:space="preserve">К середине </w:t>
      </w:r>
      <w:r>
        <w:rPr>
          <w:sz w:val="28"/>
          <w:szCs w:val="28"/>
        </w:rPr>
        <w:t>16</w:t>
      </w:r>
      <w:r w:rsidRPr="00C64930">
        <w:rPr>
          <w:sz w:val="28"/>
          <w:szCs w:val="28"/>
        </w:rPr>
        <w:t>в</w:t>
      </w:r>
      <w:r>
        <w:rPr>
          <w:sz w:val="28"/>
          <w:szCs w:val="28"/>
        </w:rPr>
        <w:t>.</w:t>
      </w:r>
      <w:r w:rsidRPr="00C64930">
        <w:rPr>
          <w:sz w:val="28"/>
          <w:szCs w:val="28"/>
        </w:rPr>
        <w:t xml:space="preserve"> Россия превратилась в могучую державу. Реформы позволили приступить к решению внешнеполитических задач, ведущими из которых были:</w:t>
      </w:r>
    </w:p>
    <w:p w:rsidR="00C05BDF" w:rsidRPr="00C64930" w:rsidRDefault="00C05BDF" w:rsidP="00C05BDF">
      <w:pPr>
        <w:numPr>
          <w:ilvl w:val="0"/>
          <w:numId w:val="1"/>
        </w:numPr>
        <w:jc w:val="both"/>
        <w:rPr>
          <w:sz w:val="28"/>
          <w:szCs w:val="28"/>
        </w:rPr>
      </w:pPr>
      <w:r w:rsidRPr="00C64930">
        <w:rPr>
          <w:sz w:val="28"/>
          <w:szCs w:val="28"/>
        </w:rPr>
        <w:t>Борьба с Турцией и находившимися под влиянием Османской империи Крымским, Астраханским и Ногайским ханствами;</w:t>
      </w:r>
    </w:p>
    <w:p w:rsidR="00C05BDF" w:rsidRPr="00C64930" w:rsidRDefault="00C05BDF" w:rsidP="00C05BDF">
      <w:pPr>
        <w:numPr>
          <w:ilvl w:val="0"/>
          <w:numId w:val="1"/>
        </w:numPr>
        <w:jc w:val="both"/>
        <w:rPr>
          <w:sz w:val="28"/>
          <w:szCs w:val="28"/>
        </w:rPr>
      </w:pPr>
      <w:r w:rsidRPr="00C64930">
        <w:rPr>
          <w:sz w:val="28"/>
          <w:szCs w:val="28"/>
        </w:rPr>
        <w:t>Получение выхода к Балтийскому морю, борьба с Ливонским орденом.</w:t>
      </w:r>
    </w:p>
    <w:p w:rsidR="00C05BDF" w:rsidRDefault="00C05BDF" w:rsidP="00C05BDF">
      <w:pPr>
        <w:jc w:val="both"/>
        <w:rPr>
          <w:sz w:val="28"/>
          <w:szCs w:val="28"/>
        </w:rPr>
      </w:pPr>
      <w:r w:rsidRPr="00C64930">
        <w:rPr>
          <w:sz w:val="28"/>
          <w:szCs w:val="28"/>
        </w:rPr>
        <w:t>Вторая половина 40-х годов прошла в безуспешных попытках дипломатическими и военными средствами ликвидировать очаг агрессии в Казани. 2 октября 1552г Казань была взята, но война на восто</w:t>
      </w:r>
      <w:r>
        <w:rPr>
          <w:sz w:val="28"/>
          <w:szCs w:val="28"/>
        </w:rPr>
        <w:t xml:space="preserve">чной границе не прекратилась. </w:t>
      </w:r>
    </w:p>
    <w:p w:rsidR="0050155C" w:rsidRDefault="0050155C" w:rsidP="00C05BDF">
      <w:pPr>
        <w:jc w:val="both"/>
        <w:rPr>
          <w:sz w:val="28"/>
          <w:szCs w:val="28"/>
        </w:rPr>
      </w:pPr>
    </w:p>
    <w:p w:rsidR="0050155C" w:rsidRDefault="0050155C" w:rsidP="0050155C">
      <w:pPr>
        <w:pStyle w:val="3"/>
        <w:ind w:firstLine="708"/>
        <w:rPr>
          <w:rFonts w:ascii="Times New Roman" w:hAnsi="Times New Roman"/>
          <w:b/>
          <w:sz w:val="32"/>
          <w:szCs w:val="32"/>
        </w:rPr>
      </w:pPr>
      <w:r>
        <w:rPr>
          <w:rFonts w:ascii="Times New Roman" w:hAnsi="Times New Roman"/>
          <w:b/>
          <w:sz w:val="32"/>
          <w:szCs w:val="32"/>
        </w:rPr>
        <w:t>Внутреннее положение в 50-х годах 16в.</w:t>
      </w:r>
    </w:p>
    <w:p w:rsidR="0050155C" w:rsidRDefault="0050155C" w:rsidP="0050155C">
      <w:pPr>
        <w:pStyle w:val="3"/>
        <w:ind w:firstLine="708"/>
        <w:rPr>
          <w:rFonts w:ascii="Times New Roman" w:hAnsi="Times New Roman"/>
          <w:sz w:val="28"/>
          <w:szCs w:val="28"/>
        </w:rPr>
      </w:pPr>
      <w:r>
        <w:rPr>
          <w:rFonts w:ascii="Times New Roman" w:hAnsi="Times New Roman"/>
          <w:sz w:val="28"/>
          <w:szCs w:val="28"/>
        </w:rPr>
        <w:t>Внутреннее положение российского государства оставалось непрочным, потому что княжеско-боярская оппозиция не хотела мириться с установлением самодержавия в стране и претендовала на сохранение своих привилегий. Внезапная болезнь царя в 1553г. привела к обнаружению серьезных противоречий среди ближайшего его окружения. В то время как на случай возможной кончины царя было велено присягнуть на верность его малолетнему сыну Дмитрию, часть знати стало присягать сыну казненного еще в период боярского правления Старицкого князя Владимиру Андреевичу. Среди присягнувших оказались и некоторые члены «Избранной рады», в том числе духовник царя Сильвестр. Иван 4, однако, выздоровел. Его подозрительность и жестокость еще более усилились после эпизода с присягой, которой свидетельствовал о политической позиции определенной части знати в вопросах централизации государства. Были наложены опалы и учинены казни. Борьба принимала все более острый характер.</w:t>
      </w:r>
    </w:p>
    <w:p w:rsidR="0050155C" w:rsidRDefault="0050155C" w:rsidP="0050155C">
      <w:pPr>
        <w:pStyle w:val="3"/>
        <w:ind w:firstLine="708"/>
        <w:rPr>
          <w:rFonts w:ascii="Times New Roman" w:hAnsi="Times New Roman"/>
          <w:sz w:val="28"/>
          <w:szCs w:val="28"/>
        </w:rPr>
      </w:pPr>
    </w:p>
    <w:p w:rsidR="0050155C" w:rsidRPr="00C64930" w:rsidRDefault="0050155C" w:rsidP="00C05BDF">
      <w:pPr>
        <w:jc w:val="both"/>
        <w:rPr>
          <w:sz w:val="28"/>
          <w:szCs w:val="28"/>
        </w:rPr>
      </w:pPr>
    </w:p>
    <w:p w:rsidR="00C05BDF" w:rsidRDefault="00C05BDF" w:rsidP="00C05BDF">
      <w:pPr>
        <w:pStyle w:val="3"/>
        <w:ind w:firstLine="708"/>
        <w:rPr>
          <w:rFonts w:ascii="Times New Roman" w:hAnsi="Times New Roman"/>
          <w:b/>
          <w:sz w:val="36"/>
          <w:szCs w:val="36"/>
        </w:rPr>
      </w:pPr>
    </w:p>
    <w:p w:rsidR="00C05BDF" w:rsidRPr="008F4F7A" w:rsidRDefault="00C05BDF" w:rsidP="00C05BDF">
      <w:pPr>
        <w:pStyle w:val="2"/>
        <w:ind w:firstLine="708"/>
        <w:jc w:val="left"/>
        <w:rPr>
          <w:rFonts w:ascii="Times New Roman" w:hAnsi="Times New Roman"/>
          <w:sz w:val="32"/>
          <w:szCs w:val="32"/>
        </w:rPr>
      </w:pPr>
      <w:r w:rsidRPr="008F4F7A">
        <w:rPr>
          <w:sz w:val="32"/>
          <w:szCs w:val="32"/>
        </w:rPr>
        <w:t>Ливонская война.</w:t>
      </w:r>
    </w:p>
    <w:p w:rsidR="00C05BDF" w:rsidRPr="00C64930" w:rsidRDefault="00C05BDF" w:rsidP="00C05BDF">
      <w:pPr>
        <w:ind w:firstLine="708"/>
        <w:jc w:val="both"/>
        <w:rPr>
          <w:sz w:val="28"/>
          <w:szCs w:val="28"/>
        </w:rPr>
      </w:pPr>
      <w:r w:rsidRPr="00C64930">
        <w:rPr>
          <w:sz w:val="28"/>
          <w:szCs w:val="28"/>
        </w:rPr>
        <w:t>Россия давно стремилась к выходу к Балтийскому морю и расширению своих территорий в Прибалтике, где находилась Ливонская конфедерация государств. Богатые ливонские города, выступавшие в роли торговых посредников между Россией и Западом, препятствовали росту русской торговли. Ливонское государство было внутренне непрочно из-за национальных и социальных противоречий, господства выходцев из Германии над коренным населением. Поводом к Ливонской войне послужил</w:t>
      </w:r>
      <w:r>
        <w:rPr>
          <w:sz w:val="28"/>
          <w:szCs w:val="28"/>
        </w:rPr>
        <w:t>а задержка ливонским орденом ста западных специалистов, приглашаемых на русскую службу, а в качестве предлога были выдвинуты претензии за многолетнюю неуплату «Юрьевской дани».</w:t>
      </w:r>
      <w:r w:rsidRPr="00C64930">
        <w:rPr>
          <w:sz w:val="28"/>
          <w:szCs w:val="28"/>
        </w:rPr>
        <w:t xml:space="preserve"> В январе 1558г русские войска вторглись в Ливонию и стали стремительно продвигаться вперед. Армия Ордена была разгромлена, а сам Ливонский орден перестал существовать. Раздор в высших правительственных сферах Руси не позволил продолжить успешное наступление, и правительство предоставило ордену перемирие с мая по ноябрь 1559г, одновременно снарядив наступление против татар. Но операции в Крыму не принесли успеха, а возможность победы в Ливонии была упущена -  в войну включились Литва, Швеция и Дания, которые захватили часть орденских земель. В 1564г русская армия терпит ряд поражений, неудачи в войне были усилены изменой князя Курбского, который командовал войсками. Литва подписывает с Польшей Люблинскую унию (союз), объединившись в государство – Речь Посполитую. А мирный договор между Польшей и Турцией создал опасность образования широкой антирусской коалиции.</w:t>
      </w:r>
    </w:p>
    <w:p w:rsidR="00C05BDF" w:rsidRPr="00C64930" w:rsidRDefault="00C05BDF" w:rsidP="00C05BDF">
      <w:pPr>
        <w:ind w:firstLine="708"/>
        <w:jc w:val="both"/>
        <w:rPr>
          <w:sz w:val="28"/>
          <w:szCs w:val="28"/>
        </w:rPr>
      </w:pPr>
      <w:r w:rsidRPr="00C64930">
        <w:rPr>
          <w:sz w:val="28"/>
          <w:szCs w:val="28"/>
        </w:rPr>
        <w:t xml:space="preserve">В 1575 году южнорусские границы не подвергались татарским набегам, что изменило военную ситуацию в Восточной Европе. Наступившее в Речи Посполитой бескоролевье ослабило силы государства и отвлекло его от ливонских дел. Россия же прилагала усилия к отвоевыванию у шведов замков в Ливонии. В ходе двух военных кампаний в 1575-76гг русские заняли приморские крепости Пернов и Апсаль и овладели почти всем морским побережьем между Ревелем и Ригой. Успехи русских в Прибалтике во второй половине 70-х годов были недолгими. Трон Речи Посполитой занял князь Стефан Баторий. Все еще ослабленное государство подверглось вторжению русских войск, которые заняли несколько крепостей и мелких замков, но не решились осаждать Ригу. Но как только Грозный вернулся в Москву, самые крупные из завоеванных крепостей пали. </w:t>
      </w:r>
    </w:p>
    <w:p w:rsidR="00C05BDF" w:rsidRPr="00C64930" w:rsidRDefault="00C05BDF" w:rsidP="00C05BDF">
      <w:pPr>
        <w:ind w:firstLine="708"/>
        <w:jc w:val="both"/>
        <w:rPr>
          <w:sz w:val="28"/>
          <w:szCs w:val="28"/>
        </w:rPr>
      </w:pPr>
      <w:r w:rsidRPr="00C64930">
        <w:rPr>
          <w:sz w:val="28"/>
          <w:szCs w:val="28"/>
        </w:rPr>
        <w:t>Стефан Баторий собрал значительные силы и бросил их в наступление. В 1579г шведы вторглись в Новгородскую землю, король Стефан Баторий с 40-тысячной армией взял Полоцк и несколько других городов, осадил Великие Луки. Полоцк был взят после четырехнедельной осады и сожжения деревянных стен крепости. Великие Луки, будучи второстепенной крепостью, были не готовы к нападению. Осада, а затем пожар в Великих Луках вынудили оставить город. Шведский флот обстрелял и сжег предместья Нарвы и Иван</w:t>
      </w:r>
      <w:r>
        <w:rPr>
          <w:sz w:val="28"/>
          <w:szCs w:val="28"/>
        </w:rPr>
        <w:t>-</w:t>
      </w:r>
      <w:r w:rsidRPr="00C64930">
        <w:rPr>
          <w:sz w:val="28"/>
          <w:szCs w:val="28"/>
        </w:rPr>
        <w:t xml:space="preserve">города, затем шведский корпус высадился в Ревеле и приступил к осаде Нарвы. Во время двухнедельной осады шведская армия понесла большие потери и отступила. Успехи Батория в Полоцке и Великих Луках ободрили военную кампанию и после тщательной подготовки шведы вторглись в Карелию, захватив крепость Корелу. </w:t>
      </w:r>
    </w:p>
    <w:p w:rsidR="00C05BDF" w:rsidRPr="00C64930" w:rsidRDefault="00C05BDF" w:rsidP="00C05BDF">
      <w:pPr>
        <w:ind w:firstLine="708"/>
        <w:jc w:val="both"/>
        <w:rPr>
          <w:sz w:val="28"/>
          <w:szCs w:val="28"/>
        </w:rPr>
      </w:pPr>
      <w:r w:rsidRPr="00C64930">
        <w:rPr>
          <w:sz w:val="28"/>
          <w:szCs w:val="28"/>
        </w:rPr>
        <w:t>Целью очередного наступления короля был Псков. И в 1581г Баторий уже со 100-тысячной армией подошел к Пскову и осадил его. Город был хорошо подготовлен к обороне, здесь сосредоточили многочисленную артиллерию, запасы снаряжения и продовольствия. Крепость подвергалась мощной бомбардировке, в стенах были сделаны проломы и штурмовые колонные захватили две башни. Русские взорвали Свинузскую башню вместе с засевшим в ней неприятелем и принудили врагов к отступлению. Штурм потерпел неудачу, и армия перешла к длительной осаде. К заморозкам войска короля не были готовы и отступили, неся большие потери. Недостаток провианта, холод и отъезд Батория полностью деморализовали королевскую армию. Псков стал бастионом, о который разбилась волна нашествия.</w:t>
      </w:r>
    </w:p>
    <w:p w:rsidR="00C05BDF" w:rsidRPr="00C64930" w:rsidRDefault="00C05BDF" w:rsidP="00C05BDF">
      <w:pPr>
        <w:ind w:firstLine="708"/>
        <w:jc w:val="both"/>
        <w:rPr>
          <w:sz w:val="28"/>
          <w:szCs w:val="28"/>
        </w:rPr>
      </w:pPr>
      <w:r w:rsidRPr="00C64930">
        <w:rPr>
          <w:sz w:val="28"/>
          <w:szCs w:val="28"/>
        </w:rPr>
        <w:t>Утрата Нарвы отрезала Россию от торговых путей с Европой, потеря форпостов на северо-западных рубежах создавала угрозу Новгороду и Пскову и Россия начинает мирные переговоры с Баторием. В 1582г было заключено Ям-</w:t>
      </w:r>
      <w:r>
        <w:rPr>
          <w:sz w:val="28"/>
          <w:szCs w:val="28"/>
        </w:rPr>
        <w:t>запольское перемирие на 10 лет.</w:t>
      </w:r>
    </w:p>
    <w:p w:rsidR="00C05BDF" w:rsidRPr="00C64930" w:rsidRDefault="00C05BDF" w:rsidP="00C05BDF">
      <w:pPr>
        <w:ind w:firstLine="708"/>
        <w:jc w:val="both"/>
        <w:rPr>
          <w:sz w:val="28"/>
          <w:szCs w:val="28"/>
        </w:rPr>
      </w:pPr>
      <w:r w:rsidRPr="00C64930">
        <w:rPr>
          <w:sz w:val="28"/>
          <w:szCs w:val="28"/>
        </w:rPr>
        <w:t xml:space="preserve">Возобновившаяся «Казанская война» вынудила русское правительство к переговорам со Швецией, которые окончились трехлетним перемирием. </w:t>
      </w:r>
    </w:p>
    <w:p w:rsidR="00C05BDF" w:rsidRPr="00C64930" w:rsidRDefault="00C05BDF" w:rsidP="00C05BDF">
      <w:pPr>
        <w:jc w:val="both"/>
        <w:rPr>
          <w:sz w:val="28"/>
          <w:szCs w:val="28"/>
        </w:rPr>
      </w:pPr>
    </w:p>
    <w:p w:rsidR="00C05BDF" w:rsidRPr="00C64930" w:rsidRDefault="00C05BDF" w:rsidP="00C05BDF">
      <w:pPr>
        <w:pStyle w:val="2"/>
        <w:rPr>
          <w:rFonts w:ascii="Times New Roman" w:hAnsi="Times New Roman"/>
          <w:sz w:val="28"/>
          <w:szCs w:val="28"/>
        </w:rPr>
      </w:pPr>
      <w:r w:rsidRPr="00C64930">
        <w:rPr>
          <w:rFonts w:ascii="Times New Roman" w:hAnsi="Times New Roman"/>
          <w:sz w:val="28"/>
          <w:szCs w:val="28"/>
        </w:rPr>
        <w:t>Вывод</w:t>
      </w:r>
    </w:p>
    <w:p w:rsidR="00C05BDF" w:rsidRPr="00C64930" w:rsidRDefault="00C05BDF" w:rsidP="00C05BDF">
      <w:pPr>
        <w:rPr>
          <w:sz w:val="28"/>
          <w:szCs w:val="28"/>
        </w:rPr>
      </w:pPr>
    </w:p>
    <w:p w:rsidR="00C05BDF" w:rsidRPr="00C64930" w:rsidRDefault="00C05BDF" w:rsidP="00C05BDF">
      <w:pPr>
        <w:ind w:firstLine="708"/>
        <w:jc w:val="both"/>
        <w:rPr>
          <w:sz w:val="28"/>
          <w:szCs w:val="28"/>
        </w:rPr>
      </w:pPr>
      <w:r w:rsidRPr="00C64930">
        <w:rPr>
          <w:sz w:val="28"/>
          <w:szCs w:val="28"/>
        </w:rPr>
        <w:t xml:space="preserve">Ликвидация ханств снимала угрозу для России с востока. </w:t>
      </w:r>
    </w:p>
    <w:p w:rsidR="00C05BDF" w:rsidRPr="00C64930" w:rsidRDefault="00C05BDF" w:rsidP="00C05BDF">
      <w:pPr>
        <w:pStyle w:val="3"/>
        <w:ind w:firstLine="708"/>
        <w:rPr>
          <w:rFonts w:ascii="Times New Roman" w:hAnsi="Times New Roman"/>
          <w:sz w:val="28"/>
          <w:szCs w:val="28"/>
        </w:rPr>
      </w:pPr>
      <w:r w:rsidRPr="00C64930">
        <w:rPr>
          <w:rFonts w:ascii="Times New Roman" w:hAnsi="Times New Roman"/>
          <w:sz w:val="28"/>
          <w:szCs w:val="28"/>
        </w:rPr>
        <w:t>Народы России вошли в состав Руси, русские переселенцы начали осваивать край, туда устремились крестьяне, казаки, посадские и торговые люди.</w:t>
      </w:r>
    </w:p>
    <w:p w:rsidR="00C05BDF" w:rsidRDefault="00C05BDF" w:rsidP="00C05BDF">
      <w:pPr>
        <w:pStyle w:val="3"/>
        <w:ind w:firstLine="708"/>
        <w:rPr>
          <w:rFonts w:ascii="Times New Roman" w:hAnsi="Times New Roman"/>
          <w:sz w:val="28"/>
          <w:szCs w:val="28"/>
        </w:rPr>
      </w:pPr>
      <w:r w:rsidRPr="00C64930">
        <w:rPr>
          <w:rFonts w:ascii="Times New Roman" w:hAnsi="Times New Roman"/>
          <w:sz w:val="28"/>
          <w:szCs w:val="28"/>
        </w:rPr>
        <w:t>Ливонскую войну Россия проиграла, потеряв Нарв</w:t>
      </w:r>
      <w:r>
        <w:rPr>
          <w:rFonts w:ascii="Times New Roman" w:hAnsi="Times New Roman"/>
          <w:sz w:val="28"/>
          <w:szCs w:val="28"/>
        </w:rPr>
        <w:t>у</w:t>
      </w:r>
      <w:r w:rsidRPr="00C64930">
        <w:rPr>
          <w:rFonts w:ascii="Times New Roman" w:hAnsi="Times New Roman"/>
          <w:sz w:val="28"/>
          <w:szCs w:val="28"/>
        </w:rPr>
        <w:t>, Ям, Копорье, Иван-город, сохранив лишь участок Балтийского берега с устьем Невы. Война, длившаяся 25 лет, стоившая огромных жертв, разорившая страну, закончилась безрезультатно. Первая попытка России прочно утвердиться на берегах Балтийского моря не удалась, а поражение в войне поставило государство в исключительно трудное положение.</w:t>
      </w:r>
    </w:p>
    <w:p w:rsidR="007014B5" w:rsidRDefault="007014B5" w:rsidP="00C05BDF">
      <w:pPr>
        <w:pStyle w:val="3"/>
        <w:ind w:firstLine="708"/>
        <w:rPr>
          <w:rFonts w:ascii="Times New Roman" w:hAnsi="Times New Roman"/>
          <w:sz w:val="28"/>
          <w:szCs w:val="28"/>
        </w:rPr>
      </w:pPr>
    </w:p>
    <w:p w:rsidR="007014B5" w:rsidRPr="005770A1" w:rsidRDefault="007014B5" w:rsidP="007014B5">
      <w:pPr>
        <w:pStyle w:val="1"/>
        <w:rPr>
          <w:rFonts w:ascii="Times New Roman" w:hAnsi="Times New Roman" w:cs="Times New Roman"/>
          <w:sz w:val="36"/>
          <w:szCs w:val="36"/>
        </w:rPr>
      </w:pPr>
      <w:bookmarkStart w:id="0" w:name="_Toc34386678"/>
      <w:bookmarkStart w:id="1" w:name="_Toc34389922"/>
      <w:bookmarkStart w:id="2" w:name="_Toc38199589"/>
      <w:r w:rsidRPr="005770A1">
        <w:rPr>
          <w:rFonts w:ascii="Times New Roman" w:hAnsi="Times New Roman" w:cs="Times New Roman"/>
          <w:sz w:val="36"/>
          <w:szCs w:val="36"/>
        </w:rPr>
        <w:t xml:space="preserve">Опричнина и ее влияние на судьбу Российского государства. </w:t>
      </w:r>
      <w:bookmarkEnd w:id="0"/>
      <w:bookmarkEnd w:id="1"/>
      <w:bookmarkEnd w:id="2"/>
    </w:p>
    <w:p w:rsidR="007014B5" w:rsidRDefault="007014B5" w:rsidP="007014B5">
      <w:pPr>
        <w:pStyle w:val="3"/>
        <w:ind w:firstLine="708"/>
        <w:rPr>
          <w:rFonts w:ascii="Times New Roman" w:hAnsi="Times New Roman"/>
          <w:sz w:val="28"/>
          <w:szCs w:val="28"/>
        </w:rPr>
      </w:pPr>
      <w:r>
        <w:rPr>
          <w:rFonts w:ascii="Times New Roman" w:hAnsi="Times New Roman"/>
          <w:sz w:val="28"/>
          <w:szCs w:val="28"/>
        </w:rPr>
        <w:t>Реформы государственного управления 50-х годов укрепили центральную власть и подорвали политическую силу боярства. Высшей властью обладал царь, которому помогали Боярская дума и Земский собор, что ограничивало самодержавие. В 1560 году Иван избавился от Избранной рады. Но длительные и тяжелые войны, новые налоги разоряли страну, было много недовольных среди дворян, священников, посадских людей. Еретики призывали к уничтожению икон, самой церкви, проповедовали равенство всех людей, общность имущества. Сам Иван Васильевич во всех своих подданных видел только холопов. Их обязанностью, по убеждению царя, было беспрекословное подчинение его воле.</w:t>
      </w:r>
    </w:p>
    <w:p w:rsidR="007014B5" w:rsidRDefault="007014B5" w:rsidP="007014B5">
      <w:pPr>
        <w:pStyle w:val="3"/>
        <w:ind w:firstLine="708"/>
        <w:rPr>
          <w:rFonts w:ascii="Times New Roman" w:hAnsi="Times New Roman"/>
          <w:sz w:val="28"/>
          <w:szCs w:val="28"/>
        </w:rPr>
      </w:pPr>
      <w:r>
        <w:rPr>
          <w:rFonts w:ascii="Times New Roman" w:hAnsi="Times New Roman"/>
          <w:sz w:val="28"/>
          <w:szCs w:val="28"/>
        </w:rPr>
        <w:t xml:space="preserve">В 1553г Иван IV серьезно заболел и составил завещание в пользу младенца Дмитрия. Однако близкие бояре и многие удельные князья не захотели поддержать его наследника и хотели «на государство» </w:t>
      </w:r>
      <w:r w:rsidR="001C0886">
        <w:rPr>
          <w:rFonts w:ascii="Times New Roman" w:hAnsi="Times New Roman"/>
          <w:sz w:val="28"/>
          <w:szCs w:val="28"/>
        </w:rPr>
        <w:t>Старицкого</w:t>
      </w:r>
      <w:r>
        <w:rPr>
          <w:rFonts w:ascii="Times New Roman" w:hAnsi="Times New Roman"/>
          <w:sz w:val="28"/>
          <w:szCs w:val="28"/>
        </w:rPr>
        <w:t xml:space="preserve"> князя Владимира Андреевича, двоюродного брата царя. Иван IV выздоровел, но его душевное равновесие было надломлено. Царь опасался Владимира, имевшего большой авторитет в стране; многие бояре с крупными вотчинами сохранили экономическую независимость; опасаясь казни, бежал в Литву бывший друг Ивана IV князь Андрей Курбский. Царь везде искал измену, подвергал казням бояр. В стране создалась очень напряженная обстановка.  Соратники советовали установить диктатуру и сокрушить оппозицию с помощью террора и насилия. Но такое крупное политическое решение не могло быть принято без утверждения в Боярской думе. Тогда, чтобы вырвать у думы согласие, Иван предпринимает крупный политический маневр: он решил добровольно оставить трон и покинуть Москву.</w:t>
      </w:r>
    </w:p>
    <w:p w:rsidR="007014B5" w:rsidRDefault="007014B5" w:rsidP="007014B5">
      <w:pPr>
        <w:pStyle w:val="3"/>
        <w:ind w:firstLine="708"/>
        <w:rPr>
          <w:rFonts w:ascii="Times New Roman" w:hAnsi="Times New Roman"/>
          <w:color w:val="FF0000"/>
          <w:sz w:val="28"/>
          <w:szCs w:val="28"/>
        </w:rPr>
      </w:pPr>
      <w:r>
        <w:rPr>
          <w:rFonts w:ascii="Times New Roman" w:hAnsi="Times New Roman"/>
          <w:sz w:val="28"/>
          <w:szCs w:val="28"/>
        </w:rPr>
        <w:t xml:space="preserve">В начале декабря 1564г царь с семьей под охраной и в сопровождении огромного обоза выехал из Москвы в Александровскую слободу. В январе следующего года он направил две грамоты: первая - «гневная» - была адресована митрополиту Афанасию, а вторая – «слезная» – «посаду, всем людям». Он обвинял бояр, приказных в изменах, а митрополита - в пособничестве боярам и заверял посадский люд, что на них не гневается и опале не подвергнет. Бояре оказались между двух огней – царем и народом. Народ единодушно поддержал </w:t>
      </w:r>
      <w:r w:rsidR="001C0886">
        <w:rPr>
          <w:rFonts w:ascii="Times New Roman" w:hAnsi="Times New Roman"/>
          <w:sz w:val="28"/>
          <w:szCs w:val="28"/>
        </w:rPr>
        <w:t>государя,</w:t>
      </w:r>
      <w:r>
        <w:rPr>
          <w:rFonts w:ascii="Times New Roman" w:hAnsi="Times New Roman"/>
          <w:sz w:val="28"/>
          <w:szCs w:val="28"/>
        </w:rPr>
        <w:t xml:space="preserve"> и бояре вынуждены были просить царя вернуться на престол. Представители митрополита и бояре выехали в слободу, царь допустил к себе духовных лиц и заявил, что его решение окончательно. Но потом «уступил» слезным молениям. Вожди думы, которых привели во дворец под охраной, просили царя сложить с них гнев и править, как ему «годно». И когда Иван потребовал предоставления ему чрезвычайных полномочий, бояре ответили покорным согласием.</w:t>
      </w:r>
    </w:p>
    <w:p w:rsidR="007014B5" w:rsidRDefault="007014B5" w:rsidP="007014B5">
      <w:pPr>
        <w:pStyle w:val="3"/>
        <w:ind w:firstLine="708"/>
        <w:rPr>
          <w:rFonts w:ascii="Times New Roman" w:hAnsi="Times New Roman"/>
          <w:sz w:val="28"/>
          <w:szCs w:val="28"/>
        </w:rPr>
      </w:pPr>
      <w:r>
        <w:rPr>
          <w:rFonts w:ascii="Times New Roman" w:hAnsi="Times New Roman"/>
          <w:sz w:val="28"/>
          <w:szCs w:val="28"/>
        </w:rPr>
        <w:t xml:space="preserve">2 февраля 1565г Иван Васильевич торжественно вернулся в Москву и объявил об учреждении опричнины («опричь» – кроме, особо) для «охранения» своей жизни. Далее он заявил о передаче Московского государства в управление Боярской думы и присвоении себе неограниченных полномочий – без совета «опаляться» на непослушных бояр, казнить их, отбирать в казну «животы». В опричнину, подвластную царю, вошли 20 городов в центральных и наиболее богатых районах страны – Вологда, Устюг Великий, Вага, Двина, Старая Руса, Каргополь, Соль Галицкая и Вычегорская, Суздальский, Вяземский и Можайский уезды. Здесь была своя Боярская дума, приказы, опричное войско. Остальная территория была названа земщиной, где сохранялись старые порядки во главе с боярами. Даже Москва была разделена на опричнину (Арбат, Пречистенка, Знаменка) и земщину. В опричнину отбирали худородных дворян, не знавшихся с боярами. Их придирчиво допрашивали об их происхождении, родословной жены и дружеских связях. Каждый опричник клятвенно обещал разоблачать опасные замыслы, грозившие царю. Опричники носили черную одежду и привязывали к поясу некое подобие метлы как символ стремления «вымести» из страны измену. Чтобы обеспечить опричников землями, из опричнины насильственно выселялись бояре-вотчинники, дворяне, приказные люди. </w:t>
      </w:r>
    </w:p>
    <w:p w:rsidR="007014B5" w:rsidRDefault="007014B5" w:rsidP="007014B5">
      <w:pPr>
        <w:pStyle w:val="3"/>
        <w:rPr>
          <w:rFonts w:ascii="Times New Roman" w:hAnsi="Times New Roman"/>
          <w:sz w:val="28"/>
          <w:szCs w:val="28"/>
        </w:rPr>
      </w:pPr>
      <w:r>
        <w:rPr>
          <w:rFonts w:ascii="Times New Roman" w:hAnsi="Times New Roman"/>
          <w:sz w:val="28"/>
          <w:szCs w:val="28"/>
        </w:rPr>
        <w:t xml:space="preserve">Изъятые у боярства земли раздавались опричникам-дворянам и феодальной знати, верной царю. Было создано опричное войско сначала из одной, а затем из 5000 человек. </w:t>
      </w:r>
    </w:p>
    <w:p w:rsidR="007014B5" w:rsidRDefault="007014B5" w:rsidP="007014B5">
      <w:pPr>
        <w:pStyle w:val="3"/>
        <w:rPr>
          <w:rFonts w:ascii="Times New Roman" w:hAnsi="Times New Roman"/>
          <w:sz w:val="28"/>
          <w:szCs w:val="28"/>
        </w:rPr>
      </w:pPr>
      <w:r>
        <w:rPr>
          <w:rFonts w:ascii="Times New Roman" w:hAnsi="Times New Roman"/>
          <w:sz w:val="28"/>
          <w:szCs w:val="28"/>
        </w:rPr>
        <w:t xml:space="preserve">В первые дни опричнины Москва стала свидетелем кровавых казней и опал дворян и бояр. Царские опричники терроризировали обитателей княжеских гнезд, изгоняли из усадеб членов их семей, отбирали имущество. Жертвой опричных выселений стала титулованная знать. Следуя писцовым книгам Казани можно заключить, что в ссылку попало примерно 180 человек, около 2/3 ссыльных носили княжеский титул. </w:t>
      </w:r>
    </w:p>
    <w:p w:rsidR="007014B5" w:rsidRDefault="007014B5" w:rsidP="007014B5">
      <w:pPr>
        <w:pStyle w:val="3"/>
        <w:rPr>
          <w:rFonts w:ascii="Times New Roman" w:hAnsi="Times New Roman"/>
          <w:sz w:val="28"/>
          <w:szCs w:val="28"/>
        </w:rPr>
      </w:pPr>
      <w:r>
        <w:rPr>
          <w:rFonts w:ascii="Times New Roman" w:hAnsi="Times New Roman"/>
          <w:sz w:val="28"/>
          <w:szCs w:val="28"/>
        </w:rPr>
        <w:t xml:space="preserve">На втором году опричнины в Москву прибыло великое посольство из Польши для ведения мирных переговоров. Земской собор высказался против «уступки» ливонских земель и решено было завершить окончательное завоевание Ливонии. Это требовало дополнительного финансирования, что влекло введение новых налогов, и царь вынужден был вернуть из ссылки многих князей. Члены собора утвердили введение чрезвычайных налогов для продолжения войны, но потребовали отмены опричнины. Прекращение казней и уступки царя породили надежду на полную отмену опричнины. Новый митрополит Полев, противник опричнины, пытался воздействовать на царя, но был немедленно изгнан, пробыв на митрополичьем дворе всего 2 дня. Следующего кандидата на митрополичий престол – Колычева – вынудили публично отречься от требований отмены опричнины. Эти выступления были не единственными – около 300 земских служилых людей обратились к царю с требованием отменить опричный режим. Царь отклонил ходатайство и 300 челобитников попали в тюрьму, а 50 зачинщиков подверглись избиению палками на рыночной площади. </w:t>
      </w:r>
    </w:p>
    <w:p w:rsidR="007014B5" w:rsidRDefault="007014B5" w:rsidP="007014B5">
      <w:pPr>
        <w:pStyle w:val="3"/>
        <w:rPr>
          <w:rFonts w:ascii="Times New Roman" w:hAnsi="Times New Roman"/>
          <w:sz w:val="28"/>
          <w:szCs w:val="28"/>
        </w:rPr>
      </w:pPr>
      <w:r>
        <w:rPr>
          <w:rFonts w:ascii="Times New Roman" w:hAnsi="Times New Roman"/>
          <w:sz w:val="28"/>
          <w:szCs w:val="28"/>
        </w:rPr>
        <w:t xml:space="preserve">После выступления членов собора Иван решает укрепить опричные центры – строятся замки, крепости и замок на Неглинной. В Москве Иван чувствовал себя неуютно, беспокоился о собственной безопасности, боялся внутренней смуты, мятежа земских бояр. Перспектива вынужденного отречения казалась ему вполне реальной, и царь обсуждает свой уход в монастырь с несколькими старцами в Кириллове. Более того, в Александровской слободе начал функционировать монашеский орден -  своеобразная пародия на монашескую жизнь – возвращаясь из карательных походов, опричники посещали молебны, трапезничали, молились во главе с царем-игуменом. В это время литовцы использовали внутренние затруднения России: Грозным перехвачены обличительные письма Курбского к боярам. Помимо перспективы монашествования, царь втайне (посол явился во дворец переодетым в русское платье) просит Англию предоставить ему убежище. Недовольство земщины носило реальный характер, обсуждался вопрос замены Грозного на троне. Не располагая уликами против заговорщиков, царь попросил одного из своих соратников связаться от своего имени с предполагаемыми заговорщиками и составить списки лиц – приверженцев претендентов на трон. Изобличив таким образом заговорщиков, Иван разгромил заговор ссылками и казнями, и начался трехлетний период кровавого террора. В это время Грозный затребовал все черновики и записи летописей и больше не вернул их Посольскому приказу, тем самым положив конец многовековой культурной традиции летописания. Поэтому изучение опричного террора затруднено, единственный источник информации – это поминальные списки казненных, составленные по опричным архивам (всего около 3300 казненных). </w:t>
      </w:r>
    </w:p>
    <w:p w:rsidR="007014B5" w:rsidRDefault="007014B5" w:rsidP="007014B5">
      <w:pPr>
        <w:pStyle w:val="3"/>
        <w:rPr>
          <w:rFonts w:ascii="Times New Roman" w:hAnsi="Times New Roman"/>
          <w:sz w:val="28"/>
          <w:szCs w:val="28"/>
        </w:rPr>
      </w:pPr>
      <w:r>
        <w:rPr>
          <w:rFonts w:ascii="Times New Roman" w:hAnsi="Times New Roman"/>
          <w:sz w:val="28"/>
          <w:szCs w:val="28"/>
        </w:rPr>
        <w:t>Казни вызвали резкий протест духовенства, и митрополит Филипп долго беседовал с царем, пытаясь убедить упразднить опричнину, и затем произнес обличительную проповедь на богослужении в Успенском соборе в присутствии царя и свиты. Иван был в ярости: «Я был слишком мягок к вам, но теперь вы у меня взвоете!". Протест Филиппа был симптомом окончательного падения престижа царя в земщине. Приспешники Грозного настоятельно убеждали его пустить в ход насилие для расправы с заговорщиками. Погромы не прекращались несколько месяцев – с марта по июль. Летом опричники подвели своеобразный итог: «Отделано 369 человек и всего отделано июля по 6-е число». Кровопролитие обострило конфликт между царем и церковью. Иван вынужден был заняться подготовкой суда над Филиппом. Был произведен розыск о жизни Филиппа в Соловецком монастыре, и с помощью угроз и подкупа нескольких монахов принудили выступить с порочащими показаниями.  Филиппа судили в присутствии Боярской думы и высшего духовенства. Он отрицал все обвинения, но ему был вынесен приговор о сожжении, замененный Грозным на вечное заточение в монастырской тюрьме.</w:t>
      </w:r>
    </w:p>
    <w:p w:rsidR="007014B5" w:rsidRDefault="007014B5" w:rsidP="007014B5">
      <w:pPr>
        <w:pStyle w:val="3"/>
        <w:rPr>
          <w:rFonts w:ascii="Times New Roman" w:hAnsi="Times New Roman"/>
          <w:sz w:val="28"/>
          <w:szCs w:val="28"/>
        </w:rPr>
      </w:pPr>
      <w:r>
        <w:rPr>
          <w:rFonts w:ascii="Times New Roman" w:hAnsi="Times New Roman"/>
          <w:sz w:val="28"/>
          <w:szCs w:val="28"/>
        </w:rPr>
        <w:t>Усиление податного гнета и эксплуатации ставило мелкое крестьянское производство в тяжелейшие условия. К тому же неблагоприятные погодные условия в 1568-69 годах губили урожай. Цены на хлеб поднялись в 5-10 раз, голодная смерть косила население городов и деревень. В дни опричного погрома Новгорода горожане крали тела убитых людей и питались ими, иногда солили человеческое мясо в бочках. Вслед за голодом началась чума, мор был отмечен в 28 городах. Бедствие довершили опустошительные вторжения татар – страна подверглась невиданному разорению.</w:t>
      </w:r>
    </w:p>
    <w:p w:rsidR="007014B5" w:rsidRDefault="007014B5" w:rsidP="007014B5">
      <w:pPr>
        <w:pStyle w:val="3"/>
        <w:rPr>
          <w:rFonts w:ascii="Times New Roman" w:hAnsi="Times New Roman"/>
          <w:sz w:val="28"/>
          <w:szCs w:val="28"/>
        </w:rPr>
      </w:pPr>
      <w:r>
        <w:rPr>
          <w:rFonts w:ascii="Times New Roman" w:hAnsi="Times New Roman"/>
          <w:sz w:val="28"/>
          <w:szCs w:val="28"/>
        </w:rPr>
        <w:t>В начале 1569г немногочисленный литовский отряд при загадочный обстоятельствах захватил неприступную Изборскую крепость. Глухой ночью изменник Тетерин, переодевшись в опричную одежду, велел страже открыть ворота. После освобождения крепости изборские подьячие были объявлены сообщниками заговорщика, что бросило тень на власти и жителей Пскова и Новгорода. Чтобы предотвратить измену из Новгородско-Псковской земли были выселены неблагонадежные лица – всего около 2-3 тыс. горожан. Новгородское дело было окружено глубокой тайной, опричная дума приняла решение о походе на Новгород. При въезде в город опричников встречало духовенство с крестами и иконами. Царь отказался принять благословение и назвал местного архиепископа изменником, однако не пожелал пропустить службу. После службы царь велел схватить хозяина и ограбить подворье, был разграблен Софийский собор, начались повальные аресты. Опричники бросали в Волхов связанных по рукам и ногам людей и рогатинами топили тех, кому удавалось всплыть; опальных жгли на костре, подвешивая за руки. Считая вину духовенства доказанной, царь начал посещение окрестных монастырей для изъятия казны и ценностей. Разделавшись с новгородцами, опричное воинство двинулось к Пскову. Жители, выражая полную покорность, выставили столы с хлебом-солью вдоль главных улиц. Но царь не пощадил Пскова: Печорскому игумену, вышедшему навстречу царю, отрубили голову; из соборов забрали все ценности; город был отдан на разграбление опричникам. По легенде Иван встретил юродивого, и тот подал ему совет ехать прочь из города, чтобы избежать несчастья. Не слушая, Иван велел снять колокол с Троицкого собора – в тот же час под царем пал конь. Пророчество стало сбываться и опричное войско в спешке покинуло город, устроив, однако резню в Твери, Торжке и Клину.</w:t>
      </w:r>
    </w:p>
    <w:p w:rsidR="007014B5" w:rsidRDefault="007014B5" w:rsidP="007014B5">
      <w:pPr>
        <w:pStyle w:val="3"/>
        <w:rPr>
          <w:rFonts w:ascii="Times New Roman" w:hAnsi="Times New Roman"/>
          <w:sz w:val="28"/>
          <w:szCs w:val="28"/>
        </w:rPr>
      </w:pPr>
      <w:r>
        <w:rPr>
          <w:rFonts w:ascii="Times New Roman" w:hAnsi="Times New Roman"/>
          <w:sz w:val="28"/>
          <w:szCs w:val="28"/>
        </w:rPr>
        <w:t>Опричная политика утратила первоначальную антикняжескую направленность. Новгородское дело завершило второй цикл замены боярского руководства земщины.</w:t>
      </w:r>
    </w:p>
    <w:p w:rsidR="007014B5" w:rsidRDefault="007014B5" w:rsidP="00FB4E69">
      <w:pPr>
        <w:pStyle w:val="3"/>
        <w:ind w:firstLine="708"/>
        <w:rPr>
          <w:rFonts w:ascii="Times New Roman" w:hAnsi="Times New Roman"/>
          <w:sz w:val="28"/>
          <w:szCs w:val="28"/>
        </w:rPr>
      </w:pPr>
      <w:r>
        <w:rPr>
          <w:rFonts w:ascii="Times New Roman" w:hAnsi="Times New Roman"/>
          <w:sz w:val="28"/>
          <w:szCs w:val="28"/>
        </w:rPr>
        <w:t>Погром Новгорода вызвал волну недовольства, печатник Иван Висковатый отважился на объяснение с царем, убеждая прекратить кровопролитие. В ответ царь разразился угрозами в адрес боярства: «Я вас еще не истребил, а едва только начал, но постараюсь всех вас искоренить, чтобы и памяти вашей не осталось!». Новгород перерос в московское дело, суд над московской верхушкой длился несколько недель, печатника разрезали на части живьем, казначей Никита Фуников был заживо сварен в кипятке, около 100 человек было казнено.</w:t>
      </w:r>
    </w:p>
    <w:p w:rsidR="007014B5" w:rsidRDefault="007014B5" w:rsidP="00FB4E69">
      <w:pPr>
        <w:pStyle w:val="3"/>
        <w:ind w:firstLine="708"/>
        <w:rPr>
          <w:rFonts w:ascii="Times New Roman" w:hAnsi="Times New Roman"/>
          <w:sz w:val="28"/>
          <w:szCs w:val="28"/>
        </w:rPr>
      </w:pPr>
      <w:r>
        <w:rPr>
          <w:rFonts w:ascii="Times New Roman" w:hAnsi="Times New Roman"/>
          <w:sz w:val="28"/>
          <w:szCs w:val="28"/>
        </w:rPr>
        <w:t xml:space="preserve">Стихийные бедствия и татарские набеги приносили неописуемые бедствия, но опричники были в глазах народа страшнее татар. Царь оправдывал деяния войска необходимостью искоренить </w:t>
      </w:r>
      <w:r w:rsidR="00D9330F">
        <w:rPr>
          <w:rFonts w:ascii="Times New Roman" w:hAnsi="Times New Roman"/>
          <w:sz w:val="28"/>
          <w:szCs w:val="28"/>
        </w:rPr>
        <w:t>измену,</w:t>
      </w:r>
      <w:r>
        <w:rPr>
          <w:rFonts w:ascii="Times New Roman" w:hAnsi="Times New Roman"/>
          <w:sz w:val="28"/>
          <w:szCs w:val="28"/>
        </w:rPr>
        <w:t xml:space="preserve"> и это вело к неслыханным злоупотреблениям. Кровавые погромы, разбои, доносы и беззакония были возведены в ранг государственной политики и в конечном итоге деморализовали саму опричнину. Состав опричнины постепенно пополнялся земцами, многие из которых испытали погромы на себе. Теперь опале начали подвергаться те, кто создал опричнину - царь велел расследовать преступления и наказывал опричных, чтобы вернуть доверие земщины. Но новые сподвижники Ивана старательно культивировали его подозрительность.</w:t>
      </w:r>
    </w:p>
    <w:p w:rsidR="007014B5" w:rsidRDefault="007014B5" w:rsidP="00FB4E69">
      <w:pPr>
        <w:pStyle w:val="3"/>
        <w:ind w:firstLine="708"/>
        <w:rPr>
          <w:rFonts w:ascii="Times New Roman" w:hAnsi="Times New Roman"/>
          <w:sz w:val="28"/>
          <w:szCs w:val="28"/>
        </w:rPr>
      </w:pPr>
      <w:r>
        <w:rPr>
          <w:rFonts w:ascii="Times New Roman" w:hAnsi="Times New Roman"/>
          <w:sz w:val="28"/>
          <w:szCs w:val="28"/>
        </w:rPr>
        <w:t>В 1571г крымский хан Давлет-Гирей напал на Москву, учинил погром и сжег столицу. Опричное войско не смогло защитить город, чем сильно оскандалилось пред лицом народа.</w:t>
      </w:r>
    </w:p>
    <w:p w:rsidR="007014B5" w:rsidRDefault="007014B5" w:rsidP="00FB4E69">
      <w:pPr>
        <w:pStyle w:val="3"/>
        <w:ind w:firstLine="708"/>
        <w:rPr>
          <w:rFonts w:ascii="Times New Roman" w:hAnsi="Times New Roman"/>
          <w:sz w:val="28"/>
          <w:szCs w:val="28"/>
        </w:rPr>
      </w:pPr>
      <w:r>
        <w:rPr>
          <w:rFonts w:ascii="Times New Roman" w:hAnsi="Times New Roman"/>
          <w:sz w:val="28"/>
          <w:szCs w:val="28"/>
        </w:rPr>
        <w:t>После сожжения Москвы правительство начало исподволь готовиться к упразднению опричнины. Угроза татарского вторжения ускорила слияние военных сил опричнины и земщины. Вскоре власти приступили к изменениям в сфере административного управления. Против обыкновения, в начале года в опричнину не были взяты новые уезды. Грозный долго не решался отдать приказ о роспуске опричной гвардии, но известие о разгроме татар под Москвой положило конец его колебаниям. С падением опричнины начался пересмотр землевладения: опричники вынуждены были расстаться с землями и высокими земельными окладами – произошло повторное перераспределение земли.</w:t>
      </w:r>
    </w:p>
    <w:p w:rsidR="007014B5" w:rsidRDefault="007014B5" w:rsidP="00FB4E69">
      <w:pPr>
        <w:pStyle w:val="3"/>
        <w:ind w:firstLine="708"/>
        <w:rPr>
          <w:rFonts w:ascii="Times New Roman" w:hAnsi="Times New Roman"/>
          <w:sz w:val="28"/>
          <w:szCs w:val="28"/>
        </w:rPr>
      </w:pPr>
      <w:r>
        <w:rPr>
          <w:rFonts w:ascii="Times New Roman" w:hAnsi="Times New Roman"/>
          <w:sz w:val="28"/>
          <w:szCs w:val="28"/>
        </w:rPr>
        <w:t>Последним достойным завершением опричных деяний явился царский указ 1572 года о запрещении употреблять самое название опричнины. Эта мера служила своеобразной оценкой опричнины со стороны Грозного. К тому же, боясь нежелательной критики опричных порядков, указ принуждал всех к молчанию. Но казни продолжались еще долго и после отмены опричнины.</w:t>
      </w:r>
    </w:p>
    <w:p w:rsidR="007014B5" w:rsidRDefault="007014B5" w:rsidP="00FB4E69">
      <w:pPr>
        <w:pStyle w:val="3"/>
        <w:ind w:firstLine="708"/>
        <w:rPr>
          <w:rFonts w:ascii="Times New Roman" w:hAnsi="Times New Roman"/>
          <w:sz w:val="28"/>
          <w:szCs w:val="28"/>
        </w:rPr>
      </w:pPr>
      <w:r>
        <w:rPr>
          <w:rFonts w:ascii="Times New Roman" w:hAnsi="Times New Roman"/>
          <w:sz w:val="28"/>
          <w:szCs w:val="28"/>
        </w:rPr>
        <w:t>Угроза новой опричнины появилась, когда в 1575г Грозный вторично отрекся от престола и посадил на трон служилого татарского хана Симеона Бекбулатовича. Грозный подает челобитную своему ставленнику о введении чрезвычайного положения. Грозному понадобился примерно месяц на формирование новых опричных владений и новой гвардии, он также забрал в «удельную» казну царскую корону и другие регалии. Публичные казни, осуществленные через месяц после «отречения», произвели тягостное впечатление на современников. Царь довершил разгром того боярского круга, который управлял опричниной в конце ее существования. Современники считали причиной новых опал раздор в царской семье, московский летописец повествует, будто царь «мнети почал на сына своего царевича Ивана Ивановича о желании царства». Татарский хан пробыл на троне около года. Грозный полагал, что услуги хана могут ему еще понадобиться и «отставил» его с почетом, отправив на княжение в Тверь.</w:t>
      </w:r>
    </w:p>
    <w:p w:rsidR="007014B5" w:rsidRDefault="007014B5" w:rsidP="007014B5">
      <w:pPr>
        <w:pStyle w:val="3"/>
      </w:pPr>
    </w:p>
    <w:p w:rsidR="007014B5" w:rsidRDefault="007014B5" w:rsidP="007014B5">
      <w:pPr>
        <w:pStyle w:val="2"/>
      </w:pPr>
      <w:bookmarkStart w:id="3" w:name="_Toc38199590"/>
      <w:r>
        <w:rPr>
          <w:rFonts w:hint="cs"/>
        </w:rPr>
        <w:t>Вывод</w:t>
      </w:r>
      <w:bookmarkEnd w:id="3"/>
    </w:p>
    <w:p w:rsidR="007014B5" w:rsidRDefault="007014B5" w:rsidP="007014B5">
      <w:pPr>
        <w:pStyle w:val="3"/>
        <w:ind w:firstLine="360"/>
        <w:rPr>
          <w:rFonts w:ascii="Times New Roman" w:hAnsi="Times New Roman"/>
          <w:sz w:val="28"/>
          <w:szCs w:val="28"/>
        </w:rPr>
      </w:pPr>
      <w:r>
        <w:rPr>
          <w:rFonts w:ascii="Times New Roman" w:hAnsi="Times New Roman"/>
          <w:sz w:val="28"/>
          <w:szCs w:val="28"/>
        </w:rPr>
        <w:t>Вводя опричнину, Иван стремился к укреплению своей самодержавной сласти. Объективно опричнина способствовала централизации страны, т.к. уничтожала остатки феодальной раздробленности. Однако цели и средства несоизмеримы. Последствия опричнины для России были трагичными:</w:t>
      </w:r>
    </w:p>
    <w:p w:rsidR="007014B5" w:rsidRDefault="007014B5" w:rsidP="007014B5">
      <w:pPr>
        <w:pStyle w:val="3"/>
        <w:numPr>
          <w:ilvl w:val="0"/>
          <w:numId w:val="2"/>
        </w:numPr>
        <w:rPr>
          <w:rFonts w:ascii="Times New Roman" w:hAnsi="Times New Roman"/>
          <w:sz w:val="28"/>
          <w:szCs w:val="28"/>
        </w:rPr>
      </w:pPr>
      <w:r>
        <w:rPr>
          <w:rFonts w:ascii="Times New Roman" w:hAnsi="Times New Roman"/>
          <w:sz w:val="28"/>
          <w:szCs w:val="28"/>
        </w:rPr>
        <w:t>Становление деспотического характера самодержавия, превращение в холопов и феодалов, и крестьян;</w:t>
      </w:r>
    </w:p>
    <w:p w:rsidR="007014B5" w:rsidRDefault="007014B5" w:rsidP="007014B5">
      <w:pPr>
        <w:pStyle w:val="3"/>
        <w:numPr>
          <w:ilvl w:val="0"/>
          <w:numId w:val="2"/>
        </w:numPr>
        <w:rPr>
          <w:rFonts w:ascii="Times New Roman" w:hAnsi="Times New Roman"/>
          <w:sz w:val="28"/>
          <w:szCs w:val="28"/>
        </w:rPr>
      </w:pPr>
      <w:r>
        <w:rPr>
          <w:rFonts w:ascii="Times New Roman" w:hAnsi="Times New Roman"/>
          <w:sz w:val="28"/>
          <w:szCs w:val="28"/>
        </w:rPr>
        <w:t>Подрывание экономики страны – земли были разорены, крестьяне бежали из вотчин и поместий; введены были «заповедные годы», фактически вводившие крепостное право;</w:t>
      </w:r>
    </w:p>
    <w:p w:rsidR="007014B5" w:rsidRDefault="007014B5" w:rsidP="007014B5">
      <w:pPr>
        <w:pStyle w:val="3"/>
        <w:numPr>
          <w:ilvl w:val="0"/>
          <w:numId w:val="2"/>
        </w:numPr>
        <w:rPr>
          <w:rFonts w:ascii="Times New Roman" w:hAnsi="Times New Roman"/>
          <w:sz w:val="28"/>
          <w:szCs w:val="28"/>
        </w:rPr>
      </w:pPr>
      <w:r>
        <w:rPr>
          <w:rFonts w:ascii="Times New Roman" w:hAnsi="Times New Roman"/>
          <w:sz w:val="28"/>
          <w:szCs w:val="28"/>
        </w:rPr>
        <w:t>Опричная политика привела к ухудшению положения России в Ливонской войне.</w:t>
      </w:r>
    </w:p>
    <w:p w:rsidR="00086B3C" w:rsidRDefault="00086B3C" w:rsidP="00086B3C">
      <w:pPr>
        <w:pStyle w:val="3"/>
        <w:rPr>
          <w:rFonts w:ascii="Times New Roman" w:hAnsi="Times New Roman"/>
          <w:sz w:val="28"/>
          <w:szCs w:val="28"/>
        </w:rPr>
      </w:pPr>
    </w:p>
    <w:p w:rsidR="00086B3C" w:rsidRDefault="00086B3C" w:rsidP="00086B3C">
      <w:pPr>
        <w:jc w:val="both"/>
        <w:rPr>
          <w:sz w:val="28"/>
          <w:szCs w:val="28"/>
        </w:rPr>
      </w:pPr>
      <w:r>
        <w:rPr>
          <w:b/>
          <w:sz w:val="36"/>
          <w:szCs w:val="36"/>
        </w:rPr>
        <w:t>Заключение</w:t>
      </w:r>
    </w:p>
    <w:p w:rsidR="00086B3C" w:rsidRDefault="00086B3C" w:rsidP="00086B3C">
      <w:pPr>
        <w:jc w:val="both"/>
        <w:rPr>
          <w:sz w:val="28"/>
          <w:szCs w:val="28"/>
        </w:rPr>
      </w:pPr>
      <w:r>
        <w:rPr>
          <w:sz w:val="28"/>
          <w:szCs w:val="28"/>
        </w:rPr>
        <w:t xml:space="preserve">Личность и деятельность Ивана Грозного были противоречивы. Это отмечалось уже современниками. В народном эпосе Иван 4 предстает и как покоритель Казани, и как жестокий «царь-собака». Дела Грозного были так же противоречивы, как была полна противоречий вся эпоха становления и укрепления единого российского государства. Умный и подозрительный, жестокий и дальновидный, образованный и суеверный, упрямый и непоследовательный, энергичный и знавший полосы депрессии – Иван Грозный был, по всей видимости, душевно неуравновешенным человеком. Но было бы принципиально неверно оценивать ход исторического развития России середины и второй половины 16 века, связав и обусловив его только личностью Ивана 4, даже такой властной и сильный. Историческая наука давным-давно отказалась от мысли, что ход истории определяется волей царей, королей, полководцев, и прочих властителей: отнюдь не сбрасывая со счета то большое влияние, какое оказывала та или иная личность на ход событий в государстве, марксистская историография не считает это влияние определяющим фактором исторического процесса. Иван Грозный действовал в тех исторических условиях и в той обстановке, которые имели объективное происхождение. </w:t>
      </w:r>
    </w:p>
    <w:p w:rsidR="00086B3C" w:rsidRDefault="00086B3C" w:rsidP="00086B3C">
      <w:pPr>
        <w:jc w:val="both"/>
        <w:rPr>
          <w:sz w:val="28"/>
          <w:szCs w:val="28"/>
        </w:rPr>
      </w:pPr>
      <w:r>
        <w:rPr>
          <w:sz w:val="28"/>
          <w:szCs w:val="28"/>
        </w:rPr>
        <w:tab/>
        <w:t xml:space="preserve">Иван Грозный внес в этот исторический процесс развития средневекового российского государства не только энергично осуществленные важные внутренние преобразования и успешно решенную задачу ликвидации очагов агрессии против России на востоке, не только целеустремленные движения к балтийскому побережью, но и садизм, жестокость в борьбе с действительными и мнимыми противниками его политики. Жестокость вообще была свойственна средневековым правителям, и не только потому, что она вытекала из средневековой феодальной морали и нравственности. </w:t>
      </w:r>
    </w:p>
    <w:p w:rsidR="00086B3C" w:rsidRDefault="00086B3C" w:rsidP="00086B3C">
      <w:pPr>
        <w:jc w:val="both"/>
        <w:rPr>
          <w:sz w:val="28"/>
          <w:szCs w:val="28"/>
        </w:rPr>
      </w:pPr>
      <w:r>
        <w:rPr>
          <w:sz w:val="28"/>
          <w:szCs w:val="28"/>
        </w:rPr>
        <w:tab/>
        <w:t xml:space="preserve">Правители 16века прибегали к жестокости именно по той причине, что ясно чувствовали слабость своей власти и силы непокорных своих противников. Но объективная обусловленность политики Грозного не отменяет необходимости оценки его субъективной деятельности, историческое объяснение не равнозначно оправданию. На века имя Грозного оказалось неразрывно связано с представлением о диком разгуле террора, о подозрительности и жестокости в деятельности правитель страны, а слово «опричнина» стало нарицательным обозначением крайнего беззакония, произвола, массового истребления не повинных людей. </w:t>
      </w:r>
    </w:p>
    <w:p w:rsidR="009164F2" w:rsidRDefault="009164F2">
      <w:pPr>
        <w:rPr>
          <w:b/>
          <w:sz w:val="32"/>
          <w:szCs w:val="32"/>
        </w:rPr>
      </w:pPr>
    </w:p>
    <w:p w:rsidR="00846D5B" w:rsidRDefault="00846D5B">
      <w:pPr>
        <w:rPr>
          <w:b/>
          <w:sz w:val="32"/>
          <w:szCs w:val="32"/>
        </w:rPr>
      </w:pPr>
      <w:r>
        <w:rPr>
          <w:b/>
          <w:sz w:val="32"/>
          <w:szCs w:val="32"/>
        </w:rPr>
        <w:t>Список используемой литературы:</w:t>
      </w:r>
    </w:p>
    <w:p w:rsidR="00846D5B" w:rsidRDefault="00846D5B" w:rsidP="00846D5B">
      <w:pPr>
        <w:numPr>
          <w:ilvl w:val="0"/>
          <w:numId w:val="4"/>
        </w:numPr>
        <w:rPr>
          <w:b/>
          <w:sz w:val="28"/>
          <w:szCs w:val="28"/>
        </w:rPr>
      </w:pPr>
      <w:r>
        <w:rPr>
          <w:b/>
          <w:sz w:val="28"/>
          <w:szCs w:val="28"/>
        </w:rPr>
        <w:t xml:space="preserve">«История СССР </w:t>
      </w:r>
      <w:r>
        <w:rPr>
          <w:sz w:val="28"/>
          <w:szCs w:val="28"/>
        </w:rPr>
        <w:t>с древнейших времен до конца 18в.</w:t>
      </w:r>
      <w:r w:rsidRPr="00846D5B">
        <w:rPr>
          <w:b/>
          <w:sz w:val="28"/>
          <w:szCs w:val="28"/>
        </w:rPr>
        <w:t>»</w:t>
      </w:r>
    </w:p>
    <w:p w:rsidR="00846D5B" w:rsidRDefault="00846D5B" w:rsidP="00846D5B">
      <w:pPr>
        <w:ind w:left="360"/>
        <w:rPr>
          <w:sz w:val="28"/>
          <w:szCs w:val="28"/>
        </w:rPr>
      </w:pPr>
      <w:r>
        <w:rPr>
          <w:sz w:val="28"/>
          <w:szCs w:val="28"/>
        </w:rPr>
        <w:t xml:space="preserve">ред. Б. А. Рыбаков       Издательство «Высшая школа» </w:t>
      </w:r>
    </w:p>
    <w:p w:rsidR="00846D5B" w:rsidRDefault="00846D5B" w:rsidP="00846D5B">
      <w:pPr>
        <w:ind w:left="360"/>
        <w:rPr>
          <w:sz w:val="28"/>
          <w:szCs w:val="28"/>
        </w:rPr>
      </w:pPr>
      <w:r>
        <w:rPr>
          <w:sz w:val="28"/>
          <w:szCs w:val="28"/>
        </w:rPr>
        <w:t>Москва 1975</w:t>
      </w:r>
    </w:p>
    <w:p w:rsidR="00D8462A" w:rsidRDefault="00D8462A" w:rsidP="00D8462A">
      <w:pPr>
        <w:numPr>
          <w:ilvl w:val="0"/>
          <w:numId w:val="4"/>
        </w:numPr>
        <w:rPr>
          <w:b/>
          <w:sz w:val="32"/>
          <w:szCs w:val="32"/>
        </w:rPr>
      </w:pPr>
      <w:r>
        <w:rPr>
          <w:b/>
          <w:sz w:val="32"/>
          <w:szCs w:val="32"/>
        </w:rPr>
        <w:t xml:space="preserve">«Лекции по русской истории» </w:t>
      </w:r>
    </w:p>
    <w:p w:rsidR="00D8462A" w:rsidRDefault="00D8462A" w:rsidP="00D8462A">
      <w:pPr>
        <w:ind w:left="360"/>
        <w:rPr>
          <w:sz w:val="28"/>
          <w:szCs w:val="28"/>
        </w:rPr>
      </w:pPr>
      <w:r w:rsidRPr="00D8462A">
        <w:rPr>
          <w:sz w:val="28"/>
          <w:szCs w:val="28"/>
        </w:rPr>
        <w:t>ред. С. Ф. Платонов  изд. Москва «Высшая школа» 1993</w:t>
      </w:r>
    </w:p>
    <w:p w:rsidR="00D8462A" w:rsidRDefault="00D8462A" w:rsidP="00D8462A">
      <w:pPr>
        <w:numPr>
          <w:ilvl w:val="0"/>
          <w:numId w:val="4"/>
        </w:numPr>
        <w:rPr>
          <w:b/>
          <w:sz w:val="32"/>
          <w:szCs w:val="32"/>
        </w:rPr>
      </w:pPr>
      <w:r>
        <w:rPr>
          <w:b/>
          <w:sz w:val="32"/>
          <w:szCs w:val="32"/>
        </w:rPr>
        <w:t xml:space="preserve">«История государства российского» </w:t>
      </w:r>
    </w:p>
    <w:p w:rsidR="00D8462A" w:rsidRPr="00D8462A" w:rsidRDefault="00D8462A" w:rsidP="00D8462A">
      <w:pPr>
        <w:ind w:left="360"/>
        <w:rPr>
          <w:sz w:val="28"/>
          <w:szCs w:val="28"/>
        </w:rPr>
      </w:pPr>
      <w:r>
        <w:rPr>
          <w:sz w:val="28"/>
          <w:szCs w:val="28"/>
        </w:rPr>
        <w:t>Книга первая. 9-16вв.</w:t>
      </w:r>
    </w:p>
    <w:p w:rsidR="00D8462A" w:rsidRDefault="00D8462A" w:rsidP="00D8462A">
      <w:pPr>
        <w:ind w:left="360"/>
        <w:rPr>
          <w:sz w:val="28"/>
          <w:szCs w:val="28"/>
        </w:rPr>
      </w:pPr>
      <w:r>
        <w:rPr>
          <w:sz w:val="28"/>
          <w:szCs w:val="28"/>
        </w:rPr>
        <w:t>ред. С.В. Бушуев, Г.Е. Миронов</w:t>
      </w:r>
    </w:p>
    <w:p w:rsidR="00D8462A" w:rsidRPr="00D8462A" w:rsidRDefault="00D8462A" w:rsidP="00D8462A">
      <w:pPr>
        <w:ind w:left="360"/>
        <w:rPr>
          <w:b/>
          <w:sz w:val="32"/>
          <w:szCs w:val="32"/>
        </w:rPr>
      </w:pPr>
      <w:r>
        <w:rPr>
          <w:sz w:val="28"/>
          <w:szCs w:val="28"/>
        </w:rPr>
        <w:t>Москва        Издательство «Книжная палата»  1991</w:t>
      </w:r>
      <w:r>
        <w:rPr>
          <w:b/>
          <w:sz w:val="32"/>
          <w:szCs w:val="32"/>
        </w:rPr>
        <w:t xml:space="preserve"> </w:t>
      </w:r>
      <w:bookmarkStart w:id="4" w:name="_GoBack"/>
      <w:bookmarkEnd w:id="4"/>
    </w:p>
    <w:sectPr w:rsidR="00D8462A" w:rsidRPr="00D8462A" w:rsidSect="00D426D6">
      <w:footerReference w:type="even" r:id="rId7"/>
      <w:footerReference w:type="default" r:id="rId8"/>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315DE" w:rsidRDefault="00A315DE">
      <w:r>
        <w:separator/>
      </w:r>
    </w:p>
  </w:endnote>
  <w:endnote w:type="continuationSeparator" w:id="0">
    <w:p w:rsidR="00A315DE" w:rsidRDefault="00A315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imes New Roman cyril">
    <w:altName w:val="Times New Roman"/>
    <w:charset w:val="59"/>
    <w:family w:val="auto"/>
    <w:pitch w:val="variable"/>
    <w:sig w:usb0="01020000" w:usb1="00000000" w:usb2="00000000" w:usb3="00000000" w:csb0="00000004" w:csb1="00000000"/>
  </w:font>
  <w:font w:name="Times">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C0886" w:rsidRDefault="001C0886" w:rsidP="00D426D6">
    <w:pPr>
      <w:pStyle w:val="a4"/>
      <w:framePr w:wrap="around" w:vAnchor="text" w:hAnchor="margin" w:xAlign="right" w:y="1"/>
      <w:rPr>
        <w:rStyle w:val="a5"/>
      </w:rPr>
    </w:pPr>
  </w:p>
  <w:p w:rsidR="001C0886" w:rsidRDefault="001C0886" w:rsidP="00D426D6">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C0886" w:rsidRDefault="00787DB0" w:rsidP="00D426D6">
    <w:pPr>
      <w:pStyle w:val="a4"/>
      <w:framePr w:wrap="around" w:vAnchor="text" w:hAnchor="margin" w:xAlign="right" w:y="1"/>
      <w:rPr>
        <w:rStyle w:val="a5"/>
      </w:rPr>
    </w:pPr>
    <w:r>
      <w:rPr>
        <w:rStyle w:val="a5"/>
        <w:noProof/>
      </w:rPr>
      <w:t>2</w:t>
    </w:r>
  </w:p>
  <w:p w:rsidR="001C0886" w:rsidRDefault="001C0886" w:rsidP="00D426D6">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315DE" w:rsidRDefault="00A315DE">
      <w:r>
        <w:separator/>
      </w:r>
    </w:p>
  </w:footnote>
  <w:footnote w:type="continuationSeparator" w:id="0">
    <w:p w:rsidR="00A315DE" w:rsidRDefault="00A315D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3"/>
    <w:multiLevelType w:val="singleLevel"/>
    <w:tmpl w:val="00000000"/>
    <w:lvl w:ilvl="0">
      <w:start w:val="1"/>
      <w:numFmt w:val="decimal"/>
      <w:lvlText w:val="%1."/>
      <w:lvlJc w:val="left"/>
      <w:pPr>
        <w:tabs>
          <w:tab w:val="num" w:pos="360"/>
        </w:tabs>
        <w:ind w:left="360" w:hanging="360"/>
      </w:pPr>
    </w:lvl>
  </w:abstractNum>
  <w:abstractNum w:abstractNumId="1">
    <w:nsid w:val="00000004"/>
    <w:multiLevelType w:val="singleLevel"/>
    <w:tmpl w:val="325AFDD0"/>
    <w:lvl w:ilvl="0">
      <w:start w:val="1"/>
      <w:numFmt w:val="decimal"/>
      <w:lvlText w:val="%1."/>
      <w:lvlJc w:val="left"/>
      <w:pPr>
        <w:tabs>
          <w:tab w:val="num" w:pos="360"/>
        </w:tabs>
        <w:ind w:left="360" w:hanging="360"/>
      </w:pPr>
    </w:lvl>
  </w:abstractNum>
  <w:abstractNum w:abstractNumId="2">
    <w:nsid w:val="15631FEE"/>
    <w:multiLevelType w:val="hybridMultilevel"/>
    <w:tmpl w:val="BF9E98A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6E417544"/>
    <w:multiLevelType w:val="hybridMultilevel"/>
    <w:tmpl w:val="58D8B130"/>
    <w:lvl w:ilvl="0" w:tplc="18887F54">
      <w:start w:val="1"/>
      <w:numFmt w:val="decimal"/>
      <w:lvlText w:val="%1."/>
      <w:lvlJc w:val="left"/>
      <w:pPr>
        <w:tabs>
          <w:tab w:val="num" w:pos="720"/>
        </w:tabs>
        <w:ind w:left="720" w:hanging="360"/>
      </w:pPr>
      <w:rPr>
        <w:rFonts w:hint="default"/>
        <w:b/>
        <w:sz w:val="32"/>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 w:numId="2">
    <w:abstractNumId w:val="1"/>
    <w:lvlOverride w:ilvl="0">
      <w:startOverride w:val="1"/>
    </w:lvlOverride>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activeWritingStyle w:appName="MSWord" w:lang="ru-RU" w:vendorID="1" w:dllVersion="512"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60BEE"/>
    <w:rsid w:val="000455C4"/>
    <w:rsid w:val="00066DE0"/>
    <w:rsid w:val="00086B3C"/>
    <w:rsid w:val="00146C74"/>
    <w:rsid w:val="00152A7F"/>
    <w:rsid w:val="00192C8E"/>
    <w:rsid w:val="001C0886"/>
    <w:rsid w:val="001C1EE0"/>
    <w:rsid w:val="001C4597"/>
    <w:rsid w:val="001F1772"/>
    <w:rsid w:val="002015B6"/>
    <w:rsid w:val="0024427D"/>
    <w:rsid w:val="0029348D"/>
    <w:rsid w:val="00386653"/>
    <w:rsid w:val="003D2462"/>
    <w:rsid w:val="003E44A9"/>
    <w:rsid w:val="00400444"/>
    <w:rsid w:val="004272EA"/>
    <w:rsid w:val="0043628F"/>
    <w:rsid w:val="004A7C1F"/>
    <w:rsid w:val="004C155A"/>
    <w:rsid w:val="004C34D2"/>
    <w:rsid w:val="00500B48"/>
    <w:rsid w:val="0050155C"/>
    <w:rsid w:val="00551BB1"/>
    <w:rsid w:val="005562A8"/>
    <w:rsid w:val="005635F0"/>
    <w:rsid w:val="005770A1"/>
    <w:rsid w:val="00590612"/>
    <w:rsid w:val="005B764A"/>
    <w:rsid w:val="005C1884"/>
    <w:rsid w:val="005C1D47"/>
    <w:rsid w:val="005F3756"/>
    <w:rsid w:val="00651AE1"/>
    <w:rsid w:val="00656610"/>
    <w:rsid w:val="00660BEE"/>
    <w:rsid w:val="006B0E8C"/>
    <w:rsid w:val="006E3F59"/>
    <w:rsid w:val="007014B5"/>
    <w:rsid w:val="0071375B"/>
    <w:rsid w:val="00720E52"/>
    <w:rsid w:val="007345AE"/>
    <w:rsid w:val="00755EFE"/>
    <w:rsid w:val="00783D8C"/>
    <w:rsid w:val="00787DB0"/>
    <w:rsid w:val="007B6385"/>
    <w:rsid w:val="00846D5B"/>
    <w:rsid w:val="00897845"/>
    <w:rsid w:val="008B048A"/>
    <w:rsid w:val="008B3114"/>
    <w:rsid w:val="008F4F7A"/>
    <w:rsid w:val="009164F2"/>
    <w:rsid w:val="009C69E2"/>
    <w:rsid w:val="009D32D5"/>
    <w:rsid w:val="009D79DD"/>
    <w:rsid w:val="009F48C1"/>
    <w:rsid w:val="00A10468"/>
    <w:rsid w:val="00A14D2D"/>
    <w:rsid w:val="00A315DE"/>
    <w:rsid w:val="00A42C07"/>
    <w:rsid w:val="00A51930"/>
    <w:rsid w:val="00AF2EA0"/>
    <w:rsid w:val="00B07C74"/>
    <w:rsid w:val="00B411D0"/>
    <w:rsid w:val="00B52520"/>
    <w:rsid w:val="00B97C61"/>
    <w:rsid w:val="00C01FAB"/>
    <w:rsid w:val="00C05BDF"/>
    <w:rsid w:val="00C10A1A"/>
    <w:rsid w:val="00C26DB4"/>
    <w:rsid w:val="00C95EDA"/>
    <w:rsid w:val="00CF25DB"/>
    <w:rsid w:val="00CF3EE6"/>
    <w:rsid w:val="00D426D6"/>
    <w:rsid w:val="00D56F2D"/>
    <w:rsid w:val="00D63225"/>
    <w:rsid w:val="00D8462A"/>
    <w:rsid w:val="00D9330F"/>
    <w:rsid w:val="00DA2936"/>
    <w:rsid w:val="00DB1800"/>
    <w:rsid w:val="00DE2B91"/>
    <w:rsid w:val="00DE4821"/>
    <w:rsid w:val="00E061D4"/>
    <w:rsid w:val="00E12120"/>
    <w:rsid w:val="00E208DE"/>
    <w:rsid w:val="00E530C4"/>
    <w:rsid w:val="00E71414"/>
    <w:rsid w:val="00E71534"/>
    <w:rsid w:val="00E73A3C"/>
    <w:rsid w:val="00E85069"/>
    <w:rsid w:val="00EA1389"/>
    <w:rsid w:val="00EE1DF9"/>
    <w:rsid w:val="00F2021D"/>
    <w:rsid w:val="00F4017B"/>
    <w:rsid w:val="00F45D3A"/>
    <w:rsid w:val="00F8116D"/>
    <w:rsid w:val="00F91DF0"/>
    <w:rsid w:val="00FA343A"/>
    <w:rsid w:val="00FB4E69"/>
    <w:rsid w:val="00FD7F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100E9E97-3740-49DD-8F6D-7C2796F98F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qFormat/>
    <w:rsid w:val="007014B5"/>
    <w:pPr>
      <w:keepNext/>
      <w:spacing w:before="240" w:after="60"/>
      <w:outlineLvl w:val="0"/>
    </w:pPr>
    <w:rPr>
      <w:rFonts w:ascii="Arial" w:hAnsi="Arial" w:cs="Arial"/>
      <w:b/>
      <w:bCs/>
      <w:kern w:val="32"/>
      <w:sz w:val="32"/>
      <w:szCs w:val="32"/>
    </w:rPr>
  </w:style>
  <w:style w:type="paragraph" w:styleId="2">
    <w:name w:val="heading 2"/>
    <w:basedOn w:val="a"/>
    <w:next w:val="a"/>
    <w:qFormat/>
    <w:rsid w:val="005635F0"/>
    <w:pPr>
      <w:keepNext/>
      <w:jc w:val="center"/>
      <w:outlineLvl w:val="1"/>
    </w:pPr>
    <w:rPr>
      <w:rFonts w:ascii="Times New Roman cyril" w:eastAsia="Times" w:hAnsi="Times New Roman cyril"/>
      <w:b/>
      <w:sz w:val="3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6B0E8C"/>
    <w:pPr>
      <w:tabs>
        <w:tab w:val="center" w:pos="4677"/>
        <w:tab w:val="right" w:pos="9355"/>
      </w:tabs>
    </w:pPr>
  </w:style>
  <w:style w:type="paragraph" w:styleId="a4">
    <w:name w:val="footer"/>
    <w:basedOn w:val="a"/>
    <w:rsid w:val="006B0E8C"/>
    <w:pPr>
      <w:tabs>
        <w:tab w:val="center" w:pos="4677"/>
        <w:tab w:val="right" w:pos="9355"/>
      </w:tabs>
    </w:pPr>
  </w:style>
  <w:style w:type="paragraph" w:styleId="3">
    <w:name w:val="Body Text 3"/>
    <w:basedOn w:val="a"/>
    <w:rsid w:val="008B3114"/>
    <w:pPr>
      <w:jc w:val="both"/>
    </w:pPr>
    <w:rPr>
      <w:rFonts w:ascii="Times New Roman cyril" w:eastAsia="Times" w:hAnsi="Times New Roman cyril"/>
      <w:szCs w:val="20"/>
    </w:rPr>
  </w:style>
  <w:style w:type="character" w:styleId="a5">
    <w:name w:val="page number"/>
    <w:basedOn w:val="a0"/>
    <w:rsid w:val="00D426D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90647931">
      <w:bodyDiv w:val="1"/>
      <w:marLeft w:val="0"/>
      <w:marRight w:val="0"/>
      <w:marTop w:val="0"/>
      <w:marBottom w:val="0"/>
      <w:divBdr>
        <w:top w:val="none" w:sz="0" w:space="0" w:color="auto"/>
        <w:left w:val="none" w:sz="0" w:space="0" w:color="auto"/>
        <w:bottom w:val="none" w:sz="0" w:space="0" w:color="auto"/>
        <w:right w:val="none" w:sz="0" w:space="0" w:color="auto"/>
      </w:divBdr>
    </w:div>
    <w:div w:id="14720920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6604</Words>
  <Characters>37646</Characters>
  <Application>Microsoft Office Word</Application>
  <DocSecurity>0</DocSecurity>
  <Lines>313</Lines>
  <Paragraphs>88</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44162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SEREGA</dc:creator>
  <cp:keywords/>
  <cp:lastModifiedBy>Irina</cp:lastModifiedBy>
  <cp:revision>2</cp:revision>
  <dcterms:created xsi:type="dcterms:W3CDTF">2014-09-22T08:45:00Z</dcterms:created>
  <dcterms:modified xsi:type="dcterms:W3CDTF">2014-09-22T08:45:00Z</dcterms:modified>
</cp:coreProperties>
</file>