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E93" w:rsidRPr="001E4E93" w:rsidRDefault="001E4E93" w:rsidP="001E4E93">
      <w:pPr>
        <w:pStyle w:val="31"/>
      </w:pPr>
      <w:r w:rsidRPr="001E4E93">
        <w:t>СОД</w:t>
      </w:r>
      <w:r w:rsidR="00FB35E5" w:rsidRPr="001E4E93">
        <w:t>ЕРЖАНИЕ</w:t>
      </w:r>
    </w:p>
    <w:p w:rsidR="00FB35E5" w:rsidRPr="00CC12B3" w:rsidRDefault="00FB35E5" w:rsidP="001E4E93">
      <w:pPr>
        <w:pStyle w:val="31"/>
        <w:rPr>
          <w:noProof/>
          <w:sz w:val="28"/>
          <w:szCs w:val="28"/>
        </w:rPr>
      </w:pPr>
    </w:p>
    <w:p w:rsidR="00FB35E5" w:rsidRPr="00CC12B3" w:rsidRDefault="00FB35E5">
      <w:pPr>
        <w:pStyle w:val="10"/>
        <w:tabs>
          <w:tab w:val="right" w:leader="dot" w:pos="10479"/>
        </w:tabs>
        <w:rPr>
          <w:b w:val="0"/>
          <w:caps w:val="0"/>
          <w:noProof/>
          <w:sz w:val="28"/>
          <w:szCs w:val="28"/>
        </w:rPr>
      </w:pPr>
      <w:r w:rsidRPr="00CC12B3">
        <w:rPr>
          <w:b w:val="0"/>
          <w:noProof/>
          <w:sz w:val="28"/>
          <w:szCs w:val="28"/>
          <w:u w:val="single"/>
        </w:rPr>
        <w:t>ВСТУПЛЕНИЕ</w:t>
      </w:r>
      <w:r w:rsidRPr="00CC12B3">
        <w:rPr>
          <w:b w:val="0"/>
          <w:noProof/>
          <w:sz w:val="28"/>
          <w:szCs w:val="28"/>
        </w:rPr>
        <w:tab/>
      </w:r>
      <w:r w:rsidR="00266029">
        <w:rPr>
          <w:b w:val="0"/>
          <w:noProof/>
          <w:sz w:val="28"/>
          <w:szCs w:val="28"/>
        </w:rPr>
        <w:t>3</w:t>
      </w:r>
    </w:p>
    <w:p w:rsidR="00FB35E5" w:rsidRPr="00CC12B3" w:rsidRDefault="00FB35E5">
      <w:pPr>
        <w:pStyle w:val="10"/>
        <w:tabs>
          <w:tab w:val="left" w:pos="400"/>
          <w:tab w:val="right" w:leader="dot" w:pos="10479"/>
        </w:tabs>
        <w:rPr>
          <w:b w:val="0"/>
          <w:caps w:val="0"/>
          <w:noProof/>
          <w:sz w:val="28"/>
          <w:szCs w:val="28"/>
        </w:rPr>
      </w:pPr>
      <w:r w:rsidRPr="00CC12B3">
        <w:rPr>
          <w:b w:val="0"/>
          <w:noProof/>
          <w:sz w:val="28"/>
          <w:szCs w:val="28"/>
        </w:rPr>
        <w:t>1.</w:t>
      </w:r>
      <w:r w:rsidRPr="00CC12B3">
        <w:rPr>
          <w:b w:val="0"/>
          <w:caps w:val="0"/>
          <w:noProof/>
          <w:sz w:val="28"/>
          <w:szCs w:val="28"/>
        </w:rPr>
        <w:tab/>
      </w:r>
      <w:r w:rsidRPr="00CC12B3">
        <w:rPr>
          <w:b w:val="0"/>
          <w:noProof/>
          <w:sz w:val="28"/>
          <w:szCs w:val="28"/>
        </w:rPr>
        <w:t>ПОНЯТИЯ И ПРИНЦИПЫ ИЗБИРАТЕЛЬНОГО ПРАВА РФ</w:t>
      </w:r>
      <w:r w:rsidRPr="00CC12B3">
        <w:rPr>
          <w:b w:val="0"/>
          <w:noProof/>
          <w:sz w:val="28"/>
          <w:szCs w:val="28"/>
        </w:rPr>
        <w:tab/>
      </w:r>
      <w:r w:rsidR="00266029">
        <w:rPr>
          <w:b w:val="0"/>
          <w:noProof/>
          <w:sz w:val="28"/>
          <w:szCs w:val="28"/>
        </w:rPr>
        <w:t>4</w:t>
      </w:r>
    </w:p>
    <w:p w:rsidR="00FB35E5" w:rsidRPr="00CC12B3" w:rsidRDefault="00FB35E5">
      <w:pPr>
        <w:pStyle w:val="10"/>
        <w:tabs>
          <w:tab w:val="right" w:leader="dot" w:pos="10479"/>
        </w:tabs>
        <w:rPr>
          <w:b w:val="0"/>
          <w:caps w:val="0"/>
          <w:noProof/>
          <w:sz w:val="28"/>
          <w:szCs w:val="28"/>
        </w:rPr>
      </w:pPr>
      <w:r w:rsidRPr="00CC12B3">
        <w:rPr>
          <w:b w:val="0"/>
          <w:noProof/>
          <w:sz w:val="28"/>
          <w:szCs w:val="28"/>
        </w:rPr>
        <w:t>2.</w:t>
      </w:r>
      <w:r w:rsidR="00100F02">
        <w:rPr>
          <w:b w:val="0"/>
          <w:noProof/>
          <w:sz w:val="28"/>
          <w:szCs w:val="28"/>
        </w:rPr>
        <w:t xml:space="preserve">  </w:t>
      </w:r>
      <w:r w:rsidRPr="00CC12B3">
        <w:rPr>
          <w:b w:val="0"/>
          <w:noProof/>
          <w:sz w:val="28"/>
          <w:szCs w:val="28"/>
        </w:rPr>
        <w:t>ИЗБИРАТЕЛЬНАЯ СИСТЕМА РФ: ОСНОВНЫЕ ПОНЯТИЯ, ПОРЯДОК ОРГАНИЗАЦИИ И ПРОВЕДЕНИЯ ВЫБОРОВ</w:t>
      </w:r>
      <w:r w:rsidRPr="00CC12B3">
        <w:rPr>
          <w:b w:val="0"/>
          <w:noProof/>
          <w:sz w:val="28"/>
          <w:szCs w:val="28"/>
        </w:rPr>
        <w:tab/>
      </w:r>
      <w:r w:rsidR="00266029">
        <w:rPr>
          <w:b w:val="0"/>
          <w:noProof/>
          <w:sz w:val="28"/>
          <w:szCs w:val="28"/>
        </w:rPr>
        <w:t>7</w:t>
      </w:r>
    </w:p>
    <w:p w:rsidR="00FB35E5" w:rsidRPr="00CC12B3" w:rsidRDefault="00FB35E5">
      <w:pPr>
        <w:pStyle w:val="20"/>
        <w:tabs>
          <w:tab w:val="right" w:leader="dot" w:pos="10479"/>
        </w:tabs>
        <w:rPr>
          <w:smallCaps w:val="0"/>
          <w:noProof/>
          <w:sz w:val="24"/>
          <w:szCs w:val="24"/>
        </w:rPr>
      </w:pPr>
      <w:r w:rsidRPr="00CC12B3">
        <w:rPr>
          <w:noProof/>
          <w:sz w:val="24"/>
          <w:szCs w:val="24"/>
        </w:rPr>
        <w:t>2.1. ОСНОВНЫЕ ПОНЯТИЯ ИЗБИРАТЕЛЬНОЙ СИСТЕМЫ</w:t>
      </w:r>
      <w:r w:rsidRPr="00CC12B3">
        <w:rPr>
          <w:noProof/>
          <w:sz w:val="24"/>
          <w:szCs w:val="24"/>
        </w:rPr>
        <w:tab/>
      </w:r>
      <w:r w:rsidR="00266029">
        <w:rPr>
          <w:noProof/>
          <w:sz w:val="24"/>
          <w:szCs w:val="24"/>
        </w:rPr>
        <w:t>7</w:t>
      </w:r>
    </w:p>
    <w:p w:rsidR="00FB35E5" w:rsidRPr="00CC12B3" w:rsidRDefault="00FB35E5">
      <w:pPr>
        <w:pStyle w:val="20"/>
        <w:tabs>
          <w:tab w:val="right" w:leader="dot" w:pos="10479"/>
        </w:tabs>
        <w:rPr>
          <w:smallCaps w:val="0"/>
          <w:noProof/>
          <w:sz w:val="24"/>
          <w:szCs w:val="24"/>
        </w:rPr>
      </w:pPr>
      <w:r w:rsidRPr="00CC12B3">
        <w:rPr>
          <w:noProof/>
          <w:sz w:val="24"/>
          <w:szCs w:val="24"/>
        </w:rPr>
        <w:t>2.2. ПОРЯДОК ПРОВЕДЕНИЯ ГОЛОСОВАНИЯ</w:t>
      </w:r>
      <w:r w:rsidRPr="00CC12B3">
        <w:rPr>
          <w:noProof/>
          <w:sz w:val="24"/>
          <w:szCs w:val="24"/>
        </w:rPr>
        <w:tab/>
      </w:r>
      <w:r w:rsidR="00266029">
        <w:rPr>
          <w:noProof/>
          <w:sz w:val="24"/>
          <w:szCs w:val="24"/>
        </w:rPr>
        <w:t>8</w:t>
      </w:r>
    </w:p>
    <w:p w:rsidR="00FB35E5" w:rsidRDefault="00FB35E5">
      <w:pPr>
        <w:pStyle w:val="20"/>
        <w:tabs>
          <w:tab w:val="right" w:leader="dot" w:pos="10479"/>
        </w:tabs>
        <w:rPr>
          <w:noProof/>
          <w:sz w:val="28"/>
          <w:szCs w:val="28"/>
        </w:rPr>
      </w:pPr>
      <w:r w:rsidRPr="00CC12B3">
        <w:rPr>
          <w:noProof/>
          <w:sz w:val="24"/>
          <w:szCs w:val="24"/>
        </w:rPr>
        <w:t>2.3. ПОРЯДОК ПОДСЧЕТА ГОЛОСОВ</w:t>
      </w:r>
      <w:r w:rsidRPr="00CC12B3">
        <w:rPr>
          <w:noProof/>
          <w:sz w:val="24"/>
          <w:szCs w:val="24"/>
        </w:rPr>
        <w:tab/>
      </w:r>
      <w:r w:rsidR="00266029">
        <w:rPr>
          <w:noProof/>
          <w:sz w:val="28"/>
          <w:szCs w:val="28"/>
        </w:rPr>
        <w:t>9</w:t>
      </w:r>
    </w:p>
    <w:p w:rsidR="00EC4615" w:rsidRPr="00266029" w:rsidRDefault="00EC4615" w:rsidP="00EC4615">
      <w:pPr>
        <w:rPr>
          <w:sz w:val="28"/>
          <w:szCs w:val="28"/>
        </w:rPr>
      </w:pPr>
      <w:r w:rsidRPr="00266029">
        <w:rPr>
          <w:sz w:val="28"/>
          <w:szCs w:val="28"/>
        </w:rPr>
        <w:t>СПИСОК ЛИТЕРАТУРЫ</w:t>
      </w:r>
      <w:r w:rsidR="00266029">
        <w:rPr>
          <w:sz w:val="28"/>
          <w:szCs w:val="28"/>
        </w:rPr>
        <w:t>………………………………………………………………… 10</w:t>
      </w:r>
    </w:p>
    <w:p w:rsidR="00FB35E5" w:rsidRPr="00FD7AA6" w:rsidRDefault="00FB35E5" w:rsidP="00FB35E5">
      <w:pPr>
        <w:jc w:val="both"/>
        <w:rPr>
          <w:sz w:val="28"/>
          <w:szCs w:val="28"/>
        </w:rPr>
        <w:sectPr w:rsidR="00FB35E5" w:rsidRPr="00FD7AA6">
          <w:headerReference w:type="even" r:id="rId7"/>
          <w:headerReference w:type="default" r:id="rId8"/>
          <w:footnotePr>
            <w:numRestart w:val="eachPage"/>
          </w:footnotePr>
          <w:pgSz w:w="11907" w:h="16840" w:code="9"/>
          <w:pgMar w:top="1418" w:right="851" w:bottom="1418" w:left="567" w:header="720" w:footer="720" w:gutter="0"/>
          <w:pgNumType w:start="2"/>
          <w:cols w:space="720"/>
        </w:sectPr>
      </w:pPr>
    </w:p>
    <w:p w:rsidR="00FB35E5" w:rsidRPr="00FD7AA6" w:rsidRDefault="00FB35E5" w:rsidP="00CC12B3">
      <w:pPr>
        <w:pStyle w:val="3"/>
        <w:rPr>
          <w:szCs w:val="28"/>
          <w:u w:val="single"/>
        </w:rPr>
      </w:pPr>
      <w:bookmarkStart w:id="0" w:name="_Toc28068770"/>
      <w:r w:rsidRPr="00FD7AA6">
        <w:rPr>
          <w:szCs w:val="28"/>
          <w:u w:val="single"/>
        </w:rPr>
        <w:t>ВСТУПЛЕНИЕ</w:t>
      </w:r>
      <w:bookmarkEnd w:id="0"/>
    </w:p>
    <w:p w:rsidR="00FB35E5" w:rsidRPr="00FD7AA6" w:rsidRDefault="00FB35E5" w:rsidP="00FB35E5">
      <w:pPr>
        <w:pStyle w:val="a3"/>
        <w:spacing w:after="0" w:line="240" w:lineRule="auto"/>
        <w:ind w:firstLine="0"/>
        <w:rPr>
          <w:szCs w:val="28"/>
        </w:rPr>
      </w:pPr>
      <w:r w:rsidRPr="00FD7AA6">
        <w:rPr>
          <w:szCs w:val="28"/>
        </w:rPr>
        <w:t xml:space="preserve">             </w:t>
      </w:r>
    </w:p>
    <w:p w:rsidR="00FB35E5" w:rsidRPr="00FD7AA6" w:rsidRDefault="00FB35E5" w:rsidP="00FB35E5">
      <w:pPr>
        <w:pStyle w:val="a3"/>
        <w:spacing w:after="0" w:line="240" w:lineRule="auto"/>
        <w:ind w:firstLine="0"/>
        <w:rPr>
          <w:szCs w:val="28"/>
        </w:rPr>
      </w:pPr>
      <w:r w:rsidRPr="00FD7AA6">
        <w:rPr>
          <w:szCs w:val="28"/>
        </w:rPr>
        <w:t xml:space="preserve">             Конституция РФ гласит: «Граждане Российской Федерации имеют право избирать и быть избранными в органы государственной власти и органы местного самоуправления, а также участвовать в референдуме. Граждане Российской Федерации имеют право участвовать в управлении делами государства как непосредственно, так и через своих представителей.»</w:t>
      </w:r>
      <w:r w:rsidRPr="00FD7AA6">
        <w:rPr>
          <w:rStyle w:val="a5"/>
          <w:szCs w:val="28"/>
        </w:rPr>
        <w:t xml:space="preserve"> </w:t>
      </w:r>
      <w:r w:rsidRPr="00FD7AA6">
        <w:rPr>
          <w:rStyle w:val="a5"/>
          <w:szCs w:val="28"/>
        </w:rPr>
        <w:footnoteReference w:id="1"/>
      </w:r>
      <w:r w:rsidRPr="00FD7AA6">
        <w:rPr>
          <w:szCs w:val="28"/>
        </w:rPr>
        <w:t>.</w:t>
      </w:r>
    </w:p>
    <w:p w:rsidR="00FB35E5" w:rsidRPr="00FD7AA6" w:rsidRDefault="00FB35E5" w:rsidP="00FB35E5">
      <w:pPr>
        <w:pStyle w:val="a3"/>
        <w:spacing w:after="0" w:line="240" w:lineRule="auto"/>
        <w:ind w:firstLine="0"/>
        <w:rPr>
          <w:szCs w:val="28"/>
        </w:rPr>
      </w:pPr>
      <w:r w:rsidRPr="00FD7AA6">
        <w:rPr>
          <w:szCs w:val="28"/>
        </w:rPr>
        <w:t xml:space="preserve">             Граждане Российской Федерации по настоящему получили право «избирать и быть избранными» только с принятием Конституции России 1993 года. В предыдущие годы выборы по сути своей являлись безальтернативными, а значит, лишь декларативными, но отнюдь не демократическими.</w:t>
      </w:r>
    </w:p>
    <w:p w:rsidR="00FB35E5" w:rsidRPr="00FD7AA6" w:rsidRDefault="00FB35E5" w:rsidP="00FB35E5">
      <w:pPr>
        <w:pStyle w:val="a3"/>
        <w:spacing w:after="0" w:line="240" w:lineRule="auto"/>
        <w:ind w:firstLine="0"/>
        <w:rPr>
          <w:szCs w:val="28"/>
        </w:rPr>
      </w:pPr>
      <w:r w:rsidRPr="00FD7AA6">
        <w:rPr>
          <w:szCs w:val="28"/>
        </w:rPr>
        <w:t xml:space="preserve">             Государственная власть научилась использовать всю мощь государственного механизма (государственной машины) для достижения собственных целей. </w:t>
      </w:r>
    </w:p>
    <w:p w:rsidR="00FB35E5" w:rsidRPr="00FD7AA6" w:rsidRDefault="00FB35E5" w:rsidP="00FB35E5">
      <w:pPr>
        <w:pStyle w:val="a3"/>
        <w:spacing w:after="0" w:line="240" w:lineRule="auto"/>
        <w:ind w:firstLine="0"/>
        <w:rPr>
          <w:szCs w:val="28"/>
        </w:rPr>
      </w:pPr>
      <w:r w:rsidRPr="00FD7AA6">
        <w:rPr>
          <w:szCs w:val="28"/>
        </w:rPr>
        <w:t xml:space="preserve">             Немалую роль в предвыборных избирательных компаниях стали играть средства массовой информации. Они умело формируют мнение граждан, подстегивают их к поддержке того или иного кандидата (партии). Контроль за центральными средствами массовой информации обеспечивает победу на выборах. Думается, что такие выборы нельзя в полной мере назвать демократичными. </w:t>
      </w:r>
    </w:p>
    <w:p w:rsidR="00FB35E5" w:rsidRPr="00FD7AA6" w:rsidRDefault="00FB35E5" w:rsidP="00FB35E5">
      <w:pPr>
        <w:pStyle w:val="a3"/>
        <w:spacing w:after="0" w:line="240" w:lineRule="auto"/>
        <w:ind w:firstLine="0"/>
        <w:rPr>
          <w:szCs w:val="28"/>
        </w:rPr>
      </w:pPr>
      <w:r w:rsidRPr="00FD7AA6">
        <w:rPr>
          <w:szCs w:val="28"/>
        </w:rPr>
        <w:t xml:space="preserve">             Избирательная компания со стороны представителей государственной власти ведется отнюдь не демократичным способом: осквернение чести и достоинства возможных конкурентов; компраматы; использование госаппарата и государственных средств массовой информации сугубо в одностороннем порядке для выражения своих интересов.</w:t>
      </w:r>
    </w:p>
    <w:p w:rsidR="00FB35E5" w:rsidRPr="00FD7AA6" w:rsidRDefault="00FB35E5" w:rsidP="00FB35E5">
      <w:pPr>
        <w:pStyle w:val="a3"/>
        <w:spacing w:after="0" w:line="240" w:lineRule="auto"/>
        <w:ind w:firstLine="0"/>
        <w:rPr>
          <w:szCs w:val="28"/>
        </w:rPr>
      </w:pPr>
      <w:r w:rsidRPr="00FD7AA6">
        <w:rPr>
          <w:szCs w:val="28"/>
        </w:rPr>
        <w:t xml:space="preserve">             Созданы опасные прецеденты манипулирования мнением гражданам Российской Федерации, что отнюдь не идет на пользу развития демократии и государственности России.</w:t>
      </w:r>
    </w:p>
    <w:p w:rsidR="00FB35E5" w:rsidRPr="00FD7AA6" w:rsidRDefault="00FB35E5" w:rsidP="00FB35E5">
      <w:pPr>
        <w:pStyle w:val="a3"/>
        <w:spacing w:after="0" w:line="240" w:lineRule="auto"/>
        <w:ind w:firstLine="0"/>
        <w:rPr>
          <w:szCs w:val="28"/>
        </w:rPr>
      </w:pPr>
      <w:r w:rsidRPr="00FD7AA6">
        <w:rPr>
          <w:szCs w:val="28"/>
        </w:rPr>
        <w:t xml:space="preserve">             Я считаю, что необходимо заново пересмотреть законодательство Российской Федерации  в части избирательного права с целью внесения всех необходимых поправок для исправления сложившейся ситуации.</w:t>
      </w:r>
    </w:p>
    <w:p w:rsidR="00FB35E5" w:rsidRPr="00FD7AA6" w:rsidRDefault="00FB35E5" w:rsidP="00FB35E5">
      <w:pPr>
        <w:pStyle w:val="a3"/>
        <w:spacing w:after="0" w:line="240" w:lineRule="auto"/>
        <w:ind w:firstLine="0"/>
        <w:rPr>
          <w:szCs w:val="28"/>
        </w:rPr>
      </w:pPr>
      <w:r w:rsidRPr="00FD7AA6">
        <w:rPr>
          <w:szCs w:val="28"/>
        </w:rPr>
        <w:t xml:space="preserve">  </w:t>
      </w:r>
    </w:p>
    <w:p w:rsidR="00FB35E5" w:rsidRPr="00FD7AA6" w:rsidRDefault="00FB35E5" w:rsidP="00FB35E5">
      <w:pPr>
        <w:pStyle w:val="a3"/>
        <w:spacing w:after="0" w:line="240" w:lineRule="auto"/>
        <w:ind w:firstLine="0"/>
        <w:rPr>
          <w:szCs w:val="28"/>
        </w:rPr>
      </w:pPr>
    </w:p>
    <w:p w:rsidR="00FB35E5" w:rsidRPr="00FD7AA6" w:rsidRDefault="00FB35E5" w:rsidP="00FB35E5">
      <w:pPr>
        <w:pStyle w:val="a3"/>
        <w:spacing w:after="0" w:line="240" w:lineRule="auto"/>
        <w:ind w:firstLine="0"/>
        <w:rPr>
          <w:szCs w:val="28"/>
        </w:rPr>
        <w:sectPr w:rsidR="00FB35E5" w:rsidRPr="00FD7AA6">
          <w:footnotePr>
            <w:numRestart w:val="eachPage"/>
          </w:footnotePr>
          <w:pgSz w:w="11907" w:h="16840" w:code="9"/>
          <w:pgMar w:top="1418" w:right="1321" w:bottom="1418" w:left="1321" w:header="720" w:footer="720" w:gutter="0"/>
          <w:cols w:space="720"/>
        </w:sectPr>
      </w:pPr>
    </w:p>
    <w:p w:rsidR="00FB35E5" w:rsidRPr="00FD7AA6" w:rsidRDefault="00FB35E5" w:rsidP="00FB35E5">
      <w:pPr>
        <w:pStyle w:val="1"/>
        <w:jc w:val="both"/>
        <w:rPr>
          <w:sz w:val="28"/>
          <w:szCs w:val="28"/>
        </w:rPr>
      </w:pPr>
      <w:bookmarkStart w:id="1" w:name="_Toc28068771"/>
      <w:r w:rsidRPr="00FD7AA6">
        <w:rPr>
          <w:sz w:val="28"/>
          <w:szCs w:val="28"/>
        </w:rPr>
        <w:t>ПОНЯТИЯ И ПРИНЦИПЫ ИЗБИРАТЕЛЬНОГО ПРАВА РФ</w:t>
      </w:r>
      <w:bookmarkEnd w:id="1"/>
    </w:p>
    <w:p w:rsidR="00FB35E5" w:rsidRPr="00FD7AA6" w:rsidRDefault="00FB35E5" w:rsidP="00FB35E5">
      <w:pPr>
        <w:pStyle w:val="30"/>
        <w:spacing w:after="0" w:line="240" w:lineRule="auto"/>
        <w:ind w:firstLine="0"/>
        <w:rPr>
          <w:szCs w:val="28"/>
        </w:rPr>
      </w:pPr>
      <w:r w:rsidRPr="00FD7AA6">
        <w:rPr>
          <w:szCs w:val="28"/>
        </w:rPr>
        <w:t xml:space="preserve">            </w:t>
      </w:r>
    </w:p>
    <w:p w:rsidR="00FB35E5" w:rsidRPr="00FD7AA6" w:rsidRDefault="00FB35E5" w:rsidP="00FB35E5">
      <w:pPr>
        <w:pStyle w:val="30"/>
        <w:spacing w:after="0" w:line="240" w:lineRule="auto"/>
        <w:ind w:firstLine="0"/>
        <w:rPr>
          <w:szCs w:val="28"/>
        </w:rPr>
      </w:pPr>
      <w:r w:rsidRPr="00FD7AA6">
        <w:rPr>
          <w:szCs w:val="28"/>
        </w:rPr>
        <w:t xml:space="preserve">              Избира</w:t>
      </w:r>
      <w:r w:rsidRPr="00FD7AA6">
        <w:rPr>
          <w:szCs w:val="28"/>
        </w:rPr>
        <w:softHyphen/>
        <w:t>тельное право, являясь совокупностью конституционно-правовых норм, образует важную составную часть конституционного права Российской Федерации, один из наиболее значимых его институ</w:t>
      </w:r>
      <w:r w:rsidRPr="00FD7AA6">
        <w:rPr>
          <w:szCs w:val="28"/>
        </w:rPr>
        <w:softHyphen/>
        <w:t>тов, и регулирует такие общественные отношения, которые складыва</w:t>
      </w:r>
      <w:r w:rsidRPr="00FD7AA6">
        <w:rPr>
          <w:szCs w:val="28"/>
        </w:rPr>
        <w:softHyphen/>
        <w:t>ются, при выборах Президента Российской Федерации, де</w:t>
      </w:r>
      <w:r w:rsidRPr="00FD7AA6">
        <w:rPr>
          <w:szCs w:val="28"/>
        </w:rPr>
        <w:softHyphen/>
        <w:t>путатов законодательных (представительных) органов власти Федера</w:t>
      </w:r>
      <w:r w:rsidRPr="00FD7AA6">
        <w:rPr>
          <w:szCs w:val="28"/>
        </w:rPr>
        <w:softHyphen/>
        <w:t>ции и ее субъектов, а также при выборах в исполнительные органы власти и     органы местного самоуправления.</w:t>
      </w:r>
    </w:p>
    <w:p w:rsidR="00FB35E5" w:rsidRPr="00FD7AA6" w:rsidRDefault="00FB35E5" w:rsidP="00FB35E5">
      <w:pPr>
        <w:tabs>
          <w:tab w:val="left" w:pos="9639"/>
        </w:tabs>
        <w:jc w:val="both"/>
        <w:rPr>
          <w:snapToGrid w:val="0"/>
          <w:sz w:val="28"/>
          <w:szCs w:val="28"/>
        </w:rPr>
      </w:pPr>
      <w:r w:rsidRPr="00FD7AA6">
        <w:rPr>
          <w:snapToGrid w:val="0"/>
          <w:sz w:val="28"/>
          <w:szCs w:val="28"/>
        </w:rPr>
        <w:t xml:space="preserve">             Однако термин «избирательное право» используется не только для обозначения одного из конституционно-правовых институтов, но и как название одного из субъективных прав российских граждан. В этом случае различается активное избирательное право — право избирать, т.е. право граждан Российской Федерации участвовать в выборах в органы государственной власти и выборные органы местного самоуправления; пассивное избирательное право — право избираться, т.е. право граждан Российской Федерации быть избранными в органы государственной власти и в выборные органы местного самоуправления</w:t>
      </w:r>
      <w:r w:rsidRPr="00FD7AA6">
        <w:rPr>
          <w:rStyle w:val="a5"/>
          <w:snapToGrid w:val="0"/>
          <w:sz w:val="28"/>
          <w:szCs w:val="28"/>
        </w:rPr>
        <w:footnoteReference w:id="2"/>
      </w:r>
      <w:r w:rsidRPr="00FD7AA6">
        <w:rPr>
          <w:snapToGrid w:val="0"/>
          <w:sz w:val="28"/>
          <w:szCs w:val="28"/>
        </w:rPr>
        <w:t>. Избирательное право Российской Федерации имеет свои источники. Ими являются нормативные акты, в которых содержатся конститу</w:t>
      </w:r>
      <w:r w:rsidRPr="00FD7AA6">
        <w:rPr>
          <w:snapToGrid w:val="0"/>
          <w:sz w:val="28"/>
          <w:szCs w:val="28"/>
        </w:rPr>
        <w:softHyphen/>
        <w:t>ционно-правовые нормы, определяющие порядок проведения выборов. К числу таких источников относятся:</w:t>
      </w:r>
    </w:p>
    <w:p w:rsidR="00FB35E5" w:rsidRPr="00FD7AA6" w:rsidRDefault="00FB35E5" w:rsidP="00FB35E5">
      <w:pPr>
        <w:tabs>
          <w:tab w:val="left" w:pos="9639"/>
        </w:tabs>
        <w:jc w:val="both"/>
        <w:rPr>
          <w:snapToGrid w:val="0"/>
          <w:sz w:val="28"/>
          <w:szCs w:val="28"/>
        </w:rPr>
      </w:pPr>
    </w:p>
    <w:p w:rsidR="00FB35E5" w:rsidRPr="00FD7AA6" w:rsidRDefault="00FB35E5" w:rsidP="00FB35E5">
      <w:pPr>
        <w:tabs>
          <w:tab w:val="left" w:pos="9639"/>
        </w:tabs>
        <w:jc w:val="both"/>
        <w:rPr>
          <w:snapToGrid w:val="0"/>
          <w:sz w:val="28"/>
          <w:szCs w:val="28"/>
        </w:rPr>
      </w:pPr>
      <w:r w:rsidRPr="00FD7AA6">
        <w:rPr>
          <w:snapToGrid w:val="0"/>
          <w:sz w:val="28"/>
          <w:szCs w:val="28"/>
        </w:rPr>
        <w:t>1) Конституция Российской Федерации, конституции республик в составе Российской Федерации; уставы краев, областей, городов феде</w:t>
      </w:r>
      <w:r w:rsidRPr="00FD7AA6">
        <w:rPr>
          <w:snapToGrid w:val="0"/>
          <w:sz w:val="28"/>
          <w:szCs w:val="28"/>
        </w:rPr>
        <w:softHyphen/>
        <w:t>рального значения, автономной области, автономных округов;</w:t>
      </w:r>
    </w:p>
    <w:p w:rsidR="00FB35E5" w:rsidRPr="00FD7AA6" w:rsidRDefault="00FB35E5" w:rsidP="00FB35E5">
      <w:pPr>
        <w:tabs>
          <w:tab w:val="left" w:pos="9639"/>
        </w:tabs>
        <w:jc w:val="both"/>
        <w:rPr>
          <w:snapToGrid w:val="0"/>
          <w:sz w:val="28"/>
          <w:szCs w:val="28"/>
        </w:rPr>
      </w:pPr>
    </w:p>
    <w:p w:rsidR="00FB35E5" w:rsidRPr="00FD7AA6" w:rsidRDefault="00FB35E5" w:rsidP="00FB35E5">
      <w:pPr>
        <w:tabs>
          <w:tab w:val="left" w:pos="9639"/>
        </w:tabs>
        <w:jc w:val="both"/>
        <w:rPr>
          <w:snapToGrid w:val="0"/>
          <w:sz w:val="28"/>
          <w:szCs w:val="28"/>
        </w:rPr>
      </w:pPr>
      <w:r w:rsidRPr="00FD7AA6">
        <w:rPr>
          <w:snapToGrid w:val="0"/>
          <w:sz w:val="28"/>
          <w:szCs w:val="28"/>
        </w:rPr>
        <w:t>2) Федеральный конституционный закон от 10 октября 1995 г. №2-ФКЗ «О референдуме Российской Федерации»;</w:t>
      </w:r>
    </w:p>
    <w:p w:rsidR="00FB35E5" w:rsidRPr="00FD7AA6" w:rsidRDefault="00FB35E5" w:rsidP="00FB35E5">
      <w:pPr>
        <w:pStyle w:val="30"/>
        <w:tabs>
          <w:tab w:val="left" w:pos="9639"/>
        </w:tabs>
        <w:spacing w:after="0" w:line="240" w:lineRule="auto"/>
        <w:ind w:firstLine="0"/>
        <w:rPr>
          <w:snapToGrid/>
          <w:szCs w:val="28"/>
        </w:rPr>
      </w:pPr>
    </w:p>
    <w:p w:rsidR="00FB35E5" w:rsidRPr="00FD7AA6" w:rsidRDefault="00FB35E5" w:rsidP="00FB35E5">
      <w:pPr>
        <w:pStyle w:val="30"/>
        <w:tabs>
          <w:tab w:val="left" w:pos="9639"/>
        </w:tabs>
        <w:spacing w:after="0" w:line="240" w:lineRule="auto"/>
        <w:ind w:firstLine="0"/>
        <w:rPr>
          <w:snapToGrid/>
          <w:szCs w:val="28"/>
        </w:rPr>
      </w:pPr>
      <w:r w:rsidRPr="00FD7AA6">
        <w:rPr>
          <w:snapToGrid/>
          <w:szCs w:val="28"/>
        </w:rPr>
        <w:t>3) Федеральные законы, а также законы субъектов Российской Федерации, подробно регламентирующие орга</w:t>
      </w:r>
      <w:r w:rsidRPr="00FD7AA6">
        <w:rPr>
          <w:snapToGrid/>
          <w:szCs w:val="28"/>
        </w:rPr>
        <w:softHyphen/>
        <w:t>низацию и порядок выборов в различные органы государственной влас</w:t>
      </w:r>
      <w:r w:rsidRPr="00FD7AA6">
        <w:rPr>
          <w:snapToGrid/>
          <w:szCs w:val="28"/>
        </w:rPr>
        <w:softHyphen/>
        <w:t xml:space="preserve">ти и органы местного самоуправления: </w:t>
      </w:r>
    </w:p>
    <w:p w:rsidR="00FB35E5" w:rsidRPr="00FD7AA6" w:rsidRDefault="00FB35E5" w:rsidP="00FB35E5">
      <w:pPr>
        <w:pStyle w:val="30"/>
        <w:tabs>
          <w:tab w:val="left" w:pos="9639"/>
        </w:tabs>
        <w:spacing w:after="0" w:line="240" w:lineRule="auto"/>
        <w:ind w:firstLine="0"/>
        <w:rPr>
          <w:snapToGrid/>
          <w:szCs w:val="28"/>
        </w:rPr>
      </w:pPr>
    </w:p>
    <w:p w:rsidR="00FB35E5" w:rsidRPr="00FD7AA6" w:rsidRDefault="00FB35E5" w:rsidP="00FB35E5">
      <w:pPr>
        <w:pStyle w:val="30"/>
        <w:numPr>
          <w:ilvl w:val="0"/>
          <w:numId w:val="2"/>
        </w:numPr>
        <w:tabs>
          <w:tab w:val="clear" w:pos="360"/>
          <w:tab w:val="num" w:pos="1440"/>
          <w:tab w:val="left" w:pos="9639"/>
        </w:tabs>
        <w:spacing w:after="0" w:line="240" w:lineRule="auto"/>
        <w:ind w:left="1440"/>
        <w:rPr>
          <w:snapToGrid/>
          <w:szCs w:val="28"/>
        </w:rPr>
      </w:pPr>
      <w:r w:rsidRPr="00FD7AA6">
        <w:rPr>
          <w:snapToGrid/>
          <w:szCs w:val="28"/>
        </w:rPr>
        <w:t>Федеральный закон Российской Федерации от 19 сентября 1997 г. №</w:t>
      </w:r>
      <w:r w:rsidRPr="00FD7AA6">
        <w:rPr>
          <w:szCs w:val="28"/>
        </w:rPr>
        <w:t>124-ФЗ</w:t>
      </w:r>
      <w:r w:rsidRPr="00FD7AA6">
        <w:rPr>
          <w:snapToGrid/>
          <w:szCs w:val="28"/>
        </w:rPr>
        <w:t xml:space="preserve"> «Об основных гаран</w:t>
      </w:r>
      <w:r w:rsidRPr="00FD7AA6">
        <w:rPr>
          <w:snapToGrid/>
          <w:szCs w:val="28"/>
        </w:rPr>
        <w:softHyphen/>
        <w:t xml:space="preserve">тиях избирательных прав и права на участие в референдуме граждан Российской Федерации»; </w:t>
      </w:r>
    </w:p>
    <w:p w:rsidR="00FB35E5" w:rsidRPr="00FD7AA6" w:rsidRDefault="00FB35E5" w:rsidP="00FB35E5">
      <w:pPr>
        <w:pStyle w:val="30"/>
        <w:tabs>
          <w:tab w:val="left" w:pos="9639"/>
        </w:tabs>
        <w:spacing w:after="0" w:line="240" w:lineRule="auto"/>
        <w:ind w:left="1080" w:firstLine="0"/>
        <w:rPr>
          <w:snapToGrid/>
          <w:szCs w:val="28"/>
        </w:rPr>
      </w:pPr>
    </w:p>
    <w:p w:rsidR="00FB35E5" w:rsidRPr="00FD7AA6" w:rsidRDefault="00FB35E5" w:rsidP="00FB35E5">
      <w:pPr>
        <w:pStyle w:val="30"/>
        <w:numPr>
          <w:ilvl w:val="0"/>
          <w:numId w:val="2"/>
        </w:numPr>
        <w:tabs>
          <w:tab w:val="clear" w:pos="360"/>
          <w:tab w:val="num" w:pos="1440"/>
          <w:tab w:val="left" w:pos="9639"/>
        </w:tabs>
        <w:spacing w:after="0" w:line="240" w:lineRule="auto"/>
        <w:ind w:left="1440"/>
        <w:rPr>
          <w:snapToGrid/>
          <w:szCs w:val="28"/>
        </w:rPr>
      </w:pPr>
      <w:r w:rsidRPr="00FD7AA6">
        <w:rPr>
          <w:snapToGrid/>
          <w:szCs w:val="28"/>
        </w:rPr>
        <w:t>Федеральный закон Российской Федерации от 26 ноября 1996г. №</w:t>
      </w:r>
      <w:r w:rsidRPr="00FD7AA6">
        <w:rPr>
          <w:szCs w:val="28"/>
        </w:rPr>
        <w:t>138-ФЗ</w:t>
      </w:r>
      <w:r w:rsidRPr="00FD7AA6">
        <w:rPr>
          <w:snapToGrid/>
          <w:szCs w:val="28"/>
        </w:rPr>
        <w:t xml:space="preserve"> «Об обеспечении конституционных прав граждан Российской Федерации избирать и быть избранными в органы местного самоуправления»;</w:t>
      </w:r>
    </w:p>
    <w:p w:rsidR="00FB35E5" w:rsidRPr="00FD7AA6" w:rsidRDefault="00FB35E5" w:rsidP="00FB35E5">
      <w:pPr>
        <w:pStyle w:val="30"/>
        <w:tabs>
          <w:tab w:val="left" w:pos="9639"/>
        </w:tabs>
        <w:spacing w:after="0" w:line="240" w:lineRule="auto"/>
        <w:ind w:left="1080" w:firstLine="0"/>
        <w:rPr>
          <w:snapToGrid/>
          <w:szCs w:val="28"/>
        </w:rPr>
      </w:pPr>
    </w:p>
    <w:p w:rsidR="00FB35E5" w:rsidRPr="00FD7AA6" w:rsidRDefault="00FB35E5" w:rsidP="00FB35E5">
      <w:pPr>
        <w:pStyle w:val="30"/>
        <w:numPr>
          <w:ilvl w:val="0"/>
          <w:numId w:val="2"/>
        </w:numPr>
        <w:tabs>
          <w:tab w:val="clear" w:pos="360"/>
          <w:tab w:val="num" w:pos="1440"/>
          <w:tab w:val="left" w:pos="9639"/>
        </w:tabs>
        <w:spacing w:after="0" w:line="240" w:lineRule="auto"/>
        <w:ind w:left="1440"/>
        <w:rPr>
          <w:snapToGrid/>
          <w:szCs w:val="28"/>
        </w:rPr>
      </w:pPr>
      <w:r w:rsidRPr="00FD7AA6">
        <w:rPr>
          <w:snapToGrid/>
          <w:szCs w:val="28"/>
        </w:rPr>
        <w:t>Федеральный закон Российской Федерации от 31 декабря 1999г. №228-ФЗ «О выборах президента Российской Федерации»;</w:t>
      </w:r>
    </w:p>
    <w:p w:rsidR="00FB35E5" w:rsidRPr="00FD7AA6" w:rsidRDefault="00FB35E5" w:rsidP="00FB35E5">
      <w:pPr>
        <w:pStyle w:val="30"/>
        <w:tabs>
          <w:tab w:val="left" w:pos="9639"/>
        </w:tabs>
        <w:spacing w:after="0" w:line="240" w:lineRule="auto"/>
        <w:ind w:left="1080" w:firstLine="0"/>
        <w:rPr>
          <w:snapToGrid/>
          <w:szCs w:val="28"/>
        </w:rPr>
      </w:pPr>
    </w:p>
    <w:p w:rsidR="00FB35E5" w:rsidRPr="00FD7AA6" w:rsidRDefault="00FB35E5" w:rsidP="00FB35E5">
      <w:pPr>
        <w:pStyle w:val="30"/>
        <w:numPr>
          <w:ilvl w:val="0"/>
          <w:numId w:val="2"/>
        </w:numPr>
        <w:tabs>
          <w:tab w:val="clear" w:pos="360"/>
          <w:tab w:val="num" w:pos="1440"/>
          <w:tab w:val="left" w:pos="9639"/>
        </w:tabs>
        <w:spacing w:after="0" w:line="240" w:lineRule="auto"/>
        <w:ind w:left="1440"/>
        <w:rPr>
          <w:snapToGrid/>
          <w:szCs w:val="28"/>
        </w:rPr>
      </w:pPr>
      <w:r w:rsidRPr="00FD7AA6">
        <w:rPr>
          <w:snapToGrid/>
          <w:szCs w:val="28"/>
        </w:rPr>
        <w:t xml:space="preserve">Федеральный закон Российской Федерации </w:t>
      </w:r>
      <w:r w:rsidRPr="00FD7AA6">
        <w:rPr>
          <w:szCs w:val="28"/>
        </w:rPr>
        <w:t>от 21 июня 1995 г. №90-ФЗ</w:t>
      </w:r>
      <w:r w:rsidRPr="00FD7AA6">
        <w:rPr>
          <w:snapToGrid/>
          <w:szCs w:val="28"/>
        </w:rPr>
        <w:t xml:space="preserve"> «</w:t>
      </w:r>
      <w:r w:rsidRPr="00FD7AA6">
        <w:rPr>
          <w:szCs w:val="28"/>
        </w:rPr>
        <w:t>О выборах депутатов Государственной Думы Федерального Собрания Российской Федерации»;</w:t>
      </w:r>
    </w:p>
    <w:p w:rsidR="00FB35E5" w:rsidRPr="00FD7AA6" w:rsidRDefault="00FB35E5" w:rsidP="00FB35E5">
      <w:pPr>
        <w:pStyle w:val="30"/>
        <w:tabs>
          <w:tab w:val="left" w:pos="9639"/>
        </w:tabs>
        <w:spacing w:after="0" w:line="240" w:lineRule="auto"/>
        <w:ind w:left="1080" w:firstLine="0"/>
        <w:rPr>
          <w:snapToGrid/>
          <w:szCs w:val="28"/>
        </w:rPr>
      </w:pPr>
    </w:p>
    <w:p w:rsidR="00FB35E5" w:rsidRPr="00FD7AA6" w:rsidRDefault="00FB35E5" w:rsidP="00FB35E5">
      <w:pPr>
        <w:pStyle w:val="30"/>
        <w:numPr>
          <w:ilvl w:val="0"/>
          <w:numId w:val="2"/>
        </w:numPr>
        <w:tabs>
          <w:tab w:val="clear" w:pos="360"/>
          <w:tab w:val="num" w:pos="1440"/>
          <w:tab w:val="left" w:pos="9639"/>
        </w:tabs>
        <w:spacing w:after="0" w:line="240" w:lineRule="auto"/>
        <w:ind w:left="1440"/>
        <w:rPr>
          <w:snapToGrid/>
          <w:szCs w:val="28"/>
        </w:rPr>
      </w:pPr>
      <w:r w:rsidRPr="00FD7AA6">
        <w:rPr>
          <w:snapToGrid/>
          <w:szCs w:val="28"/>
        </w:rPr>
        <w:t>другие законы;</w:t>
      </w:r>
    </w:p>
    <w:p w:rsidR="00FB35E5" w:rsidRPr="00FD7AA6" w:rsidRDefault="00FB35E5" w:rsidP="00FB35E5">
      <w:pPr>
        <w:pStyle w:val="30"/>
        <w:tabs>
          <w:tab w:val="left" w:pos="9639"/>
        </w:tabs>
        <w:spacing w:after="0" w:line="240" w:lineRule="auto"/>
        <w:ind w:firstLine="0"/>
        <w:rPr>
          <w:szCs w:val="28"/>
        </w:rPr>
      </w:pPr>
    </w:p>
    <w:p w:rsidR="00FB35E5" w:rsidRPr="00FD7AA6" w:rsidRDefault="00FB35E5" w:rsidP="00FB35E5">
      <w:pPr>
        <w:pStyle w:val="30"/>
        <w:tabs>
          <w:tab w:val="left" w:pos="9639"/>
        </w:tabs>
        <w:spacing w:after="0" w:line="240" w:lineRule="auto"/>
        <w:ind w:firstLine="0"/>
        <w:rPr>
          <w:szCs w:val="28"/>
        </w:rPr>
      </w:pPr>
      <w:r w:rsidRPr="00FD7AA6">
        <w:rPr>
          <w:szCs w:val="28"/>
        </w:rPr>
        <w:t>4) указы и распоряжения Президента Российской Федерации, акты глав администраций и других руководителей исполнительных органов субъектов Российской Федерации по вопросам организации и проведе</w:t>
      </w:r>
      <w:r w:rsidRPr="00FD7AA6">
        <w:rPr>
          <w:szCs w:val="28"/>
        </w:rPr>
        <w:softHyphen/>
        <w:t>ния выборов.</w:t>
      </w:r>
    </w:p>
    <w:p w:rsidR="00FB35E5" w:rsidRPr="00FD7AA6" w:rsidRDefault="00FB35E5" w:rsidP="00FB35E5">
      <w:pPr>
        <w:pStyle w:val="30"/>
        <w:tabs>
          <w:tab w:val="left" w:pos="9639"/>
        </w:tabs>
        <w:spacing w:after="0" w:line="240" w:lineRule="auto"/>
        <w:ind w:firstLine="0"/>
        <w:rPr>
          <w:szCs w:val="28"/>
        </w:rPr>
      </w:pPr>
    </w:p>
    <w:p w:rsidR="00FB35E5" w:rsidRPr="00FD7AA6" w:rsidRDefault="00FB35E5" w:rsidP="00FB35E5">
      <w:pPr>
        <w:tabs>
          <w:tab w:val="left" w:pos="9639"/>
        </w:tabs>
        <w:jc w:val="both"/>
        <w:rPr>
          <w:snapToGrid w:val="0"/>
          <w:sz w:val="28"/>
          <w:szCs w:val="28"/>
        </w:rPr>
      </w:pPr>
      <w:r w:rsidRPr="00FD7AA6">
        <w:rPr>
          <w:snapToGrid w:val="0"/>
          <w:sz w:val="28"/>
          <w:szCs w:val="28"/>
        </w:rPr>
        <w:t xml:space="preserve">             Некоторые вопросы избирательного процесса регулируются поста</w:t>
      </w:r>
      <w:r w:rsidRPr="00FD7AA6">
        <w:rPr>
          <w:snapToGrid w:val="0"/>
          <w:sz w:val="28"/>
          <w:szCs w:val="28"/>
        </w:rPr>
        <w:softHyphen/>
        <w:t>новлениями Государственной Думы и Центральной избирательной ко</w:t>
      </w:r>
      <w:r w:rsidRPr="00FD7AA6">
        <w:rPr>
          <w:snapToGrid w:val="0"/>
          <w:sz w:val="28"/>
          <w:szCs w:val="28"/>
        </w:rPr>
        <w:softHyphen/>
        <w:t>миссии.</w:t>
      </w:r>
    </w:p>
    <w:p w:rsidR="00FB35E5" w:rsidRPr="00FD7AA6" w:rsidRDefault="00FB35E5" w:rsidP="00FB35E5">
      <w:pPr>
        <w:pStyle w:val="a3"/>
        <w:spacing w:after="0" w:line="240" w:lineRule="auto"/>
        <w:ind w:firstLine="0"/>
        <w:rPr>
          <w:szCs w:val="28"/>
        </w:rPr>
      </w:pPr>
      <w:r w:rsidRPr="00FD7AA6">
        <w:rPr>
          <w:szCs w:val="28"/>
        </w:rPr>
        <w:t xml:space="preserve">             Демократические свободные выборы в органы государственной власти и в выборные органы местного самоуправления Российской Фе</w:t>
      </w:r>
      <w:r w:rsidRPr="00FD7AA6">
        <w:rPr>
          <w:szCs w:val="28"/>
        </w:rPr>
        <w:softHyphen/>
        <w:t>дерации являются высшим непосредственным выражением принадлежащей народу власти. Государство гарантирует свободные волеизъявление граждан на выборах путем защиты демократических принципов и норм избирательного права.</w:t>
      </w:r>
    </w:p>
    <w:p w:rsidR="00FB35E5" w:rsidRPr="00FD7AA6" w:rsidRDefault="00FB35E5" w:rsidP="00FB35E5">
      <w:pPr>
        <w:jc w:val="both"/>
        <w:rPr>
          <w:snapToGrid w:val="0"/>
          <w:sz w:val="28"/>
          <w:szCs w:val="28"/>
        </w:rPr>
      </w:pPr>
      <w:r w:rsidRPr="00FD7AA6">
        <w:rPr>
          <w:snapToGrid w:val="0"/>
          <w:sz w:val="28"/>
          <w:szCs w:val="28"/>
        </w:rPr>
        <w:t xml:space="preserve">             Гражданин Российской Федерации участвует в выборах на основе всеобщего равного и прямого избирательного права при тайном голо</w:t>
      </w:r>
      <w:r w:rsidRPr="00FD7AA6">
        <w:rPr>
          <w:snapToGrid w:val="0"/>
          <w:sz w:val="28"/>
          <w:szCs w:val="28"/>
        </w:rPr>
        <w:softHyphen/>
        <w:t>совании</w:t>
      </w:r>
      <w:r w:rsidRPr="00FD7AA6">
        <w:rPr>
          <w:rStyle w:val="a5"/>
          <w:snapToGrid w:val="0"/>
          <w:sz w:val="28"/>
          <w:szCs w:val="28"/>
        </w:rPr>
        <w:footnoteReference w:id="3"/>
      </w:r>
      <w:r w:rsidRPr="00FD7AA6">
        <w:rPr>
          <w:snapToGrid w:val="0"/>
          <w:sz w:val="28"/>
          <w:szCs w:val="28"/>
        </w:rPr>
        <w:t>.</w:t>
      </w:r>
    </w:p>
    <w:p w:rsidR="00FB35E5" w:rsidRPr="00FD7AA6" w:rsidRDefault="00FB35E5" w:rsidP="00FB35E5">
      <w:pPr>
        <w:jc w:val="both"/>
        <w:rPr>
          <w:snapToGrid w:val="0"/>
          <w:sz w:val="28"/>
          <w:szCs w:val="28"/>
        </w:rPr>
      </w:pPr>
      <w:r w:rsidRPr="00FD7AA6">
        <w:rPr>
          <w:snapToGrid w:val="0"/>
          <w:sz w:val="28"/>
          <w:szCs w:val="28"/>
        </w:rPr>
        <w:t xml:space="preserve">             Участие гражданина Российской Федерации в выборах является добровольным. Никто не вправе оказывать воздействие на гражданина Российской Федерации с целью принудить его к участию или неучас</w:t>
      </w:r>
      <w:r w:rsidRPr="00FD7AA6">
        <w:rPr>
          <w:snapToGrid w:val="0"/>
          <w:sz w:val="28"/>
          <w:szCs w:val="28"/>
        </w:rPr>
        <w:softHyphen/>
        <w:t>тию в выборах, а также на его свободное волеизъявление.</w:t>
      </w:r>
    </w:p>
    <w:p w:rsidR="00FB35E5" w:rsidRPr="00FD7AA6" w:rsidRDefault="00FB35E5" w:rsidP="00FB35E5">
      <w:pPr>
        <w:jc w:val="both"/>
        <w:rPr>
          <w:snapToGrid w:val="0"/>
          <w:sz w:val="28"/>
          <w:szCs w:val="28"/>
        </w:rPr>
      </w:pPr>
      <w:r w:rsidRPr="00FD7AA6">
        <w:rPr>
          <w:snapToGrid w:val="0"/>
          <w:sz w:val="28"/>
          <w:szCs w:val="28"/>
        </w:rPr>
        <w:t xml:space="preserve">             Гражданин Российской Федерации, проживающий за ее пределами, обладает всей полнотой избирательных прав. Дипломатические и кон</w:t>
      </w:r>
      <w:r w:rsidRPr="00FD7AA6">
        <w:rPr>
          <w:snapToGrid w:val="0"/>
          <w:sz w:val="28"/>
          <w:szCs w:val="28"/>
        </w:rPr>
        <w:softHyphen/>
        <w:t>сульские учреждения Российской Федерации обязаны оказывать со</w:t>
      </w:r>
      <w:r w:rsidRPr="00FD7AA6">
        <w:rPr>
          <w:snapToGrid w:val="0"/>
          <w:sz w:val="28"/>
          <w:szCs w:val="28"/>
        </w:rPr>
        <w:softHyphen/>
        <w:t>действие гражданину Российской Федерации в реализации избиратель</w:t>
      </w:r>
      <w:r w:rsidRPr="00FD7AA6">
        <w:rPr>
          <w:snapToGrid w:val="0"/>
          <w:sz w:val="28"/>
          <w:szCs w:val="28"/>
        </w:rPr>
        <w:softHyphen/>
        <w:t>ных прав, установленных законом.</w:t>
      </w:r>
    </w:p>
    <w:p w:rsidR="00FB35E5" w:rsidRPr="00FD7AA6" w:rsidRDefault="00FB35E5" w:rsidP="00FB35E5">
      <w:pPr>
        <w:pStyle w:val="a3"/>
        <w:spacing w:after="0" w:line="240" w:lineRule="auto"/>
        <w:ind w:firstLine="0"/>
        <w:rPr>
          <w:szCs w:val="28"/>
        </w:rPr>
      </w:pPr>
      <w:r w:rsidRPr="00FD7AA6">
        <w:rPr>
          <w:szCs w:val="28"/>
        </w:rPr>
        <w:t xml:space="preserve">             Гражданин Российской Федерации, достигший 18 лет, вправе из</w:t>
      </w:r>
      <w:r w:rsidRPr="00FD7AA6">
        <w:rPr>
          <w:szCs w:val="28"/>
        </w:rPr>
        <w:softHyphen/>
        <w:t>бирать, а по достижении возраста, установленного Конституцией Российской Федерации, федеральными законами, законами и иными нормативными правовыми актами законодательных (представительных) органов государственной власти субъектов Российской Федерации,  - быть  избранным в органы государственной власти в выборные органы местного самоуправления.</w:t>
      </w:r>
    </w:p>
    <w:p w:rsidR="00FB35E5" w:rsidRPr="00FD7AA6" w:rsidRDefault="00FB35E5" w:rsidP="00FB35E5">
      <w:pPr>
        <w:jc w:val="both"/>
        <w:rPr>
          <w:snapToGrid w:val="0"/>
          <w:sz w:val="28"/>
          <w:szCs w:val="28"/>
        </w:rPr>
      </w:pPr>
      <w:r w:rsidRPr="00FD7AA6">
        <w:rPr>
          <w:snapToGrid w:val="0"/>
          <w:sz w:val="28"/>
          <w:szCs w:val="28"/>
        </w:rPr>
        <w:t xml:space="preserve">           Гражданин Российской Федерации может избирать и быть избран</w:t>
      </w:r>
      <w:r w:rsidRPr="00FD7AA6">
        <w:rPr>
          <w:snapToGrid w:val="0"/>
          <w:sz w:val="28"/>
          <w:szCs w:val="28"/>
        </w:rPr>
        <w:softHyphen/>
        <w:t>ным независимо от пола, расы, национальности, языка, происхожде</w:t>
      </w:r>
      <w:r w:rsidRPr="00FD7AA6">
        <w:rPr>
          <w:snapToGrid w:val="0"/>
          <w:sz w:val="28"/>
          <w:szCs w:val="28"/>
        </w:rPr>
        <w:softHyphen/>
        <w:t>ния, имущественного и должностного положения, места жительства, отношения к религии, убеждений, принадлежности к общественным объединениям.</w:t>
      </w:r>
    </w:p>
    <w:p w:rsidR="00FB35E5" w:rsidRPr="00FD7AA6" w:rsidRDefault="00FB35E5" w:rsidP="00FB35E5">
      <w:pPr>
        <w:jc w:val="both"/>
        <w:rPr>
          <w:snapToGrid w:val="0"/>
          <w:sz w:val="28"/>
          <w:szCs w:val="28"/>
        </w:rPr>
      </w:pPr>
      <w:r w:rsidRPr="00FD7AA6">
        <w:rPr>
          <w:snapToGrid w:val="0"/>
          <w:sz w:val="28"/>
          <w:szCs w:val="28"/>
        </w:rPr>
        <w:t xml:space="preserve">           Не имеют права избирать и быть избранными граждане, признан</w:t>
      </w:r>
      <w:r w:rsidRPr="00FD7AA6">
        <w:rPr>
          <w:snapToGrid w:val="0"/>
          <w:sz w:val="28"/>
          <w:szCs w:val="28"/>
        </w:rPr>
        <w:softHyphen/>
        <w:t>ные судом недееспособными, или граждане, содержащиеся в местах лишения свободы по приговору суда</w:t>
      </w:r>
      <w:r w:rsidRPr="00FD7AA6">
        <w:rPr>
          <w:rStyle w:val="a5"/>
          <w:snapToGrid w:val="0"/>
          <w:sz w:val="28"/>
          <w:szCs w:val="28"/>
        </w:rPr>
        <w:footnoteReference w:id="4"/>
      </w:r>
      <w:r w:rsidRPr="00FD7AA6">
        <w:rPr>
          <w:snapToGrid w:val="0"/>
          <w:sz w:val="28"/>
          <w:szCs w:val="28"/>
        </w:rPr>
        <w:t>.</w:t>
      </w:r>
    </w:p>
    <w:p w:rsidR="00FB35E5" w:rsidRPr="00FD7AA6" w:rsidRDefault="00FB35E5" w:rsidP="00FB35E5">
      <w:pPr>
        <w:jc w:val="both"/>
        <w:rPr>
          <w:snapToGrid w:val="0"/>
          <w:sz w:val="28"/>
          <w:szCs w:val="28"/>
        </w:rPr>
      </w:pPr>
      <w:r w:rsidRPr="00FD7AA6">
        <w:rPr>
          <w:snapToGrid w:val="0"/>
          <w:sz w:val="28"/>
          <w:szCs w:val="28"/>
        </w:rPr>
        <w:t xml:space="preserve">           Законами и иными нормативными правовыми актами законодатель</w:t>
      </w:r>
      <w:r w:rsidRPr="00FD7AA6">
        <w:rPr>
          <w:snapToGrid w:val="0"/>
          <w:sz w:val="28"/>
          <w:szCs w:val="28"/>
        </w:rPr>
        <w:softHyphen/>
        <w:t>ных (представительных) органов государственной власти субъектов Российской Федерации могут устанавливаться дополнительные условия приобретения гражданином Российской Федерации пассивного избира</w:t>
      </w:r>
      <w:r w:rsidRPr="00FD7AA6">
        <w:rPr>
          <w:snapToGrid w:val="0"/>
          <w:sz w:val="28"/>
          <w:szCs w:val="28"/>
        </w:rPr>
        <w:softHyphen/>
        <w:t>тельного права, связанные с достижением им определенного возраста или со сроком его проживания на определенной территории Российс</w:t>
      </w:r>
      <w:r w:rsidRPr="00FD7AA6">
        <w:rPr>
          <w:snapToGrid w:val="0"/>
          <w:sz w:val="28"/>
          <w:szCs w:val="28"/>
        </w:rPr>
        <w:softHyphen/>
        <w:t>кой Федерации (соответственно уровню проводимых выборов). Уста</w:t>
      </w:r>
      <w:r w:rsidRPr="00FD7AA6">
        <w:rPr>
          <w:snapToGrid w:val="0"/>
          <w:sz w:val="28"/>
          <w:szCs w:val="28"/>
        </w:rPr>
        <w:softHyphen/>
        <w:t>навливаемый минимальный возраст кандидата не может превышать 21 года при выборах в законодательные (представительные) органы го</w:t>
      </w:r>
      <w:r w:rsidRPr="00FD7AA6">
        <w:rPr>
          <w:snapToGrid w:val="0"/>
          <w:sz w:val="28"/>
          <w:szCs w:val="28"/>
        </w:rPr>
        <w:softHyphen/>
        <w:t>сударственной власти субъектов Российской Федерации, 30 лет при выборах главы исполнительного органа государственной власти (Пре</w:t>
      </w:r>
      <w:r w:rsidRPr="00FD7AA6">
        <w:rPr>
          <w:snapToGrid w:val="0"/>
          <w:sz w:val="28"/>
          <w:szCs w:val="28"/>
        </w:rPr>
        <w:softHyphen/>
        <w:t>зидента) субъекта Российской Федерации и 21 года при выборах гла</w:t>
      </w:r>
      <w:r w:rsidRPr="00FD7AA6">
        <w:rPr>
          <w:snapToGrid w:val="0"/>
          <w:sz w:val="28"/>
          <w:szCs w:val="28"/>
        </w:rPr>
        <w:softHyphen/>
        <w:t>вы местного самоуправления; сроки обязательного проживания на указанной территории не могут превышать одного года.</w:t>
      </w:r>
    </w:p>
    <w:p w:rsidR="00FB35E5" w:rsidRPr="00FD7AA6" w:rsidRDefault="00FB35E5" w:rsidP="00FB35E5">
      <w:pPr>
        <w:jc w:val="both"/>
        <w:rPr>
          <w:snapToGrid w:val="0"/>
          <w:sz w:val="28"/>
          <w:szCs w:val="28"/>
        </w:rPr>
      </w:pPr>
      <w:r w:rsidRPr="00FD7AA6">
        <w:rPr>
          <w:snapToGrid w:val="0"/>
          <w:sz w:val="28"/>
          <w:szCs w:val="28"/>
        </w:rPr>
        <w:t xml:space="preserve">             Ограничения, связанные со статусом депутата, в том числе с невозможностью находиться на государственной службе, заниматься другой оплачиваемой деятельностью, устанавливаются Конституцией Российской Федерации, федеральными законами, законами и иными нормативными правовыми актами законодательных (представительных) органов государственной власти субъектов Российской Федерации.</w:t>
      </w:r>
    </w:p>
    <w:p w:rsidR="00FB35E5" w:rsidRPr="00FD7AA6" w:rsidRDefault="00FB35E5" w:rsidP="00FB35E5">
      <w:pPr>
        <w:jc w:val="both"/>
        <w:rPr>
          <w:snapToGrid w:val="0"/>
          <w:sz w:val="28"/>
          <w:szCs w:val="28"/>
        </w:rPr>
      </w:pPr>
      <w:r w:rsidRPr="00FD7AA6">
        <w:rPr>
          <w:snapToGrid w:val="0"/>
          <w:sz w:val="28"/>
          <w:szCs w:val="28"/>
        </w:rPr>
        <w:t xml:space="preserve">             Избиратели участвуют в выборах в Российской Федерации на равных основаниях.</w:t>
      </w:r>
    </w:p>
    <w:p w:rsidR="00FB35E5" w:rsidRPr="00FD7AA6" w:rsidRDefault="00FB35E5" w:rsidP="00FB35E5">
      <w:pPr>
        <w:jc w:val="both"/>
        <w:rPr>
          <w:snapToGrid w:val="0"/>
          <w:sz w:val="28"/>
          <w:szCs w:val="28"/>
        </w:rPr>
      </w:pPr>
      <w:r w:rsidRPr="00FD7AA6">
        <w:rPr>
          <w:snapToGrid w:val="0"/>
          <w:sz w:val="28"/>
          <w:szCs w:val="28"/>
        </w:rPr>
        <w:t xml:space="preserve">             Избиратель голосует на выборах в Российской Федерации "за" или "против" кандидатов (списка кандидатов) непосредственно.</w:t>
      </w:r>
    </w:p>
    <w:p w:rsidR="00FB35E5" w:rsidRPr="00FD7AA6" w:rsidRDefault="00FB35E5" w:rsidP="00FB35E5">
      <w:pPr>
        <w:pStyle w:val="a3"/>
        <w:spacing w:after="0" w:line="240" w:lineRule="auto"/>
        <w:ind w:firstLine="0"/>
        <w:rPr>
          <w:szCs w:val="28"/>
        </w:rPr>
      </w:pPr>
      <w:r w:rsidRPr="00FD7AA6">
        <w:rPr>
          <w:szCs w:val="28"/>
        </w:rPr>
        <w:t>Голосование на выборах в Российской Федерации является тай</w:t>
      </w:r>
      <w:r w:rsidRPr="00FD7AA6">
        <w:rPr>
          <w:szCs w:val="28"/>
        </w:rPr>
        <w:softHyphen/>
        <w:t>ным, то есть исключающим возможность какого-либо контроля за во</w:t>
      </w:r>
      <w:r w:rsidRPr="00FD7AA6">
        <w:rPr>
          <w:szCs w:val="28"/>
        </w:rPr>
        <w:softHyphen/>
        <w:t xml:space="preserve">леизъявлением избирателя. </w:t>
      </w:r>
    </w:p>
    <w:p w:rsidR="00FB35E5" w:rsidRPr="00FD7AA6" w:rsidRDefault="00FB35E5" w:rsidP="00CC12B3">
      <w:pPr>
        <w:pStyle w:val="1"/>
        <w:numPr>
          <w:ilvl w:val="0"/>
          <w:numId w:val="0"/>
        </w:numPr>
        <w:jc w:val="center"/>
        <w:rPr>
          <w:sz w:val="28"/>
          <w:szCs w:val="28"/>
        </w:rPr>
      </w:pPr>
      <w:bookmarkStart w:id="2" w:name="_Toc28068772"/>
      <w:r w:rsidRPr="00FD7AA6">
        <w:rPr>
          <w:sz w:val="28"/>
          <w:szCs w:val="28"/>
        </w:rPr>
        <w:t>2.ИЗБИРАТЕЛЬНАЯ СИСТЕМА РФ: ОСНОВНЫЕ ПОНЯТИЯ, ПОРЯДОК ОРГАНИЗАЦИИ И ПРОВЕДЕНИЯ ВЫБОРОВ</w:t>
      </w:r>
      <w:bookmarkEnd w:id="2"/>
    </w:p>
    <w:p w:rsidR="00FB35E5" w:rsidRPr="00FD7AA6" w:rsidRDefault="00FB35E5" w:rsidP="00CC12B3">
      <w:pPr>
        <w:pStyle w:val="2"/>
        <w:rPr>
          <w:sz w:val="28"/>
          <w:szCs w:val="28"/>
        </w:rPr>
        <w:sectPr w:rsidR="00FB35E5" w:rsidRPr="00FD7AA6">
          <w:footnotePr>
            <w:numRestart w:val="eachPage"/>
          </w:footnotePr>
          <w:pgSz w:w="11907" w:h="16840" w:code="9"/>
          <w:pgMar w:top="1418" w:right="1321" w:bottom="1418" w:left="1321" w:header="720" w:footer="720" w:gutter="0"/>
          <w:cols w:space="720"/>
        </w:sectPr>
      </w:pPr>
    </w:p>
    <w:p w:rsidR="00FB35E5" w:rsidRPr="00FD7AA6" w:rsidRDefault="00FB35E5" w:rsidP="00FB35E5">
      <w:pPr>
        <w:pStyle w:val="2"/>
        <w:jc w:val="both"/>
        <w:rPr>
          <w:sz w:val="28"/>
          <w:szCs w:val="28"/>
        </w:rPr>
      </w:pPr>
      <w:bookmarkStart w:id="3" w:name="_Toc28068773"/>
      <w:r w:rsidRPr="00FD7AA6">
        <w:rPr>
          <w:sz w:val="28"/>
          <w:szCs w:val="28"/>
        </w:rPr>
        <w:t>2.1. ОСНОВНЫЕ ПОНЯТИЯ ИЗБИРАТЕЛЬНОЙ СИСТЕМЫ</w:t>
      </w:r>
      <w:bookmarkEnd w:id="3"/>
    </w:p>
    <w:p w:rsidR="00FB35E5" w:rsidRPr="00FD7AA6" w:rsidRDefault="00FB35E5" w:rsidP="00FB35E5">
      <w:pPr>
        <w:jc w:val="both"/>
        <w:rPr>
          <w:snapToGrid w:val="0"/>
          <w:sz w:val="28"/>
          <w:szCs w:val="28"/>
        </w:rPr>
      </w:pPr>
      <w:r w:rsidRPr="00FD7AA6">
        <w:rPr>
          <w:snapToGrid w:val="0"/>
          <w:sz w:val="28"/>
          <w:szCs w:val="28"/>
        </w:rPr>
        <w:t xml:space="preserve">             Под </w:t>
      </w:r>
      <w:r w:rsidRPr="00FD7AA6">
        <w:rPr>
          <w:i/>
          <w:snapToGrid w:val="0"/>
          <w:sz w:val="28"/>
          <w:szCs w:val="28"/>
        </w:rPr>
        <w:t>избирательной системой</w:t>
      </w:r>
      <w:r w:rsidRPr="00FD7AA6">
        <w:rPr>
          <w:snapToGrid w:val="0"/>
          <w:sz w:val="28"/>
          <w:szCs w:val="28"/>
        </w:rPr>
        <w:t xml:space="preserve"> в Российской Федерации понимается порядок выборов Президента Российской Федерации, депутатов Госу</w:t>
      </w:r>
      <w:r w:rsidRPr="00FD7AA6">
        <w:rPr>
          <w:snapToGrid w:val="0"/>
          <w:sz w:val="28"/>
          <w:szCs w:val="28"/>
        </w:rPr>
        <w:softHyphen/>
        <w:t>дарственной Думы Федерального Собрания Российской Федерации, иные федеральные государственные органы, преду</w:t>
      </w:r>
      <w:r w:rsidRPr="00FD7AA6">
        <w:rPr>
          <w:snapToGrid w:val="0"/>
          <w:sz w:val="28"/>
          <w:szCs w:val="28"/>
        </w:rPr>
        <w:softHyphen/>
        <w:t>смотренные Конституцией Российской Федерации и избираемые непо</w:t>
      </w:r>
      <w:r w:rsidRPr="00FD7AA6">
        <w:rPr>
          <w:snapToGrid w:val="0"/>
          <w:sz w:val="28"/>
          <w:szCs w:val="28"/>
        </w:rPr>
        <w:softHyphen/>
        <w:t>средственно гражданами Российской Федерации в соответствии с фе</w:t>
      </w:r>
      <w:r w:rsidRPr="00FD7AA6">
        <w:rPr>
          <w:snapToGrid w:val="0"/>
          <w:sz w:val="28"/>
          <w:szCs w:val="28"/>
        </w:rPr>
        <w:softHyphen/>
        <w:t>деральными законами, порядок, используемый при выборах в органы государственной власти субъектов Российской Федерации, а также при выборах в органы местного самоуправления, проводимых в соответст</w:t>
      </w:r>
      <w:r w:rsidRPr="00FD7AA6">
        <w:rPr>
          <w:snapToGrid w:val="0"/>
          <w:sz w:val="28"/>
          <w:szCs w:val="28"/>
        </w:rPr>
        <w:softHyphen/>
        <w:t>вии с федеральными законами, законами и иными нормативными пра</w:t>
      </w:r>
      <w:r w:rsidRPr="00FD7AA6">
        <w:rPr>
          <w:snapToGrid w:val="0"/>
          <w:sz w:val="28"/>
          <w:szCs w:val="28"/>
        </w:rPr>
        <w:softHyphen/>
        <w:t>вовыми актами законодательных (представительных) органов государ</w:t>
      </w:r>
      <w:r w:rsidRPr="00FD7AA6">
        <w:rPr>
          <w:snapToGrid w:val="0"/>
          <w:sz w:val="28"/>
          <w:szCs w:val="28"/>
        </w:rPr>
        <w:softHyphen/>
        <w:t>ственной власти субъектов Федерации</w:t>
      </w:r>
      <w:r w:rsidRPr="00FD7AA6">
        <w:rPr>
          <w:rStyle w:val="a5"/>
          <w:snapToGrid w:val="0"/>
          <w:sz w:val="28"/>
          <w:szCs w:val="28"/>
        </w:rPr>
        <w:footnoteReference w:id="5"/>
      </w:r>
      <w:r w:rsidRPr="00FD7AA6">
        <w:rPr>
          <w:snapToGrid w:val="0"/>
          <w:sz w:val="28"/>
          <w:szCs w:val="28"/>
        </w:rPr>
        <w:t>.</w:t>
      </w:r>
    </w:p>
    <w:p w:rsidR="00FB35E5" w:rsidRPr="00FD7AA6" w:rsidRDefault="00FB35E5" w:rsidP="00FB35E5">
      <w:pPr>
        <w:jc w:val="both"/>
        <w:rPr>
          <w:snapToGrid w:val="0"/>
          <w:sz w:val="28"/>
          <w:szCs w:val="28"/>
        </w:rPr>
      </w:pPr>
      <w:r w:rsidRPr="00FD7AA6">
        <w:rPr>
          <w:snapToGrid w:val="0"/>
          <w:sz w:val="28"/>
          <w:szCs w:val="28"/>
        </w:rPr>
        <w:t xml:space="preserve">             Этот порядок определяется конституционно-правовыми нормами, которые в своей совокупности образуют избирательное право. Следова</w:t>
      </w:r>
      <w:r w:rsidRPr="00FD7AA6">
        <w:rPr>
          <w:snapToGrid w:val="0"/>
          <w:sz w:val="28"/>
          <w:szCs w:val="28"/>
        </w:rPr>
        <w:softHyphen/>
        <w:t>тельно, избирательная система и избирательное право тесно связаны между собой, хотя отождествлять их нельзя.</w:t>
      </w:r>
    </w:p>
    <w:p w:rsidR="00FB35E5" w:rsidRPr="00FD7AA6" w:rsidRDefault="00FB35E5" w:rsidP="00FB35E5">
      <w:pPr>
        <w:tabs>
          <w:tab w:val="left" w:pos="9639"/>
        </w:tabs>
        <w:jc w:val="both"/>
        <w:rPr>
          <w:snapToGrid w:val="0"/>
          <w:sz w:val="28"/>
          <w:szCs w:val="28"/>
        </w:rPr>
      </w:pPr>
      <w:r w:rsidRPr="00FD7AA6">
        <w:rPr>
          <w:snapToGrid w:val="0"/>
          <w:sz w:val="28"/>
          <w:szCs w:val="28"/>
        </w:rPr>
        <w:t xml:space="preserve">             Избирательная система и избирательное право Российской Федера</w:t>
      </w:r>
      <w:r w:rsidRPr="00FD7AA6">
        <w:rPr>
          <w:snapToGrid w:val="0"/>
          <w:sz w:val="28"/>
          <w:szCs w:val="28"/>
        </w:rPr>
        <w:softHyphen/>
        <w:t>ции базируются на основных гарантиях избирательных прав граждан Российской Федерации, обеспечивающих свободное волеизъявление граждан на выборах. Ядром этих гарантий являются принципы прове</w:t>
      </w:r>
      <w:r w:rsidRPr="00FD7AA6">
        <w:rPr>
          <w:snapToGrid w:val="0"/>
          <w:sz w:val="28"/>
          <w:szCs w:val="28"/>
        </w:rPr>
        <w:softHyphen/>
        <w:t>дения выборов в Российской Федерации.</w:t>
      </w:r>
    </w:p>
    <w:p w:rsidR="00FB35E5" w:rsidRPr="00FD7AA6" w:rsidRDefault="00FB35E5" w:rsidP="00FB35E5">
      <w:pPr>
        <w:tabs>
          <w:tab w:val="left" w:pos="9639"/>
        </w:tabs>
        <w:jc w:val="both"/>
        <w:rPr>
          <w:snapToGrid w:val="0"/>
          <w:sz w:val="28"/>
          <w:szCs w:val="28"/>
        </w:rPr>
      </w:pPr>
    </w:p>
    <w:p w:rsidR="00FB35E5" w:rsidRPr="00FD7AA6" w:rsidRDefault="00FB35E5" w:rsidP="00FB35E5">
      <w:pPr>
        <w:tabs>
          <w:tab w:val="left" w:pos="9639"/>
        </w:tabs>
        <w:ind w:right="-3399"/>
        <w:jc w:val="both"/>
        <w:rPr>
          <w:snapToGrid w:val="0"/>
          <w:sz w:val="28"/>
          <w:szCs w:val="28"/>
        </w:rPr>
      </w:pPr>
    </w:p>
    <w:p w:rsidR="00FB35E5" w:rsidRPr="00FD7AA6" w:rsidRDefault="00FB35E5" w:rsidP="00FB35E5">
      <w:pPr>
        <w:tabs>
          <w:tab w:val="left" w:pos="9639"/>
        </w:tabs>
        <w:ind w:right="-3399"/>
        <w:jc w:val="both"/>
        <w:rPr>
          <w:snapToGrid w:val="0"/>
          <w:sz w:val="28"/>
          <w:szCs w:val="28"/>
        </w:rPr>
        <w:sectPr w:rsidR="00FB35E5" w:rsidRPr="00FD7AA6">
          <w:footnotePr>
            <w:numRestart w:val="eachPage"/>
          </w:footnotePr>
          <w:type w:val="continuous"/>
          <w:pgSz w:w="11907" w:h="16840" w:code="9"/>
          <w:pgMar w:top="1418" w:right="1321" w:bottom="1418" w:left="1321" w:header="720" w:footer="720" w:gutter="0"/>
          <w:cols w:space="60"/>
          <w:noEndnote/>
        </w:sectPr>
      </w:pPr>
    </w:p>
    <w:p w:rsidR="00FB35E5" w:rsidRPr="00FD7AA6" w:rsidRDefault="00FB35E5" w:rsidP="00FB35E5">
      <w:pPr>
        <w:pStyle w:val="2"/>
        <w:jc w:val="both"/>
        <w:rPr>
          <w:sz w:val="28"/>
          <w:szCs w:val="28"/>
        </w:rPr>
      </w:pPr>
      <w:bookmarkStart w:id="4" w:name="_Toc28068774"/>
      <w:r w:rsidRPr="00FD7AA6">
        <w:rPr>
          <w:sz w:val="28"/>
          <w:szCs w:val="28"/>
        </w:rPr>
        <w:t>2.2. ПОРЯДОК ПРОВЕДЕНИЯ ГОЛОСОВАНИЯ</w:t>
      </w:r>
      <w:bookmarkEnd w:id="4"/>
      <w:r w:rsidRPr="00FD7AA6">
        <w:rPr>
          <w:sz w:val="28"/>
          <w:szCs w:val="28"/>
        </w:rPr>
        <w:t xml:space="preserve"> </w:t>
      </w:r>
    </w:p>
    <w:p w:rsidR="00FB35E5" w:rsidRPr="00FD7AA6" w:rsidRDefault="00FB35E5" w:rsidP="00FB35E5">
      <w:pPr>
        <w:jc w:val="both"/>
        <w:rPr>
          <w:snapToGrid w:val="0"/>
          <w:sz w:val="28"/>
          <w:szCs w:val="28"/>
        </w:rPr>
      </w:pPr>
      <w:r w:rsidRPr="00FD7AA6">
        <w:rPr>
          <w:snapToGrid w:val="0"/>
          <w:sz w:val="28"/>
          <w:szCs w:val="28"/>
        </w:rPr>
        <w:t xml:space="preserve">             Голосование на выборах в Российской Федерации проводится в один из выходных дней, обычно в воскоесенье. Исключения в установлении дня голосования могут быть предусмотрены федеральными законами, законами и иными нормативными правовыми актами законодательных (представительных) органов государственной власти субъектов Российской Федерации</w:t>
      </w:r>
      <w:r w:rsidRPr="00FD7AA6">
        <w:rPr>
          <w:rStyle w:val="a5"/>
          <w:snapToGrid w:val="0"/>
          <w:sz w:val="28"/>
          <w:szCs w:val="28"/>
        </w:rPr>
        <w:footnoteReference w:id="6"/>
      </w:r>
      <w:r w:rsidRPr="00FD7AA6">
        <w:rPr>
          <w:snapToGrid w:val="0"/>
          <w:sz w:val="28"/>
          <w:szCs w:val="28"/>
        </w:rPr>
        <w:t>.</w:t>
      </w:r>
    </w:p>
    <w:p w:rsidR="00FB35E5" w:rsidRPr="00FD7AA6" w:rsidRDefault="00FB35E5" w:rsidP="00FB35E5">
      <w:pPr>
        <w:jc w:val="both"/>
        <w:rPr>
          <w:snapToGrid w:val="0"/>
          <w:sz w:val="28"/>
          <w:szCs w:val="28"/>
        </w:rPr>
      </w:pPr>
      <w:r w:rsidRPr="00FD7AA6">
        <w:rPr>
          <w:snapToGrid w:val="0"/>
          <w:sz w:val="28"/>
          <w:szCs w:val="28"/>
        </w:rPr>
        <w:t xml:space="preserve">             О времени и месте голосования участковые избирательные ко</w:t>
      </w:r>
      <w:r w:rsidRPr="00FD7AA6">
        <w:rPr>
          <w:snapToGrid w:val="0"/>
          <w:sz w:val="28"/>
          <w:szCs w:val="28"/>
        </w:rPr>
        <w:softHyphen/>
        <w:t>миссии обязаны оповестить избирателей не позднее чем за 20 дней до дня его проведения через средства массовой информации.</w:t>
      </w:r>
    </w:p>
    <w:p w:rsidR="00FB35E5" w:rsidRPr="00FD7AA6" w:rsidRDefault="00FB35E5" w:rsidP="00FB35E5">
      <w:pPr>
        <w:jc w:val="both"/>
        <w:rPr>
          <w:snapToGrid w:val="0"/>
          <w:sz w:val="28"/>
          <w:szCs w:val="28"/>
        </w:rPr>
      </w:pPr>
      <w:r w:rsidRPr="00FD7AA6">
        <w:rPr>
          <w:snapToGrid w:val="0"/>
          <w:sz w:val="28"/>
          <w:szCs w:val="28"/>
        </w:rPr>
        <w:t>Избирателю, который в течение 15 дней до дня выборов включи</w:t>
      </w:r>
      <w:r w:rsidRPr="00FD7AA6">
        <w:rPr>
          <w:snapToGrid w:val="0"/>
          <w:sz w:val="28"/>
          <w:szCs w:val="28"/>
        </w:rPr>
        <w:softHyphen/>
        <w:t>тельно по тем или иным причинам будет отсутствовать по месту сво</w:t>
      </w:r>
      <w:r w:rsidRPr="00FD7AA6">
        <w:rPr>
          <w:snapToGrid w:val="0"/>
          <w:sz w:val="28"/>
          <w:szCs w:val="28"/>
        </w:rPr>
        <w:softHyphen/>
        <w:t>его жительства и не сможет прийти на избирательный участок, на котором он включен в список избирателей, должна быть предоставле</w:t>
      </w:r>
      <w:r w:rsidRPr="00FD7AA6">
        <w:rPr>
          <w:snapToGrid w:val="0"/>
          <w:sz w:val="28"/>
          <w:szCs w:val="28"/>
        </w:rPr>
        <w:softHyphen/>
        <w:t>на возможность проголосовать досрочно, путем заполнения избира</w:t>
      </w:r>
      <w:r w:rsidRPr="00FD7AA6">
        <w:rPr>
          <w:snapToGrid w:val="0"/>
          <w:sz w:val="28"/>
          <w:szCs w:val="28"/>
        </w:rPr>
        <w:softHyphen/>
        <w:t>тельного бюллетеня в помещении окружной или участковой избира</w:t>
      </w:r>
      <w:r w:rsidRPr="00FD7AA6">
        <w:rPr>
          <w:snapToGrid w:val="0"/>
          <w:sz w:val="28"/>
          <w:szCs w:val="28"/>
        </w:rPr>
        <w:softHyphen/>
        <w:t>тельной комиссии. Избирательная комиссия обязана при этом обеспе</w:t>
      </w:r>
      <w:r w:rsidRPr="00FD7AA6">
        <w:rPr>
          <w:snapToGrid w:val="0"/>
          <w:sz w:val="28"/>
          <w:szCs w:val="28"/>
        </w:rPr>
        <w:softHyphen/>
        <w:t>чить тайну голосования, исключить возможность искажения волеизъ</w:t>
      </w:r>
      <w:r w:rsidRPr="00FD7AA6">
        <w:rPr>
          <w:snapToGrid w:val="0"/>
          <w:sz w:val="28"/>
          <w:szCs w:val="28"/>
        </w:rPr>
        <w:softHyphen/>
        <w:t>явления избирателя, обеспечить сохранность избирательного бюлле</w:t>
      </w:r>
      <w:r w:rsidRPr="00FD7AA6">
        <w:rPr>
          <w:snapToGrid w:val="0"/>
          <w:sz w:val="28"/>
          <w:szCs w:val="28"/>
        </w:rPr>
        <w:softHyphen/>
        <w:t>теня и учет голоса избирателя при установлении итогов голосова</w:t>
      </w:r>
      <w:r w:rsidRPr="00FD7AA6">
        <w:rPr>
          <w:snapToGrid w:val="0"/>
          <w:sz w:val="28"/>
          <w:szCs w:val="28"/>
        </w:rPr>
        <w:softHyphen/>
        <w:t>ния.</w:t>
      </w:r>
    </w:p>
    <w:p w:rsidR="00FB35E5" w:rsidRPr="00FD7AA6" w:rsidRDefault="00FB35E5" w:rsidP="00FB35E5">
      <w:pPr>
        <w:jc w:val="both"/>
        <w:rPr>
          <w:snapToGrid w:val="0"/>
          <w:sz w:val="28"/>
          <w:szCs w:val="28"/>
        </w:rPr>
      </w:pPr>
      <w:r w:rsidRPr="00FD7AA6">
        <w:rPr>
          <w:snapToGrid w:val="0"/>
          <w:sz w:val="28"/>
          <w:szCs w:val="28"/>
        </w:rPr>
        <w:t xml:space="preserve">             Голосование производится путем нанесения избирателем в изби</w:t>
      </w:r>
      <w:r w:rsidRPr="00FD7AA6">
        <w:rPr>
          <w:snapToGrid w:val="0"/>
          <w:sz w:val="28"/>
          <w:szCs w:val="28"/>
        </w:rPr>
        <w:softHyphen/>
        <w:t>рательном бюллетене какого-либо знака в квадрате (квадратах), от</w:t>
      </w:r>
      <w:r w:rsidRPr="00FD7AA6">
        <w:rPr>
          <w:snapToGrid w:val="0"/>
          <w:sz w:val="28"/>
          <w:szCs w:val="28"/>
        </w:rPr>
        <w:softHyphen/>
        <w:t>носящемся к кандидату (кандидатам) или списку кандидатов, в поль</w:t>
      </w:r>
      <w:r w:rsidRPr="00FD7AA6">
        <w:rPr>
          <w:snapToGrid w:val="0"/>
          <w:sz w:val="28"/>
          <w:szCs w:val="28"/>
        </w:rPr>
        <w:softHyphen/>
        <w:t>зу которых сделан выбор, либо к позиции "против всех кандидатов (списков кандидатов)".</w:t>
      </w:r>
    </w:p>
    <w:p w:rsidR="00FB35E5" w:rsidRPr="00FD7AA6" w:rsidRDefault="00FB35E5" w:rsidP="00FB35E5">
      <w:pPr>
        <w:pStyle w:val="30"/>
        <w:spacing w:after="0" w:line="240" w:lineRule="auto"/>
        <w:ind w:firstLine="0"/>
        <w:rPr>
          <w:szCs w:val="28"/>
        </w:rPr>
      </w:pPr>
      <w:r w:rsidRPr="00FD7AA6">
        <w:rPr>
          <w:szCs w:val="28"/>
        </w:rPr>
        <w:t xml:space="preserve">            По закону каждый избиратель должен голосовать лично,  голосование за других лиц не  допускается, но практика, к сожалению показывает, что существуют нарушения закона и иногда (вне закона) разрешается проголосовать родственникам. Этому служит пример выборов в Московскую Городскую Думу в 2001 году. Мне известен случай, когда на избирательноом участке было разрешено матери проголосовать по паспорту дочери.  </w:t>
      </w:r>
    </w:p>
    <w:p w:rsidR="00FB35E5" w:rsidRPr="00FD7AA6" w:rsidRDefault="00FB35E5" w:rsidP="00FB35E5">
      <w:pPr>
        <w:pStyle w:val="30"/>
        <w:spacing w:after="0" w:line="240" w:lineRule="auto"/>
        <w:ind w:firstLine="0"/>
        <w:rPr>
          <w:szCs w:val="28"/>
        </w:rPr>
      </w:pPr>
      <w:r w:rsidRPr="00FD7AA6">
        <w:rPr>
          <w:szCs w:val="28"/>
        </w:rPr>
        <w:t xml:space="preserve">             Избирательные  бюллетени  выдаются избирателям, включенным в список избирателей,  по  предъявлению  паспорта  или иного документа, удостоверяющего их личность. Участковая избира</w:t>
      </w:r>
      <w:r w:rsidRPr="00FD7AA6">
        <w:rPr>
          <w:szCs w:val="28"/>
        </w:rPr>
        <w:softHyphen/>
        <w:t>тельная комиссия обязана обеспечить всем избирателям возможность участвовать в голосовании, в том числе лицам, которые по состоя</w:t>
      </w:r>
      <w:r w:rsidRPr="00FD7AA6">
        <w:rPr>
          <w:szCs w:val="28"/>
        </w:rPr>
        <w:softHyphen/>
        <w:t>нию здоровья либо по другим уважительным причинам не могут при</w:t>
      </w:r>
      <w:r w:rsidRPr="00FD7AA6">
        <w:rPr>
          <w:szCs w:val="28"/>
        </w:rPr>
        <w:softHyphen/>
        <w:t>быть в помещение для голосования. В этих целях у участковой изби</w:t>
      </w:r>
      <w:r w:rsidRPr="00FD7AA6">
        <w:rPr>
          <w:szCs w:val="28"/>
        </w:rPr>
        <w:softHyphen/>
        <w:t>рательной комиссии должно быть необходимое количество переносных избирательных ящиков, которое определяется решением окружной из</w:t>
      </w:r>
      <w:r w:rsidRPr="00FD7AA6">
        <w:rPr>
          <w:szCs w:val="28"/>
        </w:rPr>
        <w:softHyphen/>
        <w:t>бирательной комиссии. Заявление о предоставлении возможности про</w:t>
      </w:r>
      <w:r w:rsidRPr="00FD7AA6">
        <w:rPr>
          <w:szCs w:val="28"/>
        </w:rPr>
        <w:softHyphen/>
        <w:t>голосовать вне помещения для голосования должно быть подтверждено избирателем в письменной форме по прибытии к нему членов участко</w:t>
      </w:r>
      <w:r w:rsidRPr="00FD7AA6">
        <w:rPr>
          <w:szCs w:val="28"/>
        </w:rPr>
        <w:softHyphen/>
        <w:t>вой избирательной комиссии. Члены участковой избирательной комис</w:t>
      </w:r>
      <w:r w:rsidRPr="00FD7AA6">
        <w:rPr>
          <w:szCs w:val="28"/>
        </w:rPr>
        <w:softHyphen/>
        <w:t>сии, выезжающие по заявлениям, получают под роспись избирательные бюллетени в количестве, соответствующем числу заявлений. Коли</w:t>
      </w:r>
      <w:r w:rsidRPr="00FD7AA6">
        <w:rPr>
          <w:szCs w:val="28"/>
        </w:rPr>
        <w:softHyphen/>
        <w:t>чество заявлений избирателей, использованных и возвращенных изби</w:t>
      </w:r>
      <w:r w:rsidRPr="00FD7AA6">
        <w:rPr>
          <w:szCs w:val="28"/>
        </w:rPr>
        <w:softHyphen/>
        <w:t>рательных бюллетеней отмечается в отдельном акте. Данные об изби</w:t>
      </w:r>
      <w:r w:rsidRPr="00FD7AA6">
        <w:rPr>
          <w:szCs w:val="28"/>
        </w:rPr>
        <w:softHyphen/>
        <w:t>рателях, проголосовавших вне помещения для голосования, дополни</w:t>
      </w:r>
      <w:r w:rsidRPr="00FD7AA6">
        <w:rPr>
          <w:szCs w:val="28"/>
        </w:rPr>
        <w:softHyphen/>
        <w:t>тельно вносятся в список. При проведении голосования вне помеще</w:t>
      </w:r>
      <w:r w:rsidRPr="00FD7AA6">
        <w:rPr>
          <w:szCs w:val="28"/>
        </w:rPr>
        <w:softHyphen/>
        <w:t>ния для голосования вправе участвовать наблюдатели. Организация голосования вне помещения для голосования должна исключать воз</w:t>
      </w:r>
      <w:r w:rsidRPr="00FD7AA6">
        <w:rPr>
          <w:szCs w:val="28"/>
        </w:rPr>
        <w:softHyphen/>
        <w:t>можность нарушения избирательных прав гражданина, а равно искаже</w:t>
      </w:r>
      <w:r w:rsidRPr="00FD7AA6">
        <w:rPr>
          <w:szCs w:val="28"/>
        </w:rPr>
        <w:softHyphen/>
        <w:t>ние волеизъявления избирателя.</w:t>
      </w:r>
    </w:p>
    <w:p w:rsidR="00FB35E5" w:rsidRPr="00FD7AA6" w:rsidRDefault="00FB35E5" w:rsidP="00FB35E5">
      <w:pPr>
        <w:jc w:val="both"/>
        <w:rPr>
          <w:snapToGrid w:val="0"/>
          <w:sz w:val="28"/>
          <w:szCs w:val="28"/>
        </w:rPr>
      </w:pPr>
      <w:r w:rsidRPr="00FD7AA6">
        <w:rPr>
          <w:snapToGrid w:val="0"/>
          <w:sz w:val="28"/>
          <w:szCs w:val="28"/>
        </w:rPr>
        <w:t xml:space="preserve">             Избирательные бюллетени заполняются избирателем в специально оборудованных кабине или комнате, в которых не допускается при</w:t>
      </w:r>
      <w:r w:rsidRPr="00FD7AA6">
        <w:rPr>
          <w:snapToGrid w:val="0"/>
          <w:sz w:val="28"/>
          <w:szCs w:val="28"/>
        </w:rPr>
        <w:softHyphen/>
        <w:t>сутствие иных лиц. Избиратель, не имеющий возможности самостоя</w:t>
      </w:r>
      <w:r w:rsidRPr="00FD7AA6">
        <w:rPr>
          <w:snapToGrid w:val="0"/>
          <w:sz w:val="28"/>
          <w:szCs w:val="28"/>
        </w:rPr>
        <w:softHyphen/>
        <w:t>тельно заполнить бюллетень, вправе воспользоваться для этого по</w:t>
      </w:r>
      <w:r w:rsidRPr="00FD7AA6">
        <w:rPr>
          <w:snapToGrid w:val="0"/>
          <w:sz w:val="28"/>
          <w:szCs w:val="28"/>
        </w:rPr>
        <w:softHyphen/>
        <w:t>мощью другого лица, не являющегося членом участковой избирательной комиссии или наблюдателем. Избирательный бюллетень должен со</w:t>
      </w:r>
      <w:r w:rsidRPr="00FD7AA6">
        <w:rPr>
          <w:snapToGrid w:val="0"/>
          <w:sz w:val="28"/>
          <w:szCs w:val="28"/>
        </w:rPr>
        <w:softHyphen/>
        <w:t>держать печать участковой избирательной комиссии или подписи не менее двух ее членов. Получение избирательного бюллетеня избира</w:t>
      </w:r>
      <w:r w:rsidRPr="00FD7AA6">
        <w:rPr>
          <w:snapToGrid w:val="0"/>
          <w:sz w:val="28"/>
          <w:szCs w:val="28"/>
        </w:rPr>
        <w:softHyphen/>
        <w:t>тель удостоверяет своей подписью в списке избирателей.</w:t>
      </w:r>
    </w:p>
    <w:p w:rsidR="00FB35E5" w:rsidRPr="00FD7AA6" w:rsidRDefault="00FB35E5" w:rsidP="00FB35E5">
      <w:pPr>
        <w:jc w:val="both"/>
        <w:rPr>
          <w:snapToGrid w:val="0"/>
          <w:sz w:val="28"/>
          <w:szCs w:val="28"/>
        </w:rPr>
      </w:pPr>
      <w:r w:rsidRPr="00FD7AA6">
        <w:rPr>
          <w:snapToGrid w:val="0"/>
          <w:sz w:val="28"/>
          <w:szCs w:val="28"/>
        </w:rPr>
        <w:t xml:space="preserve">             Заполненные избирательные бюллетени опускаются избирателями в избирательные ящики, которые должны находиться в поле зрения членов участковой избирательной комиссии и наблюдателей. Член участковой избирательной комиссии немедленно отстраняется от участия в ее работе, а наблюдатель удаляется из помещения для го</w:t>
      </w:r>
      <w:r w:rsidRPr="00FD7AA6">
        <w:rPr>
          <w:snapToGrid w:val="0"/>
          <w:sz w:val="28"/>
          <w:szCs w:val="28"/>
        </w:rPr>
        <w:softHyphen/>
        <w:t>лосования, если они нарушают тайну голосования или пытаются пов</w:t>
      </w:r>
      <w:r w:rsidRPr="00FD7AA6">
        <w:rPr>
          <w:snapToGrid w:val="0"/>
          <w:sz w:val="28"/>
          <w:szCs w:val="28"/>
        </w:rPr>
        <w:softHyphen/>
        <w:t xml:space="preserve">лиять на волеизъявление избирателя. Решение об этом принимается участковой избирательной комиссией. </w:t>
      </w:r>
    </w:p>
    <w:p w:rsidR="00FB35E5" w:rsidRPr="00FD7AA6" w:rsidRDefault="00FB35E5" w:rsidP="00FB35E5">
      <w:pPr>
        <w:pStyle w:val="2"/>
        <w:jc w:val="both"/>
        <w:rPr>
          <w:sz w:val="28"/>
          <w:szCs w:val="28"/>
        </w:rPr>
      </w:pPr>
      <w:bookmarkStart w:id="5" w:name="_Toc28068775"/>
      <w:r w:rsidRPr="00FD7AA6">
        <w:rPr>
          <w:sz w:val="28"/>
          <w:szCs w:val="28"/>
        </w:rPr>
        <w:t>2.3. ПОРЯДОК ПОДСЧЕТА ГОЛОСОВ</w:t>
      </w:r>
      <w:bookmarkEnd w:id="5"/>
    </w:p>
    <w:p w:rsidR="00FB35E5" w:rsidRPr="00FD7AA6" w:rsidRDefault="00FB35E5" w:rsidP="00FB35E5">
      <w:pPr>
        <w:jc w:val="both"/>
        <w:rPr>
          <w:snapToGrid w:val="0"/>
          <w:sz w:val="28"/>
          <w:szCs w:val="28"/>
        </w:rPr>
      </w:pPr>
      <w:r w:rsidRPr="00FD7AA6">
        <w:rPr>
          <w:snapToGrid w:val="0"/>
          <w:sz w:val="28"/>
          <w:szCs w:val="28"/>
        </w:rPr>
        <w:t xml:space="preserve">             Подсчет голосов избирателей осуществляется членами участко</w:t>
      </w:r>
      <w:r w:rsidRPr="00FD7AA6">
        <w:rPr>
          <w:snapToGrid w:val="0"/>
          <w:sz w:val="28"/>
          <w:szCs w:val="28"/>
        </w:rPr>
        <w:softHyphen/>
        <w:t>вой избирательной комиссии с правом решающего голоса на основе поданных избирателями избирательных бюллетеней. При подсчете го</w:t>
      </w:r>
      <w:r w:rsidRPr="00FD7AA6">
        <w:rPr>
          <w:snapToGrid w:val="0"/>
          <w:sz w:val="28"/>
          <w:szCs w:val="28"/>
        </w:rPr>
        <w:softHyphen/>
        <w:t>лосов избирателей участковая избирательная комиссия признает не</w:t>
      </w:r>
      <w:r w:rsidRPr="00FD7AA6">
        <w:rPr>
          <w:snapToGrid w:val="0"/>
          <w:sz w:val="28"/>
          <w:szCs w:val="28"/>
        </w:rPr>
        <w:softHyphen/>
        <w:t>действительными избирательные бюллетени, по которым невозможно установить волеизъявление избирателей, а также избирательные бюл</w:t>
      </w:r>
      <w:r w:rsidRPr="00FD7AA6">
        <w:rPr>
          <w:snapToGrid w:val="0"/>
          <w:sz w:val="28"/>
          <w:szCs w:val="28"/>
        </w:rPr>
        <w:softHyphen/>
        <w:t>летени неустановленной формы. Члены участковой избирательной ко</w:t>
      </w:r>
      <w:r w:rsidRPr="00FD7AA6">
        <w:rPr>
          <w:snapToGrid w:val="0"/>
          <w:sz w:val="28"/>
          <w:szCs w:val="28"/>
        </w:rPr>
        <w:softHyphen/>
        <w:t>миссии подсчитывают и заносят в протоколы об итогах голосования следующие данные</w:t>
      </w:r>
      <w:r w:rsidRPr="00FD7AA6">
        <w:rPr>
          <w:rStyle w:val="a5"/>
          <w:snapToGrid w:val="0"/>
          <w:sz w:val="28"/>
          <w:szCs w:val="28"/>
        </w:rPr>
        <w:footnoteReference w:id="7"/>
      </w:r>
      <w:r w:rsidRPr="00FD7AA6">
        <w:rPr>
          <w:snapToGrid w:val="0"/>
          <w:sz w:val="28"/>
          <w:szCs w:val="28"/>
        </w:rPr>
        <w:t>:</w:t>
      </w:r>
    </w:p>
    <w:p w:rsidR="00FB35E5" w:rsidRPr="00FD7AA6" w:rsidRDefault="00FB35E5" w:rsidP="00FB35E5">
      <w:pPr>
        <w:ind w:left="357"/>
        <w:jc w:val="both"/>
        <w:rPr>
          <w:snapToGrid w:val="0"/>
          <w:sz w:val="28"/>
          <w:szCs w:val="28"/>
        </w:rPr>
      </w:pPr>
    </w:p>
    <w:p w:rsidR="00FB35E5" w:rsidRPr="00FD7AA6" w:rsidRDefault="00FB35E5" w:rsidP="00FB35E5">
      <w:pPr>
        <w:numPr>
          <w:ilvl w:val="0"/>
          <w:numId w:val="3"/>
        </w:numPr>
        <w:jc w:val="both"/>
        <w:rPr>
          <w:snapToGrid w:val="0"/>
          <w:sz w:val="28"/>
          <w:szCs w:val="28"/>
        </w:rPr>
      </w:pPr>
      <w:r w:rsidRPr="00FD7AA6">
        <w:rPr>
          <w:snapToGrid w:val="0"/>
          <w:sz w:val="28"/>
          <w:szCs w:val="28"/>
        </w:rPr>
        <w:t>число зарегистрированных избирателей и число избирателей, дополнительно внесенных в список;</w:t>
      </w:r>
    </w:p>
    <w:p w:rsidR="00FB35E5" w:rsidRPr="00FD7AA6" w:rsidRDefault="00FB35E5" w:rsidP="00FB35E5">
      <w:pPr>
        <w:jc w:val="both"/>
        <w:rPr>
          <w:snapToGrid w:val="0"/>
          <w:sz w:val="28"/>
          <w:szCs w:val="28"/>
        </w:rPr>
      </w:pPr>
    </w:p>
    <w:p w:rsidR="00FB35E5" w:rsidRPr="00FD7AA6" w:rsidRDefault="00FB35E5" w:rsidP="00FB35E5">
      <w:pPr>
        <w:numPr>
          <w:ilvl w:val="0"/>
          <w:numId w:val="3"/>
        </w:numPr>
        <w:jc w:val="both"/>
        <w:rPr>
          <w:snapToGrid w:val="0"/>
          <w:sz w:val="28"/>
          <w:szCs w:val="28"/>
        </w:rPr>
      </w:pPr>
      <w:r w:rsidRPr="00FD7AA6">
        <w:rPr>
          <w:snapToGrid w:val="0"/>
          <w:sz w:val="28"/>
          <w:szCs w:val="28"/>
        </w:rPr>
        <w:t>число избирательных бюллетеней, полученных участковой изби</w:t>
      </w:r>
      <w:r w:rsidRPr="00FD7AA6">
        <w:rPr>
          <w:snapToGrid w:val="0"/>
          <w:sz w:val="28"/>
          <w:szCs w:val="28"/>
        </w:rPr>
        <w:softHyphen/>
        <w:t>рательной комиссией;</w:t>
      </w:r>
    </w:p>
    <w:p w:rsidR="00FB35E5" w:rsidRPr="00FD7AA6" w:rsidRDefault="00FB35E5" w:rsidP="00FB35E5">
      <w:pPr>
        <w:jc w:val="both"/>
        <w:rPr>
          <w:snapToGrid w:val="0"/>
          <w:sz w:val="28"/>
          <w:szCs w:val="28"/>
        </w:rPr>
      </w:pPr>
    </w:p>
    <w:p w:rsidR="00FB35E5" w:rsidRPr="00FD7AA6" w:rsidRDefault="00FB35E5" w:rsidP="00FB35E5">
      <w:pPr>
        <w:numPr>
          <w:ilvl w:val="0"/>
          <w:numId w:val="3"/>
        </w:numPr>
        <w:jc w:val="both"/>
        <w:rPr>
          <w:snapToGrid w:val="0"/>
          <w:sz w:val="28"/>
          <w:szCs w:val="28"/>
        </w:rPr>
      </w:pPr>
      <w:r w:rsidRPr="00FD7AA6">
        <w:rPr>
          <w:snapToGrid w:val="0"/>
          <w:sz w:val="28"/>
          <w:szCs w:val="28"/>
        </w:rPr>
        <w:t>число избирательных бюллетеней, выданных избирателям на из</w:t>
      </w:r>
      <w:r w:rsidRPr="00FD7AA6">
        <w:rPr>
          <w:snapToGrid w:val="0"/>
          <w:sz w:val="28"/>
          <w:szCs w:val="28"/>
        </w:rPr>
        <w:softHyphen/>
        <w:t>бирательном участке в день голосования;</w:t>
      </w:r>
    </w:p>
    <w:p w:rsidR="00FB35E5" w:rsidRPr="00FD7AA6" w:rsidRDefault="00FB35E5" w:rsidP="00FB35E5">
      <w:pPr>
        <w:jc w:val="both"/>
        <w:rPr>
          <w:snapToGrid w:val="0"/>
          <w:sz w:val="28"/>
          <w:szCs w:val="28"/>
        </w:rPr>
      </w:pPr>
    </w:p>
    <w:p w:rsidR="00FB35E5" w:rsidRPr="00FD7AA6" w:rsidRDefault="00FB35E5" w:rsidP="00FB35E5">
      <w:pPr>
        <w:numPr>
          <w:ilvl w:val="0"/>
          <w:numId w:val="3"/>
        </w:numPr>
        <w:jc w:val="both"/>
        <w:rPr>
          <w:snapToGrid w:val="0"/>
          <w:sz w:val="28"/>
          <w:szCs w:val="28"/>
        </w:rPr>
      </w:pPr>
      <w:r w:rsidRPr="00FD7AA6">
        <w:rPr>
          <w:snapToGrid w:val="0"/>
          <w:sz w:val="28"/>
          <w:szCs w:val="28"/>
        </w:rPr>
        <w:t>число погашенных избирательных бюллетеней;</w:t>
      </w:r>
    </w:p>
    <w:p w:rsidR="00FB35E5" w:rsidRPr="00FD7AA6" w:rsidRDefault="00FB35E5" w:rsidP="00FB35E5">
      <w:pPr>
        <w:jc w:val="both"/>
        <w:rPr>
          <w:snapToGrid w:val="0"/>
          <w:sz w:val="28"/>
          <w:szCs w:val="28"/>
        </w:rPr>
      </w:pPr>
    </w:p>
    <w:p w:rsidR="00FB35E5" w:rsidRPr="00FD7AA6" w:rsidRDefault="00FB35E5" w:rsidP="00FB35E5">
      <w:pPr>
        <w:numPr>
          <w:ilvl w:val="0"/>
          <w:numId w:val="3"/>
        </w:numPr>
        <w:jc w:val="both"/>
        <w:rPr>
          <w:snapToGrid w:val="0"/>
          <w:sz w:val="28"/>
          <w:szCs w:val="28"/>
        </w:rPr>
      </w:pPr>
      <w:r w:rsidRPr="00FD7AA6">
        <w:rPr>
          <w:snapToGrid w:val="0"/>
          <w:sz w:val="28"/>
          <w:szCs w:val="28"/>
        </w:rPr>
        <w:t>число избирательных бюллетеней, поданных избирателями, про</w:t>
      </w:r>
      <w:r w:rsidRPr="00FD7AA6">
        <w:rPr>
          <w:snapToGrid w:val="0"/>
          <w:sz w:val="28"/>
          <w:szCs w:val="28"/>
        </w:rPr>
        <w:softHyphen/>
        <w:t>голосовавшими досрочно;</w:t>
      </w:r>
    </w:p>
    <w:p w:rsidR="00FB35E5" w:rsidRPr="00FD7AA6" w:rsidRDefault="00FB35E5" w:rsidP="00FB35E5">
      <w:pPr>
        <w:jc w:val="both"/>
        <w:rPr>
          <w:snapToGrid w:val="0"/>
          <w:sz w:val="28"/>
          <w:szCs w:val="28"/>
        </w:rPr>
      </w:pPr>
    </w:p>
    <w:p w:rsidR="00FB35E5" w:rsidRPr="00FD7AA6" w:rsidRDefault="00FB35E5" w:rsidP="00FB35E5">
      <w:pPr>
        <w:numPr>
          <w:ilvl w:val="0"/>
          <w:numId w:val="3"/>
        </w:numPr>
        <w:jc w:val="both"/>
        <w:rPr>
          <w:snapToGrid w:val="0"/>
          <w:sz w:val="28"/>
          <w:szCs w:val="28"/>
        </w:rPr>
      </w:pPr>
      <w:r w:rsidRPr="00FD7AA6">
        <w:rPr>
          <w:snapToGrid w:val="0"/>
          <w:sz w:val="28"/>
          <w:szCs w:val="28"/>
        </w:rPr>
        <w:t>число избирательных бюллетеней, поданных избирателями, про</w:t>
      </w:r>
      <w:r w:rsidRPr="00FD7AA6">
        <w:rPr>
          <w:snapToGrid w:val="0"/>
          <w:sz w:val="28"/>
          <w:szCs w:val="28"/>
        </w:rPr>
        <w:softHyphen/>
        <w:t>голосовавшими на дому;</w:t>
      </w:r>
    </w:p>
    <w:p w:rsidR="00FB35E5" w:rsidRPr="00FD7AA6" w:rsidRDefault="00FB35E5" w:rsidP="00FB35E5">
      <w:pPr>
        <w:jc w:val="both"/>
        <w:rPr>
          <w:snapToGrid w:val="0"/>
          <w:sz w:val="28"/>
          <w:szCs w:val="28"/>
        </w:rPr>
      </w:pPr>
    </w:p>
    <w:p w:rsidR="00FB35E5" w:rsidRPr="00FD7AA6" w:rsidRDefault="00FB35E5" w:rsidP="00FB35E5">
      <w:pPr>
        <w:numPr>
          <w:ilvl w:val="0"/>
          <w:numId w:val="3"/>
        </w:numPr>
        <w:jc w:val="both"/>
        <w:rPr>
          <w:snapToGrid w:val="0"/>
          <w:sz w:val="28"/>
          <w:szCs w:val="28"/>
        </w:rPr>
      </w:pPr>
      <w:r w:rsidRPr="00FD7AA6">
        <w:rPr>
          <w:snapToGrid w:val="0"/>
          <w:sz w:val="28"/>
          <w:szCs w:val="28"/>
        </w:rPr>
        <w:t>число избирательных бюллетеней, содержащихся в избирательных ящиках;</w:t>
      </w:r>
    </w:p>
    <w:p w:rsidR="00FB35E5" w:rsidRPr="00FD7AA6" w:rsidRDefault="00FB35E5" w:rsidP="00FB35E5">
      <w:pPr>
        <w:jc w:val="both"/>
        <w:rPr>
          <w:snapToGrid w:val="0"/>
          <w:sz w:val="28"/>
          <w:szCs w:val="28"/>
        </w:rPr>
      </w:pPr>
    </w:p>
    <w:p w:rsidR="00FB35E5" w:rsidRPr="00FD7AA6" w:rsidRDefault="00FB35E5" w:rsidP="00FB35E5">
      <w:pPr>
        <w:numPr>
          <w:ilvl w:val="0"/>
          <w:numId w:val="3"/>
        </w:numPr>
        <w:jc w:val="both"/>
        <w:rPr>
          <w:snapToGrid w:val="0"/>
          <w:sz w:val="28"/>
          <w:szCs w:val="28"/>
        </w:rPr>
      </w:pPr>
      <w:r w:rsidRPr="00FD7AA6">
        <w:rPr>
          <w:snapToGrid w:val="0"/>
          <w:sz w:val="28"/>
          <w:szCs w:val="28"/>
        </w:rPr>
        <w:t>число действительных избирательных бюллетеней;</w:t>
      </w:r>
    </w:p>
    <w:p w:rsidR="00FB35E5" w:rsidRPr="00FD7AA6" w:rsidRDefault="00FB35E5" w:rsidP="00FB35E5">
      <w:pPr>
        <w:jc w:val="both"/>
        <w:rPr>
          <w:snapToGrid w:val="0"/>
          <w:sz w:val="28"/>
          <w:szCs w:val="28"/>
        </w:rPr>
      </w:pPr>
    </w:p>
    <w:p w:rsidR="00FB35E5" w:rsidRPr="00FD7AA6" w:rsidRDefault="00FB35E5" w:rsidP="00FB35E5">
      <w:pPr>
        <w:numPr>
          <w:ilvl w:val="0"/>
          <w:numId w:val="3"/>
        </w:numPr>
        <w:jc w:val="both"/>
        <w:rPr>
          <w:snapToGrid w:val="0"/>
          <w:sz w:val="28"/>
          <w:szCs w:val="28"/>
        </w:rPr>
      </w:pPr>
      <w:r w:rsidRPr="00FD7AA6">
        <w:rPr>
          <w:snapToGrid w:val="0"/>
          <w:sz w:val="28"/>
          <w:szCs w:val="28"/>
        </w:rPr>
        <w:t>число избирательных бюллетеней, признанных недействительны</w:t>
      </w:r>
      <w:r w:rsidRPr="00FD7AA6">
        <w:rPr>
          <w:snapToGrid w:val="0"/>
          <w:sz w:val="28"/>
          <w:szCs w:val="28"/>
        </w:rPr>
        <w:softHyphen/>
        <w:t>ми;</w:t>
      </w:r>
    </w:p>
    <w:p w:rsidR="00FB35E5" w:rsidRPr="00FD7AA6" w:rsidRDefault="00FB35E5" w:rsidP="00FB35E5">
      <w:pPr>
        <w:jc w:val="both"/>
        <w:rPr>
          <w:snapToGrid w:val="0"/>
          <w:sz w:val="28"/>
          <w:szCs w:val="28"/>
        </w:rPr>
      </w:pPr>
    </w:p>
    <w:p w:rsidR="00FB35E5" w:rsidRPr="00FD7AA6" w:rsidRDefault="00FB35E5" w:rsidP="00FB35E5">
      <w:pPr>
        <w:numPr>
          <w:ilvl w:val="0"/>
          <w:numId w:val="3"/>
        </w:numPr>
        <w:jc w:val="both"/>
        <w:rPr>
          <w:snapToGrid w:val="0"/>
          <w:sz w:val="28"/>
          <w:szCs w:val="28"/>
        </w:rPr>
      </w:pPr>
      <w:r w:rsidRPr="00FD7AA6">
        <w:rPr>
          <w:snapToGrid w:val="0"/>
          <w:sz w:val="28"/>
          <w:szCs w:val="28"/>
        </w:rPr>
        <w:t>число голосов избирателей, поданных за каждую из позиций, содержащихся во всех избирательных бюллетенях, включая и позицию "против всех кандидатов (списков кандидатов)".</w:t>
      </w:r>
    </w:p>
    <w:p w:rsidR="00FB35E5" w:rsidRPr="00FD7AA6" w:rsidRDefault="00FB35E5" w:rsidP="00FB35E5">
      <w:pPr>
        <w:pStyle w:val="a3"/>
        <w:spacing w:after="0" w:line="240" w:lineRule="auto"/>
        <w:ind w:firstLine="0"/>
        <w:rPr>
          <w:szCs w:val="28"/>
        </w:rPr>
      </w:pPr>
    </w:p>
    <w:p w:rsidR="00FB35E5" w:rsidRPr="00FD7AA6" w:rsidRDefault="00FB35E5" w:rsidP="00FB35E5">
      <w:pPr>
        <w:pStyle w:val="a3"/>
        <w:spacing w:after="0" w:line="240" w:lineRule="auto"/>
        <w:ind w:firstLine="0"/>
        <w:rPr>
          <w:szCs w:val="28"/>
        </w:rPr>
      </w:pPr>
      <w:r w:rsidRPr="00FD7AA6">
        <w:rPr>
          <w:szCs w:val="28"/>
        </w:rPr>
        <w:t xml:space="preserve">             При принятии решения о признании избирательного бюллетеня недействительным участковая избирательная комиссия указывает на его оборотной стороне причины его недействительности. Эта запись подтверждается подписями не менее трех членов участковой избира</w:t>
      </w:r>
      <w:r w:rsidRPr="00FD7AA6">
        <w:rPr>
          <w:szCs w:val="28"/>
        </w:rPr>
        <w:softHyphen/>
        <w:t>тельной комиссии. Избирательные бюллетени неустановленной формы при определении числа избирателей, принявших участие в голосова</w:t>
      </w:r>
      <w:r w:rsidRPr="00FD7AA6">
        <w:rPr>
          <w:szCs w:val="28"/>
        </w:rPr>
        <w:softHyphen/>
        <w:t>нии, из подсчета исключаются.</w:t>
      </w:r>
    </w:p>
    <w:p w:rsidR="00FB35E5" w:rsidRPr="00FD7AA6" w:rsidRDefault="00FB35E5" w:rsidP="00FB35E5">
      <w:pPr>
        <w:jc w:val="both"/>
        <w:rPr>
          <w:snapToGrid w:val="0"/>
          <w:sz w:val="28"/>
          <w:szCs w:val="28"/>
        </w:rPr>
      </w:pPr>
      <w:r w:rsidRPr="00FD7AA6">
        <w:rPr>
          <w:snapToGrid w:val="0"/>
          <w:sz w:val="28"/>
          <w:szCs w:val="28"/>
        </w:rPr>
        <w:t xml:space="preserve">             В целях исключения возможности фальсификации итогов голосо</w:t>
      </w:r>
      <w:r w:rsidRPr="00FD7AA6">
        <w:rPr>
          <w:snapToGrid w:val="0"/>
          <w:sz w:val="28"/>
          <w:szCs w:val="28"/>
        </w:rPr>
        <w:softHyphen/>
        <w:t>вания подсчет голосов избирателей начинается сразу после оконча</w:t>
      </w:r>
      <w:r w:rsidRPr="00FD7AA6">
        <w:rPr>
          <w:snapToGrid w:val="0"/>
          <w:sz w:val="28"/>
          <w:szCs w:val="28"/>
        </w:rPr>
        <w:softHyphen/>
        <w:t>ния времени голосования и проводится без перерыва до установления итогов голосования, о которых должны быть извещены все члены участковой избирательной комиссии, а также наблюдатели, представ</w:t>
      </w:r>
      <w:r w:rsidRPr="00FD7AA6">
        <w:rPr>
          <w:snapToGrid w:val="0"/>
          <w:sz w:val="28"/>
          <w:szCs w:val="28"/>
        </w:rPr>
        <w:softHyphen/>
        <w:t>ляющие кандидатов, избирательные объединения, и иностранные (меж</w:t>
      </w:r>
      <w:r w:rsidRPr="00FD7AA6">
        <w:rPr>
          <w:snapToGrid w:val="0"/>
          <w:sz w:val="28"/>
          <w:szCs w:val="28"/>
        </w:rPr>
        <w:softHyphen/>
        <w:t>дународные) наблюдатели.</w:t>
      </w:r>
    </w:p>
    <w:p w:rsidR="00FB35E5" w:rsidRPr="00FD7AA6" w:rsidRDefault="00FB35E5" w:rsidP="00FB35E5">
      <w:pPr>
        <w:jc w:val="both"/>
        <w:rPr>
          <w:snapToGrid w:val="0"/>
          <w:sz w:val="28"/>
          <w:szCs w:val="28"/>
        </w:rPr>
      </w:pPr>
      <w:r w:rsidRPr="00FD7AA6">
        <w:rPr>
          <w:snapToGrid w:val="0"/>
          <w:sz w:val="28"/>
          <w:szCs w:val="28"/>
        </w:rPr>
        <w:t xml:space="preserve">             После подсчета голосов избирателей участковая избирательная комиссия заполняет в двух экземплярах протокол об итогах голосо</w:t>
      </w:r>
      <w:r w:rsidRPr="00FD7AA6">
        <w:rPr>
          <w:snapToGrid w:val="0"/>
          <w:sz w:val="28"/>
          <w:szCs w:val="28"/>
        </w:rPr>
        <w:softHyphen/>
        <w:t>вания. При подписании протокола об итогах голосования члены участковой избирательной комиссии, не согласные с его содержани</w:t>
      </w:r>
      <w:r w:rsidRPr="00FD7AA6">
        <w:rPr>
          <w:snapToGrid w:val="0"/>
          <w:sz w:val="28"/>
          <w:szCs w:val="28"/>
        </w:rPr>
        <w:softHyphen/>
        <w:t>ем, вправе составить особое мнение, прилагаемое к протоколу, о чем в протоколе делается соответствующая запись.</w:t>
      </w:r>
    </w:p>
    <w:p w:rsidR="00FB35E5" w:rsidRPr="00FD7AA6" w:rsidRDefault="00FB35E5" w:rsidP="00FB35E5">
      <w:pPr>
        <w:jc w:val="both"/>
        <w:rPr>
          <w:snapToGrid w:val="0"/>
          <w:sz w:val="28"/>
          <w:szCs w:val="28"/>
        </w:rPr>
      </w:pPr>
      <w:r w:rsidRPr="00FD7AA6">
        <w:rPr>
          <w:snapToGrid w:val="0"/>
          <w:sz w:val="28"/>
          <w:szCs w:val="28"/>
        </w:rPr>
        <w:t xml:space="preserve">             По требованию любого члена участковой избирательной комиссии или наблюдателя участковая избирательная комиссия обязана предос</w:t>
      </w:r>
      <w:r w:rsidRPr="00FD7AA6">
        <w:rPr>
          <w:snapToGrid w:val="0"/>
          <w:sz w:val="28"/>
          <w:szCs w:val="28"/>
        </w:rPr>
        <w:softHyphen/>
        <w:t>тавить им заверенную копию протокола об итогах голосования. Один экземпляр протокола участковой избирательной комиссии об итогах голосования после подписания его всеми присутствующими членами участковой избирательной комиссии с правом решающего голоса не</w:t>
      </w:r>
      <w:r w:rsidRPr="00FD7AA6">
        <w:rPr>
          <w:snapToGrid w:val="0"/>
          <w:sz w:val="28"/>
          <w:szCs w:val="28"/>
        </w:rPr>
        <w:softHyphen/>
        <w:t>медленно направляется в вышестоящую избирательную комиссию.</w:t>
      </w:r>
    </w:p>
    <w:p w:rsidR="00FB35E5" w:rsidRPr="00FD7AA6" w:rsidRDefault="00FB35E5" w:rsidP="00FB35E5">
      <w:pPr>
        <w:jc w:val="both"/>
        <w:rPr>
          <w:snapToGrid w:val="0"/>
          <w:sz w:val="28"/>
          <w:szCs w:val="28"/>
        </w:rPr>
      </w:pPr>
      <w:r w:rsidRPr="00FD7AA6">
        <w:rPr>
          <w:snapToGrid w:val="0"/>
          <w:sz w:val="28"/>
          <w:szCs w:val="28"/>
        </w:rPr>
        <w:t xml:space="preserve">             На основании подлинных протоколов участковых, территориаль</w:t>
      </w:r>
      <w:r w:rsidRPr="00FD7AA6">
        <w:rPr>
          <w:snapToGrid w:val="0"/>
          <w:sz w:val="28"/>
          <w:szCs w:val="28"/>
        </w:rPr>
        <w:softHyphen/>
        <w:t>ных (районных, городских и других) избирательных комиссий путем сложения содержащихся в них данных окружная избирательная комис</w:t>
      </w:r>
      <w:r w:rsidRPr="00FD7AA6">
        <w:rPr>
          <w:snapToGrid w:val="0"/>
          <w:sz w:val="28"/>
          <w:szCs w:val="28"/>
        </w:rPr>
        <w:softHyphen/>
        <w:t>сия в соответствии с федеральными законами, законами и иными нор</w:t>
      </w:r>
      <w:r w:rsidRPr="00FD7AA6">
        <w:rPr>
          <w:snapToGrid w:val="0"/>
          <w:sz w:val="28"/>
          <w:szCs w:val="28"/>
        </w:rPr>
        <w:softHyphen/>
        <w:t>мативными правовыми актами законодательных (представительных) ор</w:t>
      </w:r>
      <w:r w:rsidRPr="00FD7AA6">
        <w:rPr>
          <w:snapToGrid w:val="0"/>
          <w:sz w:val="28"/>
          <w:szCs w:val="28"/>
        </w:rPr>
        <w:softHyphen/>
        <w:t>ганов государственной власти субъектов Российской Федерации уста</w:t>
      </w:r>
      <w:r w:rsidRPr="00FD7AA6">
        <w:rPr>
          <w:snapToGrid w:val="0"/>
          <w:sz w:val="28"/>
          <w:szCs w:val="28"/>
        </w:rPr>
        <w:softHyphen/>
        <w:t>навливает результаты выборов по избирательному округу. Члены ок</w:t>
      </w:r>
      <w:r w:rsidRPr="00FD7AA6">
        <w:rPr>
          <w:snapToGrid w:val="0"/>
          <w:sz w:val="28"/>
          <w:szCs w:val="28"/>
        </w:rPr>
        <w:softHyphen/>
        <w:t>ружной избирательной комиссии с правом решающего голоса устанав</w:t>
      </w:r>
      <w:r w:rsidRPr="00FD7AA6">
        <w:rPr>
          <w:snapToGrid w:val="0"/>
          <w:sz w:val="28"/>
          <w:szCs w:val="28"/>
        </w:rPr>
        <w:softHyphen/>
        <w:t>ливают результаты выборов лично. О результатах выборов по избира</w:t>
      </w:r>
      <w:r w:rsidRPr="00FD7AA6">
        <w:rPr>
          <w:snapToGrid w:val="0"/>
          <w:sz w:val="28"/>
          <w:szCs w:val="28"/>
        </w:rPr>
        <w:softHyphen/>
        <w:t>тельному округу составляется протокол, который подписывается все</w:t>
      </w:r>
      <w:r w:rsidRPr="00FD7AA6">
        <w:rPr>
          <w:snapToGrid w:val="0"/>
          <w:sz w:val="28"/>
          <w:szCs w:val="28"/>
        </w:rPr>
        <w:softHyphen/>
        <w:t>ми присутствующими членами окружной избирательной комиссии с пра</w:t>
      </w:r>
      <w:r w:rsidRPr="00FD7AA6">
        <w:rPr>
          <w:snapToGrid w:val="0"/>
          <w:sz w:val="28"/>
          <w:szCs w:val="28"/>
        </w:rPr>
        <w:softHyphen/>
        <w:t>вом решающего голоса. Окружная избирательная комиссия признает выборы недействительными, если допущенные при проведении голосо</w:t>
      </w:r>
      <w:r w:rsidRPr="00FD7AA6">
        <w:rPr>
          <w:snapToGrid w:val="0"/>
          <w:sz w:val="28"/>
          <w:szCs w:val="28"/>
        </w:rPr>
        <w:softHyphen/>
        <w:t>вания или установлении итогов голосования нарушения не позволяют с достоверностью установить результаты волеизъявления избирате</w:t>
      </w:r>
      <w:r w:rsidRPr="00FD7AA6">
        <w:rPr>
          <w:snapToGrid w:val="0"/>
          <w:sz w:val="28"/>
          <w:szCs w:val="28"/>
        </w:rPr>
        <w:softHyphen/>
        <w:t>лей. По требованию любого члена окружной избирательной комиссии или наблюдателя окружная избирательная комиссия предоставляет им возможность ознакомиться с протоколом о результатах выборов и снять с него копию в помещении окружной избирательной комиссии. Копия протокола заверяется окружной избирательной комиссией.</w:t>
      </w:r>
    </w:p>
    <w:p w:rsidR="00FB35E5" w:rsidRPr="00FD7AA6" w:rsidRDefault="00FB35E5" w:rsidP="00FB35E5">
      <w:pPr>
        <w:jc w:val="both"/>
        <w:rPr>
          <w:snapToGrid w:val="0"/>
          <w:sz w:val="28"/>
          <w:szCs w:val="28"/>
        </w:rPr>
      </w:pPr>
      <w:r w:rsidRPr="00FD7AA6">
        <w:rPr>
          <w:snapToGrid w:val="0"/>
          <w:sz w:val="28"/>
          <w:szCs w:val="28"/>
        </w:rPr>
        <w:t xml:space="preserve">             Установление итогов голосования и результатов выборов в из</w:t>
      </w:r>
      <w:r w:rsidRPr="00FD7AA6">
        <w:rPr>
          <w:snapToGrid w:val="0"/>
          <w:sz w:val="28"/>
          <w:szCs w:val="28"/>
        </w:rPr>
        <w:softHyphen/>
        <w:t>бирательных комиссиях всех уровней осуществляется в присутствии наблюдателей, представляющих кандидатов и избирательные объедине</w:t>
      </w:r>
      <w:r w:rsidRPr="00FD7AA6">
        <w:rPr>
          <w:snapToGrid w:val="0"/>
          <w:sz w:val="28"/>
          <w:szCs w:val="28"/>
        </w:rPr>
        <w:softHyphen/>
        <w:t>ния, а также иностранных (международных) наблюдателей.</w:t>
      </w:r>
    </w:p>
    <w:p w:rsidR="00FB35E5" w:rsidRPr="00FD7AA6" w:rsidRDefault="00FB35E5" w:rsidP="00FB35E5">
      <w:pPr>
        <w:jc w:val="both"/>
        <w:rPr>
          <w:snapToGrid w:val="0"/>
          <w:sz w:val="28"/>
          <w:szCs w:val="28"/>
        </w:rPr>
      </w:pPr>
      <w:r w:rsidRPr="00FD7AA6">
        <w:rPr>
          <w:snapToGrid w:val="0"/>
          <w:sz w:val="28"/>
          <w:szCs w:val="28"/>
        </w:rPr>
        <w:t xml:space="preserve">             При подписании протокола о результатах выборов члены окруж</w:t>
      </w:r>
      <w:r w:rsidRPr="00FD7AA6">
        <w:rPr>
          <w:snapToGrid w:val="0"/>
          <w:sz w:val="28"/>
          <w:szCs w:val="28"/>
        </w:rPr>
        <w:softHyphen/>
        <w:t>ной избирательной комиссии, не согласные с содержанием протокола, вправе составить особое мнение,  прилагаемое к протоколу, о чем в протоколе делается соответствующая запись. Вся документация изби</w:t>
      </w:r>
      <w:r w:rsidRPr="00FD7AA6">
        <w:rPr>
          <w:snapToGrid w:val="0"/>
          <w:sz w:val="28"/>
          <w:szCs w:val="28"/>
        </w:rPr>
        <w:softHyphen/>
        <w:t>рательных комиссий всех уровней, включая избирательные бюллетени, подлежит хранению в течение сроков, установленных федеральными законами, законами и иными нормативными правовыми актами законо</w:t>
      </w:r>
      <w:r w:rsidRPr="00FD7AA6">
        <w:rPr>
          <w:snapToGrid w:val="0"/>
          <w:sz w:val="28"/>
          <w:szCs w:val="28"/>
        </w:rPr>
        <w:softHyphen/>
        <w:t>дательных (представительных) органов государственной власти субъ</w:t>
      </w:r>
      <w:r w:rsidRPr="00FD7AA6">
        <w:rPr>
          <w:snapToGrid w:val="0"/>
          <w:sz w:val="28"/>
          <w:szCs w:val="28"/>
        </w:rPr>
        <w:softHyphen/>
        <w:t>ектов Российской Федерации. При этом устанавливаемые сроки хране</w:t>
      </w:r>
      <w:r w:rsidRPr="00FD7AA6">
        <w:rPr>
          <w:snapToGrid w:val="0"/>
          <w:sz w:val="28"/>
          <w:szCs w:val="28"/>
        </w:rPr>
        <w:softHyphen/>
        <w:t>ния избирательных бюллетеней не могут быть менее одного года, а протоколов избирательных комиссий - менее одного года со дня объ</w:t>
      </w:r>
      <w:r w:rsidRPr="00FD7AA6">
        <w:rPr>
          <w:snapToGrid w:val="0"/>
          <w:sz w:val="28"/>
          <w:szCs w:val="28"/>
        </w:rPr>
        <w:softHyphen/>
        <w:t>явления даты следующих выборов.</w:t>
      </w:r>
    </w:p>
    <w:p w:rsidR="00EC4615" w:rsidRDefault="00FB35E5" w:rsidP="00405EBD">
      <w:pPr>
        <w:spacing w:after="3774"/>
        <w:jc w:val="both"/>
        <w:rPr>
          <w:snapToGrid w:val="0"/>
          <w:sz w:val="28"/>
          <w:szCs w:val="28"/>
        </w:rPr>
      </w:pPr>
      <w:r w:rsidRPr="00FD7AA6">
        <w:rPr>
          <w:snapToGrid w:val="0"/>
          <w:sz w:val="28"/>
          <w:szCs w:val="28"/>
        </w:rPr>
        <w:t xml:space="preserve">             Итоги голосования по каждому избирательному участку, резуль</w:t>
      </w:r>
      <w:r w:rsidRPr="00FD7AA6">
        <w:rPr>
          <w:snapToGrid w:val="0"/>
          <w:sz w:val="28"/>
          <w:szCs w:val="28"/>
        </w:rPr>
        <w:softHyphen/>
        <w:t>таты выборов по избирательному округу в объеме данных, содержа</w:t>
      </w:r>
      <w:r w:rsidRPr="00FD7AA6">
        <w:rPr>
          <w:snapToGrid w:val="0"/>
          <w:sz w:val="28"/>
          <w:szCs w:val="28"/>
        </w:rPr>
        <w:softHyphen/>
        <w:t>щихся в протоколе соответствующей избирательной комиссии и непос</w:t>
      </w:r>
      <w:r w:rsidRPr="00FD7AA6">
        <w:rPr>
          <w:snapToGrid w:val="0"/>
          <w:sz w:val="28"/>
          <w:szCs w:val="28"/>
        </w:rPr>
        <w:softHyphen/>
        <w:t>редственно нижестоящих избирательных комиссий, должны предостав</w:t>
      </w:r>
      <w:r w:rsidRPr="00FD7AA6">
        <w:rPr>
          <w:snapToGrid w:val="0"/>
          <w:sz w:val="28"/>
          <w:szCs w:val="28"/>
        </w:rPr>
        <w:softHyphen/>
        <w:t xml:space="preserve">ляться для ознакомления любому избирателю, кандидату, наблюдателю и представителю средств массовой информации. </w:t>
      </w:r>
    </w:p>
    <w:p w:rsidR="00EC4615" w:rsidRDefault="00EC4615" w:rsidP="00EC4615">
      <w:pPr>
        <w:pStyle w:val="a4"/>
        <w:ind w:left="360"/>
        <w:jc w:val="center"/>
        <w:rPr>
          <w:b/>
          <w:sz w:val="28"/>
          <w:szCs w:val="28"/>
          <w:u w:val="single"/>
        </w:rPr>
      </w:pPr>
      <w:r>
        <w:rPr>
          <w:snapToGrid w:val="0"/>
          <w:sz w:val="28"/>
          <w:szCs w:val="28"/>
        </w:rPr>
        <w:br w:type="page"/>
      </w:r>
      <w:r w:rsidRPr="005E344A">
        <w:rPr>
          <w:b/>
          <w:sz w:val="28"/>
          <w:szCs w:val="28"/>
          <w:u w:val="single"/>
        </w:rPr>
        <w:t>СПИСОК ЛИТЕРАТУРЫ</w:t>
      </w:r>
      <w:r>
        <w:rPr>
          <w:b/>
          <w:sz w:val="28"/>
          <w:szCs w:val="28"/>
          <w:u w:val="single"/>
        </w:rPr>
        <w:t>.</w:t>
      </w:r>
    </w:p>
    <w:p w:rsidR="00EC4615" w:rsidRPr="005E344A" w:rsidRDefault="00EC4615" w:rsidP="00EC4615">
      <w:pPr>
        <w:pStyle w:val="a4"/>
        <w:ind w:left="360"/>
        <w:jc w:val="center"/>
        <w:rPr>
          <w:b/>
          <w:sz w:val="28"/>
          <w:szCs w:val="28"/>
          <w:u w:val="single"/>
        </w:rPr>
      </w:pPr>
    </w:p>
    <w:p w:rsidR="00EC4615" w:rsidRDefault="00EC4615" w:rsidP="00EC4615">
      <w:pPr>
        <w:pStyle w:val="a4"/>
        <w:rPr>
          <w:sz w:val="24"/>
          <w:szCs w:val="24"/>
        </w:rPr>
      </w:pPr>
    </w:p>
    <w:p w:rsidR="00EC4615" w:rsidRPr="005E344A" w:rsidRDefault="00EC4615" w:rsidP="00EC4615">
      <w:pPr>
        <w:pStyle w:val="a4"/>
        <w:numPr>
          <w:ilvl w:val="0"/>
          <w:numId w:val="4"/>
        </w:numPr>
        <w:rPr>
          <w:sz w:val="28"/>
          <w:szCs w:val="28"/>
        </w:rPr>
      </w:pPr>
      <w:r w:rsidRPr="005E344A">
        <w:rPr>
          <w:sz w:val="28"/>
          <w:szCs w:val="28"/>
        </w:rPr>
        <w:t>Иванченко А.В. Избирательные комиссии в РФ. История, теория, практика  М.1996.</w:t>
      </w:r>
    </w:p>
    <w:p w:rsidR="00EC4615" w:rsidRDefault="00EC4615" w:rsidP="00EC4615">
      <w:pPr>
        <w:pStyle w:val="a4"/>
        <w:numPr>
          <w:ilvl w:val="0"/>
          <w:numId w:val="4"/>
        </w:numPr>
        <w:rPr>
          <w:sz w:val="28"/>
          <w:szCs w:val="28"/>
        </w:rPr>
      </w:pPr>
      <w:r w:rsidRPr="005E344A">
        <w:rPr>
          <w:sz w:val="28"/>
          <w:szCs w:val="28"/>
        </w:rPr>
        <w:t>Козлова Е.И., Кутафин О.Е. Констит</w:t>
      </w:r>
      <w:r>
        <w:rPr>
          <w:sz w:val="28"/>
          <w:szCs w:val="28"/>
        </w:rPr>
        <w:t>уционное право России. М.1999.</w:t>
      </w:r>
    </w:p>
    <w:p w:rsidR="00EC4615" w:rsidRDefault="00EC4615" w:rsidP="00EC4615">
      <w:pPr>
        <w:pStyle w:val="a4"/>
        <w:numPr>
          <w:ilvl w:val="0"/>
          <w:numId w:val="4"/>
        </w:numPr>
        <w:rPr>
          <w:sz w:val="28"/>
          <w:szCs w:val="28"/>
        </w:rPr>
      </w:pPr>
      <w:r w:rsidRPr="005E344A">
        <w:rPr>
          <w:sz w:val="28"/>
          <w:szCs w:val="28"/>
        </w:rPr>
        <w:t xml:space="preserve">Постников А.В. Избирательное право России М.1996. </w:t>
      </w:r>
    </w:p>
    <w:p w:rsidR="00EC4615" w:rsidRPr="005E344A" w:rsidRDefault="00EC4615" w:rsidP="00EC4615">
      <w:pPr>
        <w:pStyle w:val="a4"/>
        <w:ind w:left="360"/>
        <w:rPr>
          <w:sz w:val="28"/>
          <w:szCs w:val="28"/>
        </w:rPr>
      </w:pPr>
    </w:p>
    <w:p w:rsidR="00EC4615" w:rsidRDefault="00EC4615" w:rsidP="00EC4615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Надаис А.  Выборы и избирательные системы//Политические исследования. 1993, № 3.</w:t>
      </w:r>
    </w:p>
    <w:p w:rsidR="00EC4615" w:rsidRDefault="00EC4615" w:rsidP="00EC4615">
      <w:pPr>
        <w:pStyle w:val="a4"/>
        <w:numPr>
          <w:ilvl w:val="0"/>
          <w:numId w:val="4"/>
        </w:numPr>
        <w:rPr>
          <w:sz w:val="28"/>
          <w:szCs w:val="28"/>
        </w:rPr>
      </w:pPr>
      <w:r w:rsidRPr="005E344A">
        <w:rPr>
          <w:sz w:val="28"/>
          <w:szCs w:val="28"/>
        </w:rPr>
        <w:t>Постников А</w:t>
      </w:r>
      <w:r>
        <w:rPr>
          <w:sz w:val="28"/>
          <w:szCs w:val="28"/>
        </w:rPr>
        <w:t>. Мажоритарные и пропорциональные си</w:t>
      </w:r>
    </w:p>
    <w:p w:rsidR="00EC4615" w:rsidRPr="005E344A" w:rsidRDefault="00EC4615" w:rsidP="00EC4615">
      <w:pPr>
        <w:pStyle w:val="a4"/>
        <w:rPr>
          <w:sz w:val="28"/>
          <w:szCs w:val="28"/>
        </w:rPr>
      </w:pPr>
    </w:p>
    <w:p w:rsidR="00EC4615" w:rsidRPr="005E344A" w:rsidRDefault="00EC4615" w:rsidP="00EC4615">
      <w:pPr>
        <w:pStyle w:val="a4"/>
        <w:numPr>
          <w:ilvl w:val="0"/>
          <w:numId w:val="4"/>
        </w:numPr>
        <w:rPr>
          <w:sz w:val="28"/>
          <w:szCs w:val="28"/>
        </w:rPr>
      </w:pPr>
      <w:r w:rsidRPr="005E344A">
        <w:rPr>
          <w:sz w:val="28"/>
          <w:szCs w:val="28"/>
        </w:rPr>
        <w:t>Конституция Российской Федерации. Ст.32.</w:t>
      </w:r>
    </w:p>
    <w:p w:rsidR="00EC4615" w:rsidRPr="005E344A" w:rsidRDefault="00EC4615" w:rsidP="00EC4615">
      <w:pPr>
        <w:pStyle w:val="a4"/>
        <w:numPr>
          <w:ilvl w:val="0"/>
          <w:numId w:val="4"/>
        </w:numPr>
        <w:rPr>
          <w:sz w:val="28"/>
          <w:szCs w:val="28"/>
        </w:rPr>
      </w:pPr>
      <w:r w:rsidRPr="005E344A">
        <w:rPr>
          <w:sz w:val="28"/>
          <w:szCs w:val="28"/>
        </w:rPr>
        <w:t>Федеральный закон Российской Федерации от 19 сентября 1997 г.</w:t>
      </w:r>
    </w:p>
    <w:p w:rsidR="00EC4615" w:rsidRPr="005E344A" w:rsidRDefault="00EC4615" w:rsidP="00EC4615">
      <w:pPr>
        <w:pStyle w:val="a4"/>
        <w:numPr>
          <w:ilvl w:val="0"/>
          <w:numId w:val="4"/>
        </w:numPr>
        <w:rPr>
          <w:sz w:val="28"/>
          <w:szCs w:val="28"/>
        </w:rPr>
      </w:pPr>
      <w:r w:rsidRPr="005E344A">
        <w:rPr>
          <w:sz w:val="28"/>
          <w:szCs w:val="28"/>
        </w:rPr>
        <w:t>№124-ФЗ «Об основных гаран</w:t>
      </w:r>
      <w:r w:rsidRPr="005E344A">
        <w:rPr>
          <w:sz w:val="28"/>
          <w:szCs w:val="28"/>
        </w:rPr>
        <w:softHyphen/>
        <w:t>тиях избирательных прав и права на участие в референдуме граждан Российской Федерации». Ст. 2, 3.</w:t>
      </w:r>
    </w:p>
    <w:p w:rsidR="00EC4615" w:rsidRPr="005E344A" w:rsidRDefault="00EC4615" w:rsidP="00EC4615">
      <w:pPr>
        <w:pStyle w:val="a4"/>
        <w:rPr>
          <w:sz w:val="28"/>
          <w:szCs w:val="28"/>
        </w:rPr>
      </w:pPr>
    </w:p>
    <w:p w:rsidR="00EC4615" w:rsidRPr="005E344A" w:rsidRDefault="00EC4615" w:rsidP="00EC4615">
      <w:pPr>
        <w:pStyle w:val="a4"/>
        <w:rPr>
          <w:sz w:val="28"/>
          <w:szCs w:val="28"/>
        </w:rPr>
      </w:pPr>
    </w:p>
    <w:p w:rsidR="00EC4615" w:rsidRPr="00556E21" w:rsidRDefault="00EC4615" w:rsidP="00EC4615">
      <w:pPr>
        <w:pStyle w:val="a4"/>
        <w:rPr>
          <w:sz w:val="24"/>
          <w:szCs w:val="24"/>
        </w:rPr>
      </w:pPr>
    </w:p>
    <w:p w:rsidR="00547A8D" w:rsidRDefault="00547A8D" w:rsidP="00405EBD">
      <w:pPr>
        <w:spacing w:after="3774"/>
        <w:jc w:val="both"/>
      </w:pPr>
      <w:bookmarkStart w:id="6" w:name="_GoBack"/>
      <w:bookmarkEnd w:id="6"/>
    </w:p>
    <w:sectPr w:rsidR="00547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C92" w:rsidRDefault="00306C92">
      <w:r>
        <w:separator/>
      </w:r>
    </w:p>
  </w:endnote>
  <w:endnote w:type="continuationSeparator" w:id="0">
    <w:p w:rsidR="00306C92" w:rsidRDefault="0030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C92" w:rsidRDefault="00306C92">
      <w:r>
        <w:separator/>
      </w:r>
    </w:p>
  </w:footnote>
  <w:footnote w:type="continuationSeparator" w:id="0">
    <w:p w:rsidR="00306C92" w:rsidRDefault="00306C92">
      <w:r>
        <w:continuationSeparator/>
      </w:r>
    </w:p>
  </w:footnote>
  <w:footnote w:id="1">
    <w:p w:rsidR="00C026EE" w:rsidRDefault="00C026EE" w:rsidP="00FB35E5">
      <w:pPr>
        <w:pStyle w:val="a4"/>
      </w:pPr>
      <w:r>
        <w:rPr>
          <w:rStyle w:val="a5"/>
        </w:rPr>
        <w:footnoteRef/>
      </w:r>
      <w:r>
        <w:t xml:space="preserve"> Конституция Российской Федерации. Ст.32.</w:t>
      </w:r>
    </w:p>
  </w:footnote>
  <w:footnote w:id="2">
    <w:p w:rsidR="00C026EE" w:rsidRDefault="00C026EE" w:rsidP="00FB35E5">
      <w:pPr>
        <w:pStyle w:val="a4"/>
      </w:pPr>
      <w:r>
        <w:rPr>
          <w:rStyle w:val="a5"/>
        </w:rPr>
        <w:footnoteRef/>
      </w:r>
      <w:r>
        <w:t xml:space="preserve"> Федеральный закон Российской Федерации от 19 сентября 1997 г. №124-ФЗ «Об основных гаран</w:t>
      </w:r>
      <w:r>
        <w:softHyphen/>
        <w:t>тиях избирательных прав и права на участие в референдуме граждан Российской Федерации». Ст. 2.</w:t>
      </w:r>
    </w:p>
  </w:footnote>
  <w:footnote w:id="3">
    <w:p w:rsidR="00C026EE" w:rsidRDefault="00C026EE" w:rsidP="00FB35E5">
      <w:pPr>
        <w:pStyle w:val="a4"/>
      </w:pPr>
      <w:r>
        <w:rPr>
          <w:rStyle w:val="a5"/>
        </w:rPr>
        <w:footnoteRef/>
      </w:r>
      <w:r>
        <w:t xml:space="preserve"> Федеральный закон Российской Федерации от 19 сентября 1997 г. №124-ФЗ «Об основных гаран</w:t>
      </w:r>
      <w:r>
        <w:softHyphen/>
        <w:t>тиях избирательных прав и права на участие в референдуме граждан Российской Федерации». Ст. 3.</w:t>
      </w:r>
    </w:p>
  </w:footnote>
  <w:footnote w:id="4">
    <w:p w:rsidR="00C026EE" w:rsidRDefault="00C026EE" w:rsidP="00FB35E5">
      <w:pPr>
        <w:pStyle w:val="a4"/>
      </w:pPr>
      <w:r>
        <w:rPr>
          <w:rStyle w:val="a5"/>
        </w:rPr>
        <w:footnoteRef/>
      </w:r>
      <w:r>
        <w:t xml:space="preserve"> Конституция Российской Федерации. Ст.32.</w:t>
      </w:r>
    </w:p>
  </w:footnote>
  <w:footnote w:id="5">
    <w:p w:rsidR="00C026EE" w:rsidRDefault="00C026EE" w:rsidP="00FB35E5">
      <w:pPr>
        <w:pStyle w:val="a4"/>
      </w:pPr>
      <w:r>
        <w:rPr>
          <w:rStyle w:val="a5"/>
        </w:rPr>
        <w:footnoteRef/>
      </w:r>
      <w:r>
        <w:t xml:space="preserve"> Козлова Е.И., Кутафин О.Е. Конституционное право России. М.1999. с. 312</w:t>
      </w:r>
    </w:p>
  </w:footnote>
  <w:footnote w:id="6">
    <w:p w:rsidR="00C026EE" w:rsidRDefault="00C026EE" w:rsidP="00FB35E5">
      <w:pPr>
        <w:pStyle w:val="a4"/>
      </w:pPr>
      <w:r>
        <w:rPr>
          <w:rStyle w:val="a5"/>
        </w:rPr>
        <w:footnoteRef/>
      </w:r>
      <w:r>
        <w:t xml:space="preserve"> Постников А.В. Избирательное право России М.1996.с.32.</w:t>
      </w:r>
    </w:p>
  </w:footnote>
  <w:footnote w:id="7">
    <w:p w:rsidR="00C026EE" w:rsidRDefault="00C026EE" w:rsidP="00FB35E5">
      <w:pPr>
        <w:pStyle w:val="a4"/>
      </w:pPr>
      <w:r>
        <w:rPr>
          <w:rStyle w:val="a5"/>
        </w:rPr>
        <w:footnoteRef/>
      </w:r>
      <w:r>
        <w:t xml:space="preserve"> Иванченко А.В. Избирательные комиссии в РФ. История, теория, практика  М.1996.с.28.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6EE" w:rsidRDefault="00C026EE">
    <w:pPr>
      <w:pStyle w:val="a6"/>
      <w:framePr w:wrap="around" w:vAnchor="text" w:hAnchor="margin" w:xAlign="right" w:y="1"/>
      <w:rPr>
        <w:rStyle w:val="a7"/>
      </w:rPr>
    </w:pPr>
  </w:p>
  <w:p w:rsidR="00C026EE" w:rsidRDefault="00C026E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6EE" w:rsidRDefault="00C026E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4095C"/>
    <w:multiLevelType w:val="singleLevel"/>
    <w:tmpl w:val="FF44808E"/>
    <w:lvl w:ilvl="0">
      <w:start w:val="1"/>
      <w:numFmt w:val="decimal"/>
      <w:pStyle w:val="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364D6F36"/>
    <w:multiLevelType w:val="hybridMultilevel"/>
    <w:tmpl w:val="6ABC4E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067503"/>
    <w:multiLevelType w:val="singleLevel"/>
    <w:tmpl w:val="AA7A7C4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78732911"/>
    <w:multiLevelType w:val="singleLevel"/>
    <w:tmpl w:val="AA7A7C4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C1F"/>
    <w:rsid w:val="00062C1F"/>
    <w:rsid w:val="00100F02"/>
    <w:rsid w:val="001E4E93"/>
    <w:rsid w:val="00266029"/>
    <w:rsid w:val="00306C92"/>
    <w:rsid w:val="00405EBD"/>
    <w:rsid w:val="00547A8D"/>
    <w:rsid w:val="00A27498"/>
    <w:rsid w:val="00C026EE"/>
    <w:rsid w:val="00C20CA6"/>
    <w:rsid w:val="00CC12B3"/>
    <w:rsid w:val="00D3218A"/>
    <w:rsid w:val="00D61CC6"/>
    <w:rsid w:val="00EC4615"/>
    <w:rsid w:val="00FA5655"/>
    <w:rsid w:val="00FB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8C496-64BD-45CD-BFD6-5D95238F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5E5"/>
  </w:style>
  <w:style w:type="paragraph" w:styleId="1">
    <w:name w:val="heading 1"/>
    <w:basedOn w:val="a"/>
    <w:next w:val="a"/>
    <w:autoRedefine/>
    <w:qFormat/>
    <w:rsid w:val="00FB35E5"/>
    <w:pPr>
      <w:keepNext/>
      <w:numPr>
        <w:numId w:val="1"/>
      </w:numPr>
      <w:spacing w:before="240" w:after="240"/>
      <w:ind w:firstLine="0"/>
      <w:outlineLvl w:val="0"/>
    </w:pPr>
    <w:rPr>
      <w:b/>
      <w:sz w:val="50"/>
      <w:u w:val="single"/>
    </w:rPr>
  </w:style>
  <w:style w:type="paragraph" w:styleId="2">
    <w:name w:val="heading 2"/>
    <w:basedOn w:val="a"/>
    <w:next w:val="a"/>
    <w:autoRedefine/>
    <w:qFormat/>
    <w:rsid w:val="00FB35E5"/>
    <w:pPr>
      <w:keepNext/>
      <w:keepLines/>
      <w:spacing w:before="240" w:after="240"/>
      <w:ind w:left="1276"/>
      <w:jc w:val="center"/>
      <w:outlineLvl w:val="1"/>
    </w:pPr>
    <w:rPr>
      <w:b/>
      <w:i/>
      <w:snapToGrid w:val="0"/>
      <w:sz w:val="40"/>
    </w:rPr>
  </w:style>
  <w:style w:type="paragraph" w:styleId="3">
    <w:name w:val="heading 3"/>
    <w:basedOn w:val="a"/>
    <w:next w:val="a"/>
    <w:qFormat/>
    <w:rsid w:val="00FB35E5"/>
    <w:pPr>
      <w:keepNext/>
      <w:spacing w:before="240" w:after="240"/>
      <w:jc w:val="center"/>
      <w:outlineLvl w:val="2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5E5"/>
    <w:pPr>
      <w:spacing w:after="666" w:line="360" w:lineRule="auto"/>
      <w:ind w:firstLine="550"/>
      <w:jc w:val="both"/>
    </w:pPr>
    <w:rPr>
      <w:snapToGrid w:val="0"/>
      <w:sz w:val="28"/>
    </w:rPr>
  </w:style>
  <w:style w:type="paragraph" w:styleId="30">
    <w:name w:val="Body Text Indent 3"/>
    <w:basedOn w:val="a"/>
    <w:rsid w:val="00FB35E5"/>
    <w:pPr>
      <w:spacing w:after="222" w:line="360" w:lineRule="auto"/>
      <w:ind w:firstLine="720"/>
      <w:jc w:val="both"/>
    </w:pPr>
    <w:rPr>
      <w:snapToGrid w:val="0"/>
      <w:sz w:val="28"/>
    </w:rPr>
  </w:style>
  <w:style w:type="paragraph" w:styleId="a4">
    <w:name w:val="footnote text"/>
    <w:basedOn w:val="a"/>
    <w:semiHidden/>
    <w:rsid w:val="00FB35E5"/>
  </w:style>
  <w:style w:type="character" w:styleId="a5">
    <w:name w:val="footnote reference"/>
    <w:semiHidden/>
    <w:rsid w:val="00FB35E5"/>
    <w:rPr>
      <w:vertAlign w:val="superscript"/>
    </w:rPr>
  </w:style>
  <w:style w:type="paragraph" w:styleId="10">
    <w:name w:val="toc 1"/>
    <w:basedOn w:val="a"/>
    <w:next w:val="a"/>
    <w:autoRedefine/>
    <w:semiHidden/>
    <w:rsid w:val="00FB35E5"/>
    <w:pPr>
      <w:spacing w:before="120" w:after="120"/>
    </w:pPr>
    <w:rPr>
      <w:b/>
      <w:caps/>
    </w:rPr>
  </w:style>
  <w:style w:type="paragraph" w:styleId="20">
    <w:name w:val="toc 2"/>
    <w:basedOn w:val="a"/>
    <w:next w:val="a"/>
    <w:autoRedefine/>
    <w:semiHidden/>
    <w:rsid w:val="00FB35E5"/>
    <w:pPr>
      <w:ind w:left="200"/>
    </w:pPr>
    <w:rPr>
      <w:smallCaps/>
    </w:rPr>
  </w:style>
  <w:style w:type="paragraph" w:styleId="31">
    <w:name w:val="toc 3"/>
    <w:basedOn w:val="a"/>
    <w:next w:val="a"/>
    <w:autoRedefine/>
    <w:semiHidden/>
    <w:rsid w:val="001E4E93"/>
    <w:pPr>
      <w:ind w:left="400"/>
      <w:jc w:val="center"/>
    </w:pPr>
    <w:rPr>
      <w:b/>
      <w:sz w:val="32"/>
      <w:szCs w:val="32"/>
      <w:u w:val="single"/>
    </w:rPr>
  </w:style>
  <w:style w:type="paragraph" w:styleId="a6">
    <w:name w:val="header"/>
    <w:basedOn w:val="a"/>
    <w:rsid w:val="00FB35E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B35E5"/>
  </w:style>
  <w:style w:type="paragraph" w:styleId="a8">
    <w:name w:val="footer"/>
    <w:basedOn w:val="a"/>
    <w:rsid w:val="00D61CC6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3115</Words>
  <Characters>17759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ЕРЖАНИЕ </vt:lpstr>
    </vt:vector>
  </TitlesOfParts>
  <Company>Центр интернет технологий</Company>
  <LinksUpToDate>false</LinksUpToDate>
  <CharactersWithSpaces>20833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ЕРЖАНИЕ </dc:title>
  <dc:subject/>
  <dc:creator>Администратор</dc:creator>
  <cp:keywords/>
  <dc:description/>
  <cp:lastModifiedBy>admin</cp:lastModifiedBy>
  <cp:revision>2</cp:revision>
  <cp:lastPrinted>2002-12-19T12:22:00Z</cp:lastPrinted>
  <dcterms:created xsi:type="dcterms:W3CDTF">2014-02-08T06:51:00Z</dcterms:created>
  <dcterms:modified xsi:type="dcterms:W3CDTF">2014-02-08T06:51:00Z</dcterms:modified>
</cp:coreProperties>
</file>