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4A90" w:rsidRPr="00D95638" w:rsidRDefault="00B24A90" w:rsidP="00DA393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95638">
        <w:rPr>
          <w:b/>
          <w:color w:val="000000"/>
          <w:sz w:val="28"/>
          <w:szCs w:val="28"/>
        </w:rPr>
        <w:t>Избирательные технологии и коррупция</w:t>
      </w:r>
    </w:p>
    <w:p w:rsidR="00B24A90" w:rsidRPr="00D95638" w:rsidRDefault="00B24A90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062A" w:rsidRPr="00D95638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E062A" w:rsidRPr="00D95638">
        <w:rPr>
          <w:b/>
          <w:color w:val="000000"/>
          <w:sz w:val="28"/>
          <w:szCs w:val="28"/>
        </w:rPr>
        <w:t>Введение</w:t>
      </w:r>
    </w:p>
    <w:p w:rsidR="00DA3935" w:rsidRDefault="00DA3935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967" w:rsidRPr="00D95638" w:rsidRDefault="00D06967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На современном этапе развития российского общества перед государством чрезвычайно остро стоит проблема борьбы с коррупцией, темпы роста и масштабы которой являются беспрецедентными. Одним из наиболее опасных ее видов является коррупция в избирательном процессе, поскольку она порождает многообразие коррупционных проявлений в органах власти, представляет возможность недобросовестным</w:t>
      </w:r>
      <w:r w:rsidRPr="00D95638">
        <w:rPr>
          <w:iCs/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>политикам в дальнейшем распоряжаться значительными публичными ресурсами</w:t>
      </w:r>
      <w:r w:rsidRPr="00D95638">
        <w:rPr>
          <w:rStyle w:val="a5"/>
          <w:color w:val="000000"/>
          <w:sz w:val="28"/>
          <w:szCs w:val="28"/>
        </w:rPr>
        <w:footnoteReference w:id="1"/>
      </w:r>
      <w:r w:rsidRPr="00D95638">
        <w:rPr>
          <w:color w:val="000000"/>
          <w:sz w:val="28"/>
          <w:szCs w:val="28"/>
        </w:rPr>
        <w:t>. Существование коррупции в высших органах государства подрывает доверие населения к власти, процедуре ее формирования, влечет за собой девальвацию значения закона и права как инструментов регулирования социальной жизни, и в конечном итоге, приводит к непродуманной внутренней и внешней государственной политике.</w:t>
      </w:r>
    </w:p>
    <w:p w:rsidR="00D06967" w:rsidRPr="00D95638" w:rsidRDefault="00D06967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Повышенный интерес к вопросам электоральных технологий и их связи с коррупцией обусловлен </w:t>
      </w:r>
      <w:r w:rsidR="00AA055C" w:rsidRPr="00D95638">
        <w:rPr>
          <w:color w:val="000000"/>
          <w:sz w:val="28"/>
          <w:szCs w:val="28"/>
        </w:rPr>
        <w:t xml:space="preserve">также </w:t>
      </w:r>
      <w:r w:rsidRPr="00D95638">
        <w:rPr>
          <w:color w:val="000000"/>
          <w:sz w:val="28"/>
          <w:szCs w:val="28"/>
        </w:rPr>
        <w:t>тем, что в 2003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г</w:t>
      </w:r>
      <w:r w:rsidRPr="00D95638">
        <w:rPr>
          <w:color w:val="000000"/>
          <w:sz w:val="28"/>
          <w:szCs w:val="28"/>
        </w:rPr>
        <w:t>. в Российской Федерации начался новый избирательный цикл, что, по</w:t>
      </w:r>
      <w:r w:rsidR="00AA055C" w:rsidRPr="00D95638">
        <w:rPr>
          <w:color w:val="000000"/>
          <w:sz w:val="28"/>
          <w:szCs w:val="28"/>
        </w:rPr>
        <w:t>родило</w:t>
      </w:r>
      <w:r w:rsidRPr="00D95638">
        <w:rPr>
          <w:color w:val="000000"/>
          <w:sz w:val="28"/>
          <w:szCs w:val="28"/>
        </w:rPr>
        <w:t xml:space="preserve"> очередной всплеск соответствующих правонарушений. </w:t>
      </w:r>
      <w:r w:rsidR="00AA055C" w:rsidRPr="00D95638">
        <w:rPr>
          <w:color w:val="000000"/>
          <w:sz w:val="28"/>
          <w:szCs w:val="28"/>
        </w:rPr>
        <w:t>В</w:t>
      </w:r>
      <w:r w:rsidRPr="00D95638">
        <w:rPr>
          <w:color w:val="000000"/>
          <w:sz w:val="28"/>
          <w:szCs w:val="28"/>
        </w:rPr>
        <w:t xml:space="preserve"> последние годы появ</w:t>
      </w:r>
      <w:r w:rsidR="00AA055C" w:rsidRPr="00D95638">
        <w:rPr>
          <w:color w:val="000000"/>
          <w:sz w:val="28"/>
          <w:szCs w:val="28"/>
        </w:rPr>
        <w:t>и</w:t>
      </w:r>
      <w:r w:rsidRPr="00D95638">
        <w:rPr>
          <w:color w:val="000000"/>
          <w:sz w:val="28"/>
          <w:szCs w:val="28"/>
        </w:rPr>
        <w:t>л</w:t>
      </w:r>
      <w:r w:rsidR="00AA055C" w:rsidRPr="00D95638">
        <w:rPr>
          <w:color w:val="000000"/>
          <w:sz w:val="28"/>
          <w:szCs w:val="28"/>
        </w:rPr>
        <w:t>ись</w:t>
      </w:r>
      <w:r w:rsidRPr="00D95638">
        <w:rPr>
          <w:color w:val="000000"/>
          <w:sz w:val="28"/>
          <w:szCs w:val="28"/>
        </w:rPr>
        <w:t xml:space="preserve"> новые технологии подкупа избирателей, новые схемы финансирования предвыборных кампаний, нарушающие установленный порядок, </w:t>
      </w:r>
      <w:r w:rsidR="00AA055C" w:rsidRPr="00D95638">
        <w:rPr>
          <w:color w:val="000000"/>
          <w:sz w:val="28"/>
          <w:szCs w:val="28"/>
        </w:rPr>
        <w:t xml:space="preserve">постоянно происходит </w:t>
      </w:r>
      <w:r w:rsidRPr="00D95638">
        <w:rPr>
          <w:color w:val="000000"/>
          <w:sz w:val="28"/>
          <w:szCs w:val="28"/>
        </w:rPr>
        <w:t>трансформ</w:t>
      </w:r>
      <w:r w:rsidR="00AA055C" w:rsidRPr="00D95638">
        <w:rPr>
          <w:color w:val="000000"/>
          <w:sz w:val="28"/>
          <w:szCs w:val="28"/>
        </w:rPr>
        <w:t>ация</w:t>
      </w:r>
      <w:r w:rsidRPr="00D95638">
        <w:rPr>
          <w:color w:val="000000"/>
          <w:sz w:val="28"/>
          <w:szCs w:val="28"/>
        </w:rPr>
        <w:t xml:space="preserve"> форм и метод</w:t>
      </w:r>
      <w:r w:rsidR="00AA055C" w:rsidRPr="00D95638">
        <w:rPr>
          <w:color w:val="000000"/>
          <w:sz w:val="28"/>
          <w:szCs w:val="28"/>
        </w:rPr>
        <w:t>ов</w:t>
      </w:r>
      <w:r w:rsidRPr="00D95638">
        <w:rPr>
          <w:color w:val="000000"/>
          <w:sz w:val="28"/>
          <w:szCs w:val="28"/>
        </w:rPr>
        <w:t xml:space="preserve"> коррупционных злоупотреблений, </w:t>
      </w:r>
      <w:r w:rsidR="00AA055C" w:rsidRPr="00D95638">
        <w:rPr>
          <w:color w:val="000000"/>
          <w:sz w:val="28"/>
          <w:szCs w:val="28"/>
        </w:rPr>
        <w:t>связанных с организацией и проведением выборов</w:t>
      </w:r>
      <w:r w:rsidRPr="00D95638">
        <w:rPr>
          <w:color w:val="000000"/>
          <w:sz w:val="28"/>
          <w:szCs w:val="28"/>
        </w:rPr>
        <w:t>. Всё это требует новых подходов к их изучению и обусловливает актуальность темы исследования.</w:t>
      </w: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4993" w:rsidRPr="00D95638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54993" w:rsidRPr="00D95638">
        <w:rPr>
          <w:b/>
          <w:color w:val="000000"/>
          <w:sz w:val="28"/>
          <w:szCs w:val="28"/>
        </w:rPr>
        <w:t>Понятие избирательной коррупции</w:t>
      </w:r>
    </w:p>
    <w:p w:rsidR="00DA3935" w:rsidRDefault="00DA3935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4A90" w:rsidRPr="00D95638" w:rsidRDefault="00AD4994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В теории права общепризнано, что результативность эмпирико-теоретических исследований во многом зависит от степени разработанности понятийного аппарата, поэтому методологически верной представляется необходимость установления содержания понятия «коррупция» применительно к деятельности в сфере избирательного процесса.</w:t>
      </w:r>
    </w:p>
    <w:p w:rsidR="00372CCB" w:rsidRPr="00D95638" w:rsidRDefault="00F91A2D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В этимологическом аспекте под коррупцие</w:t>
      </w:r>
      <w:r w:rsidR="00C818B2" w:rsidRPr="00D95638">
        <w:rPr>
          <w:color w:val="000000"/>
          <w:sz w:val="28"/>
          <w:szCs w:val="28"/>
        </w:rPr>
        <w:t>й (</w:t>
      </w:r>
      <w:r w:rsidR="00372CCB" w:rsidRPr="00D95638">
        <w:rPr>
          <w:color w:val="000000"/>
          <w:sz w:val="28"/>
          <w:szCs w:val="28"/>
        </w:rPr>
        <w:t xml:space="preserve">от лат. </w:t>
      </w:r>
      <w:r w:rsidR="00D95638">
        <w:rPr>
          <w:color w:val="000000"/>
          <w:sz w:val="28"/>
          <w:szCs w:val="28"/>
        </w:rPr>
        <w:t>–</w:t>
      </w:r>
      <w:r w:rsidR="00D95638" w:rsidRPr="00D95638">
        <w:rPr>
          <w:color w:val="000000"/>
          <w:sz w:val="28"/>
          <w:szCs w:val="28"/>
        </w:rPr>
        <w:t xml:space="preserve"> </w:t>
      </w:r>
      <w:r w:rsidR="00372CCB" w:rsidRPr="00D95638">
        <w:rPr>
          <w:color w:val="000000"/>
          <w:sz w:val="28"/>
          <w:szCs w:val="28"/>
          <w:lang w:val="en-US"/>
        </w:rPr>
        <w:t>corruptio</w:t>
      </w:r>
      <w:r w:rsidR="00C818B2" w:rsidRPr="00D95638">
        <w:rPr>
          <w:color w:val="000000"/>
          <w:sz w:val="28"/>
          <w:szCs w:val="28"/>
        </w:rPr>
        <w:t>) понимают «моральное разложение</w:t>
      </w:r>
      <w:r w:rsidRPr="00D95638">
        <w:rPr>
          <w:color w:val="000000"/>
          <w:sz w:val="28"/>
          <w:szCs w:val="28"/>
        </w:rPr>
        <w:t xml:space="preserve"> должностных лиц и политиков, выражающееся в незаконном обогащении, взяточничестве, хищении и срастании с мафиозными структурами»</w:t>
      </w:r>
      <w:r w:rsidRPr="00D95638">
        <w:rPr>
          <w:rStyle w:val="a5"/>
          <w:color w:val="000000"/>
          <w:sz w:val="28"/>
          <w:szCs w:val="28"/>
        </w:rPr>
        <w:footnoteReference w:id="2"/>
      </w:r>
      <w:r w:rsidR="00C818B2" w:rsidRPr="00D95638">
        <w:rPr>
          <w:color w:val="000000"/>
          <w:sz w:val="28"/>
          <w:szCs w:val="28"/>
        </w:rPr>
        <w:t>, «подкуп взятками, продажность должностных лиц, политических деятелей»</w:t>
      </w:r>
      <w:r w:rsidR="00C818B2" w:rsidRPr="00D95638">
        <w:rPr>
          <w:rStyle w:val="a5"/>
          <w:color w:val="000000"/>
          <w:sz w:val="28"/>
          <w:szCs w:val="28"/>
        </w:rPr>
        <w:footnoteReference w:id="3"/>
      </w:r>
      <w:r w:rsidRPr="00D95638">
        <w:rPr>
          <w:color w:val="000000"/>
          <w:sz w:val="28"/>
          <w:szCs w:val="28"/>
        </w:rPr>
        <w:t>.</w:t>
      </w:r>
    </w:p>
    <w:p w:rsidR="00CC5539" w:rsidRPr="00D95638" w:rsidRDefault="008A7BFF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В р</w:t>
      </w:r>
      <w:r w:rsidR="00847A09" w:rsidRPr="00D95638">
        <w:rPr>
          <w:color w:val="000000"/>
          <w:sz w:val="28"/>
          <w:szCs w:val="28"/>
        </w:rPr>
        <w:t>оссийско</w:t>
      </w:r>
      <w:r w:rsidRPr="00D95638">
        <w:rPr>
          <w:color w:val="000000"/>
          <w:sz w:val="28"/>
          <w:szCs w:val="28"/>
        </w:rPr>
        <w:t>м</w:t>
      </w:r>
      <w:r w:rsidR="00847A09" w:rsidRPr="00D95638">
        <w:rPr>
          <w:color w:val="000000"/>
          <w:sz w:val="28"/>
          <w:szCs w:val="28"/>
        </w:rPr>
        <w:t xml:space="preserve"> законодательств</w:t>
      </w:r>
      <w:r w:rsidRPr="00D95638">
        <w:rPr>
          <w:color w:val="000000"/>
          <w:sz w:val="28"/>
          <w:szCs w:val="28"/>
        </w:rPr>
        <w:t>е</w:t>
      </w:r>
      <w:r w:rsidR="00847A09" w:rsidRPr="00D95638">
        <w:rPr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 xml:space="preserve">отсутствуют какие-либо нормативно-правовые акты, разъясняющие сущность </w:t>
      </w:r>
      <w:r w:rsidR="00372CCB" w:rsidRPr="00D95638">
        <w:rPr>
          <w:color w:val="000000"/>
          <w:sz w:val="28"/>
          <w:szCs w:val="28"/>
        </w:rPr>
        <w:t>коррупции</w:t>
      </w:r>
      <w:r w:rsidR="00CC5539" w:rsidRPr="00D95638">
        <w:rPr>
          <w:color w:val="000000"/>
          <w:sz w:val="28"/>
          <w:szCs w:val="28"/>
        </w:rPr>
        <w:t>, что, на наш взгляд, обусловлено тем, что парламентарии не заинтересованы в ведении активных действий в названном направлении. В этой связи показательно, что Россия до сих пор не ратифицировала Конвенции ООН и Совета Европы, содержащие нормы по борьбе с этим социальным явлением, что в очередной раз указывает на взаимосвязь коррупции и процесса формирования государственной власти (избирательного процесса).</w:t>
      </w:r>
    </w:p>
    <w:p w:rsidR="00AC771B" w:rsidRPr="00D95638" w:rsidRDefault="00AC771B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Избирательная к</w:t>
      </w:r>
      <w:r w:rsidR="00292D6B" w:rsidRPr="00D95638">
        <w:rPr>
          <w:color w:val="000000"/>
          <w:sz w:val="28"/>
          <w:szCs w:val="28"/>
        </w:rPr>
        <w:t>оррупция</w:t>
      </w:r>
      <w:r w:rsidR="00F954FA" w:rsidRPr="00D95638">
        <w:rPr>
          <w:color w:val="000000"/>
          <w:sz w:val="28"/>
          <w:szCs w:val="28"/>
        </w:rPr>
        <w:t xml:space="preserve"> </w:t>
      </w:r>
      <w:r w:rsidR="00292D6B" w:rsidRPr="00D95638">
        <w:rPr>
          <w:color w:val="000000"/>
          <w:sz w:val="28"/>
          <w:szCs w:val="28"/>
        </w:rPr>
        <w:t xml:space="preserve">представляет собой </w:t>
      </w:r>
      <w:r w:rsidR="00F954FA" w:rsidRPr="00D95638">
        <w:rPr>
          <w:color w:val="000000"/>
          <w:sz w:val="28"/>
          <w:szCs w:val="28"/>
        </w:rPr>
        <w:t>деятельность</w:t>
      </w:r>
      <w:r w:rsidR="007C57C2" w:rsidRPr="00D95638">
        <w:rPr>
          <w:color w:val="000000"/>
          <w:sz w:val="28"/>
          <w:szCs w:val="28"/>
        </w:rPr>
        <w:t xml:space="preserve"> заинтересованных лиц</w:t>
      </w:r>
      <w:r w:rsidR="00292D6B" w:rsidRPr="00D95638">
        <w:rPr>
          <w:color w:val="000000"/>
          <w:sz w:val="28"/>
          <w:szCs w:val="28"/>
        </w:rPr>
        <w:t xml:space="preserve">, </w:t>
      </w:r>
      <w:r w:rsidR="00F954FA" w:rsidRPr="00D95638">
        <w:rPr>
          <w:color w:val="000000"/>
          <w:sz w:val="28"/>
          <w:szCs w:val="28"/>
        </w:rPr>
        <w:t xml:space="preserve">направленную на </w:t>
      </w:r>
      <w:r w:rsidR="00796507" w:rsidRPr="00D95638">
        <w:rPr>
          <w:color w:val="000000"/>
          <w:sz w:val="28"/>
          <w:szCs w:val="28"/>
        </w:rPr>
        <w:t>куплю-</w:t>
      </w:r>
      <w:r w:rsidR="00F954FA" w:rsidRPr="00D95638">
        <w:rPr>
          <w:color w:val="000000"/>
          <w:sz w:val="28"/>
          <w:szCs w:val="28"/>
        </w:rPr>
        <w:t>продажу властных полномочий.</w:t>
      </w:r>
      <w:r w:rsidR="007C57C2" w:rsidRPr="00D95638">
        <w:rPr>
          <w:color w:val="000000"/>
          <w:sz w:val="28"/>
          <w:szCs w:val="28"/>
        </w:rPr>
        <w:t xml:space="preserve"> </w:t>
      </w:r>
      <w:r w:rsidR="00F25610" w:rsidRPr="00D95638">
        <w:rPr>
          <w:color w:val="000000"/>
          <w:sz w:val="28"/>
          <w:szCs w:val="28"/>
        </w:rPr>
        <w:t xml:space="preserve">Кандидаты </w:t>
      </w:r>
      <w:r w:rsidR="00F423F3" w:rsidRPr="00D95638">
        <w:rPr>
          <w:color w:val="000000"/>
          <w:sz w:val="28"/>
          <w:szCs w:val="28"/>
        </w:rPr>
        <w:t xml:space="preserve">на </w:t>
      </w:r>
      <w:r w:rsidR="004E70AF" w:rsidRPr="00D95638">
        <w:rPr>
          <w:color w:val="000000"/>
          <w:sz w:val="28"/>
          <w:szCs w:val="28"/>
        </w:rPr>
        <w:t xml:space="preserve">государственные </w:t>
      </w:r>
      <w:r w:rsidR="00F423F3" w:rsidRPr="00D95638">
        <w:rPr>
          <w:color w:val="000000"/>
          <w:sz w:val="28"/>
          <w:szCs w:val="28"/>
        </w:rPr>
        <w:t xml:space="preserve">выборные должности </w:t>
      </w:r>
      <w:r w:rsidR="00F25610" w:rsidRPr="00D95638">
        <w:rPr>
          <w:color w:val="000000"/>
          <w:sz w:val="28"/>
          <w:szCs w:val="28"/>
        </w:rPr>
        <w:t xml:space="preserve">стремятся получить </w:t>
      </w:r>
      <w:r w:rsidR="0095542A" w:rsidRPr="00D95638">
        <w:rPr>
          <w:color w:val="000000"/>
          <w:sz w:val="28"/>
          <w:szCs w:val="28"/>
        </w:rPr>
        <w:t>эти полномочия</w:t>
      </w:r>
      <w:r w:rsidR="00F25610" w:rsidRPr="00D95638">
        <w:rPr>
          <w:color w:val="000000"/>
          <w:sz w:val="28"/>
          <w:szCs w:val="28"/>
        </w:rPr>
        <w:t xml:space="preserve"> официально, </w:t>
      </w:r>
      <w:r w:rsidR="004E70AF" w:rsidRPr="00D95638">
        <w:rPr>
          <w:color w:val="000000"/>
          <w:sz w:val="28"/>
          <w:szCs w:val="28"/>
        </w:rPr>
        <w:t>а</w:t>
      </w:r>
      <w:r w:rsidR="00F25610" w:rsidRPr="00D95638">
        <w:rPr>
          <w:color w:val="000000"/>
          <w:sz w:val="28"/>
          <w:szCs w:val="28"/>
        </w:rPr>
        <w:t xml:space="preserve"> лица, которые «помогают» им прийти к власти – неофициально, </w:t>
      </w:r>
      <w:r w:rsidR="0095542A" w:rsidRPr="00D95638">
        <w:rPr>
          <w:color w:val="000000"/>
          <w:sz w:val="28"/>
          <w:szCs w:val="28"/>
        </w:rPr>
        <w:t>желают</w:t>
      </w:r>
      <w:r w:rsidR="004E70AF" w:rsidRPr="00D95638">
        <w:rPr>
          <w:color w:val="000000"/>
          <w:sz w:val="28"/>
          <w:szCs w:val="28"/>
        </w:rPr>
        <w:t xml:space="preserve"> </w:t>
      </w:r>
      <w:r w:rsidR="00F25610" w:rsidRPr="00D95638">
        <w:rPr>
          <w:color w:val="000000"/>
          <w:sz w:val="28"/>
          <w:szCs w:val="28"/>
        </w:rPr>
        <w:t>получить возможность влиять на принятие выгодных для них решений, оставаясь при этом, как правило, «в тени» (лоббирование</w:t>
      </w:r>
      <w:r w:rsidR="004E70AF" w:rsidRPr="00D95638">
        <w:rPr>
          <w:color w:val="000000"/>
          <w:sz w:val="28"/>
          <w:szCs w:val="28"/>
        </w:rPr>
        <w:t>, протекционирование</w:t>
      </w:r>
      <w:r w:rsidR="00F423F3" w:rsidRPr="00D95638">
        <w:rPr>
          <w:color w:val="000000"/>
          <w:sz w:val="28"/>
          <w:szCs w:val="28"/>
        </w:rPr>
        <w:t xml:space="preserve"> </w:t>
      </w:r>
      <w:r w:rsidR="00D95638">
        <w:rPr>
          <w:color w:val="000000"/>
          <w:sz w:val="28"/>
          <w:szCs w:val="28"/>
        </w:rPr>
        <w:t>и т.п.</w:t>
      </w:r>
      <w:r w:rsidR="00F25610" w:rsidRPr="00D95638">
        <w:rPr>
          <w:color w:val="000000"/>
          <w:sz w:val="28"/>
          <w:szCs w:val="28"/>
        </w:rPr>
        <w:t xml:space="preserve">). </w:t>
      </w:r>
      <w:r w:rsidRPr="00D95638">
        <w:rPr>
          <w:color w:val="000000"/>
          <w:sz w:val="28"/>
          <w:szCs w:val="28"/>
        </w:rPr>
        <w:t xml:space="preserve">При этом особенность избирательной коррупции заключается в том, что подкупающая сторона действует на «перспективу» на неопределенных условиях. </w:t>
      </w:r>
      <w:r w:rsidR="00796507" w:rsidRPr="00D95638">
        <w:rPr>
          <w:color w:val="000000"/>
          <w:sz w:val="28"/>
          <w:szCs w:val="28"/>
        </w:rPr>
        <w:t>Наиболее распространенным вариантом коррупци</w:t>
      </w:r>
      <w:r w:rsidR="004E70AF" w:rsidRPr="00D95638">
        <w:rPr>
          <w:color w:val="000000"/>
          <w:sz w:val="28"/>
          <w:szCs w:val="28"/>
        </w:rPr>
        <w:t>онного поведения</w:t>
      </w:r>
      <w:r w:rsidR="00796507" w:rsidRPr="00D95638">
        <w:rPr>
          <w:color w:val="000000"/>
          <w:sz w:val="28"/>
          <w:szCs w:val="28"/>
        </w:rPr>
        <w:t xml:space="preserve"> в этом</w:t>
      </w:r>
      <w:r w:rsidR="007C57C2" w:rsidRPr="00D95638">
        <w:rPr>
          <w:color w:val="000000"/>
          <w:sz w:val="28"/>
          <w:szCs w:val="28"/>
        </w:rPr>
        <w:t xml:space="preserve"> случае </w:t>
      </w:r>
      <w:r w:rsidR="00796507" w:rsidRPr="00D95638">
        <w:rPr>
          <w:color w:val="000000"/>
          <w:sz w:val="28"/>
          <w:szCs w:val="28"/>
        </w:rPr>
        <w:t>является</w:t>
      </w:r>
      <w:r w:rsidR="004916F9" w:rsidRPr="00D95638">
        <w:rPr>
          <w:color w:val="000000"/>
          <w:sz w:val="28"/>
          <w:szCs w:val="28"/>
        </w:rPr>
        <w:t xml:space="preserve"> </w:t>
      </w:r>
      <w:r w:rsidR="007C57C2" w:rsidRPr="00D95638">
        <w:rPr>
          <w:color w:val="000000"/>
          <w:sz w:val="28"/>
          <w:szCs w:val="28"/>
        </w:rPr>
        <w:t>соверше</w:t>
      </w:r>
      <w:r w:rsidR="004916F9" w:rsidRPr="00D95638">
        <w:rPr>
          <w:color w:val="000000"/>
          <w:sz w:val="28"/>
          <w:szCs w:val="28"/>
        </w:rPr>
        <w:t>ние</w:t>
      </w:r>
      <w:r w:rsidR="007C57C2" w:rsidRPr="00D95638">
        <w:rPr>
          <w:color w:val="000000"/>
          <w:sz w:val="28"/>
          <w:szCs w:val="28"/>
        </w:rPr>
        <w:t xml:space="preserve"> сделк</w:t>
      </w:r>
      <w:r w:rsidR="004916F9" w:rsidRPr="00D95638">
        <w:rPr>
          <w:color w:val="000000"/>
          <w:sz w:val="28"/>
          <w:szCs w:val="28"/>
        </w:rPr>
        <w:t>и</w:t>
      </w:r>
      <w:r w:rsidR="007C57C2" w:rsidRPr="00D95638">
        <w:rPr>
          <w:color w:val="000000"/>
          <w:sz w:val="28"/>
          <w:szCs w:val="28"/>
        </w:rPr>
        <w:t xml:space="preserve">, в результате которой </w:t>
      </w:r>
      <w:r w:rsidR="004916F9" w:rsidRPr="00D95638">
        <w:rPr>
          <w:color w:val="000000"/>
          <w:sz w:val="28"/>
          <w:szCs w:val="28"/>
        </w:rPr>
        <w:t xml:space="preserve">кандидат </w:t>
      </w:r>
      <w:r w:rsidR="00796507" w:rsidRPr="00D95638">
        <w:rPr>
          <w:color w:val="000000"/>
          <w:sz w:val="28"/>
          <w:szCs w:val="28"/>
        </w:rPr>
        <w:t xml:space="preserve">в законодательные или исполнительные органы власти </w:t>
      </w:r>
      <w:r w:rsidR="007C57C2" w:rsidRPr="00D95638">
        <w:rPr>
          <w:color w:val="000000"/>
          <w:sz w:val="28"/>
          <w:szCs w:val="28"/>
        </w:rPr>
        <w:t>обмен</w:t>
      </w:r>
      <w:r w:rsidR="00796507" w:rsidRPr="00D95638">
        <w:rPr>
          <w:color w:val="000000"/>
          <w:sz w:val="28"/>
          <w:szCs w:val="28"/>
        </w:rPr>
        <w:t xml:space="preserve">ивает свой властный капитал на предлагаемые ему материальные либо нематериальные блага </w:t>
      </w:r>
      <w:r w:rsidR="00292D6B" w:rsidRPr="00D95638">
        <w:rPr>
          <w:color w:val="000000"/>
          <w:sz w:val="28"/>
          <w:szCs w:val="28"/>
        </w:rPr>
        <w:t>(конвертирует власть в другой ресурс</w:t>
      </w:r>
      <w:r w:rsidR="00796507" w:rsidRPr="00D95638">
        <w:rPr>
          <w:color w:val="000000"/>
          <w:sz w:val="28"/>
          <w:szCs w:val="28"/>
        </w:rPr>
        <w:t>, чаще всего финансовый</w:t>
      </w:r>
      <w:r w:rsidR="00292D6B" w:rsidRPr="00D95638">
        <w:rPr>
          <w:color w:val="000000"/>
          <w:sz w:val="28"/>
          <w:szCs w:val="28"/>
        </w:rPr>
        <w:t>).</w:t>
      </w:r>
    </w:p>
    <w:p w:rsidR="00292D6B" w:rsidRPr="00D95638" w:rsidRDefault="00292D6B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Коррупция в сфере электорального процесса непосредственно связана с избирательными правоотношениями, поэтому для уточнения ее субъектов необходимо определить круг субъектов таких правоотношений. В избирательном праве основными субъектами избирательных правоотношений считаются избиратели и избирательные комиссии</w:t>
      </w:r>
      <w:r w:rsidRPr="00D95638">
        <w:rPr>
          <w:rStyle w:val="a5"/>
          <w:color w:val="000000"/>
          <w:sz w:val="28"/>
          <w:szCs w:val="28"/>
        </w:rPr>
        <w:footnoteReference w:id="4"/>
      </w:r>
      <w:r w:rsidRPr="00D95638">
        <w:rPr>
          <w:color w:val="000000"/>
          <w:sz w:val="28"/>
          <w:szCs w:val="28"/>
        </w:rPr>
        <w:t>.</w:t>
      </w:r>
    </w:p>
    <w:p w:rsidR="005D0B78" w:rsidRPr="00D95638" w:rsidRDefault="00F423F3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Признание членов избирательных комиссий субъектами коррупции не вызывает возражений, </w:t>
      </w:r>
      <w:r w:rsidR="005B724D" w:rsidRPr="00D95638">
        <w:rPr>
          <w:color w:val="000000"/>
          <w:sz w:val="28"/>
          <w:szCs w:val="28"/>
        </w:rPr>
        <w:t xml:space="preserve">поскольку </w:t>
      </w:r>
      <w:r w:rsidR="005D0B78" w:rsidRPr="00D95638">
        <w:rPr>
          <w:color w:val="000000"/>
          <w:sz w:val="28"/>
          <w:szCs w:val="28"/>
        </w:rPr>
        <w:t>их положение в системе</w:t>
      </w:r>
      <w:r w:rsidR="005B724D" w:rsidRPr="00D95638">
        <w:rPr>
          <w:color w:val="000000"/>
          <w:sz w:val="28"/>
          <w:szCs w:val="28"/>
        </w:rPr>
        <w:t xml:space="preserve"> формирования выборных институтов государственной власти и местного самоуправления,</w:t>
      </w:r>
      <w:r w:rsidR="005D0B78" w:rsidRPr="00D95638">
        <w:rPr>
          <w:color w:val="000000"/>
          <w:sz w:val="28"/>
          <w:szCs w:val="28"/>
        </w:rPr>
        <w:t xml:space="preserve"> позволяет использовать </w:t>
      </w:r>
      <w:r w:rsidR="005B724D" w:rsidRPr="00D95638">
        <w:rPr>
          <w:color w:val="000000"/>
          <w:sz w:val="28"/>
          <w:szCs w:val="28"/>
        </w:rPr>
        <w:t xml:space="preserve">им </w:t>
      </w:r>
      <w:r w:rsidR="005D0B78" w:rsidRPr="00D95638">
        <w:rPr>
          <w:color w:val="000000"/>
          <w:sz w:val="28"/>
          <w:szCs w:val="28"/>
        </w:rPr>
        <w:t xml:space="preserve">свой статус </w:t>
      </w:r>
      <w:r w:rsidR="005B724D" w:rsidRPr="00D95638">
        <w:rPr>
          <w:color w:val="000000"/>
          <w:sz w:val="28"/>
          <w:szCs w:val="28"/>
        </w:rPr>
        <w:t>для извлечения выгоды в личных, узко групповых или корпоративных интересах</w:t>
      </w:r>
      <w:r w:rsidR="005D0B78" w:rsidRPr="00D95638">
        <w:rPr>
          <w:color w:val="000000"/>
          <w:sz w:val="28"/>
          <w:szCs w:val="28"/>
        </w:rPr>
        <w:t>.</w:t>
      </w:r>
    </w:p>
    <w:p w:rsidR="00914390" w:rsidRPr="00D95638" w:rsidRDefault="0064245E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Что касается в</w:t>
      </w:r>
      <w:r w:rsidR="00F423F3" w:rsidRPr="00D95638">
        <w:rPr>
          <w:color w:val="000000"/>
          <w:sz w:val="28"/>
          <w:szCs w:val="28"/>
        </w:rPr>
        <w:t>ключени</w:t>
      </w:r>
      <w:r w:rsidRPr="00D95638">
        <w:rPr>
          <w:color w:val="000000"/>
          <w:sz w:val="28"/>
          <w:szCs w:val="28"/>
        </w:rPr>
        <w:t>я</w:t>
      </w:r>
      <w:r w:rsidR="00F423F3" w:rsidRPr="00D95638">
        <w:rPr>
          <w:color w:val="000000"/>
          <w:sz w:val="28"/>
          <w:szCs w:val="28"/>
        </w:rPr>
        <w:t xml:space="preserve"> в круг коррупционеров электората</w:t>
      </w:r>
      <w:r w:rsidRPr="00D95638">
        <w:rPr>
          <w:color w:val="000000"/>
          <w:sz w:val="28"/>
          <w:szCs w:val="28"/>
        </w:rPr>
        <w:t>, то</w:t>
      </w:r>
      <w:r w:rsidR="00F423F3" w:rsidRPr="00D95638">
        <w:rPr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 xml:space="preserve">в юридической литературе этот вопрос решается </w:t>
      </w:r>
      <w:r w:rsidR="00F423F3" w:rsidRPr="00D95638">
        <w:rPr>
          <w:color w:val="000000"/>
          <w:sz w:val="28"/>
          <w:szCs w:val="28"/>
        </w:rPr>
        <w:t>нео</w:t>
      </w:r>
      <w:r w:rsidRPr="00D95638">
        <w:rPr>
          <w:color w:val="000000"/>
          <w:sz w:val="28"/>
          <w:szCs w:val="28"/>
        </w:rPr>
        <w:t>днозначно</w:t>
      </w:r>
      <w:r w:rsidR="00F423F3" w:rsidRPr="00D95638">
        <w:rPr>
          <w:color w:val="000000"/>
          <w:sz w:val="28"/>
          <w:szCs w:val="28"/>
        </w:rPr>
        <w:t xml:space="preserve">. </w:t>
      </w:r>
      <w:r w:rsidRPr="00D95638">
        <w:rPr>
          <w:color w:val="000000"/>
          <w:sz w:val="28"/>
          <w:szCs w:val="28"/>
        </w:rPr>
        <w:t>Отдельные</w:t>
      </w:r>
      <w:r w:rsidR="00F423F3" w:rsidRPr="00D95638">
        <w:rPr>
          <w:color w:val="000000"/>
          <w:sz w:val="28"/>
          <w:szCs w:val="28"/>
        </w:rPr>
        <w:t xml:space="preserve"> авторы</w:t>
      </w:r>
      <w:r w:rsidRPr="00D95638">
        <w:rPr>
          <w:color w:val="000000"/>
          <w:sz w:val="28"/>
          <w:szCs w:val="28"/>
        </w:rPr>
        <w:t xml:space="preserve"> (</w:t>
      </w:r>
      <w:r w:rsidR="00D95638" w:rsidRPr="00D95638">
        <w:rPr>
          <w:color w:val="000000"/>
          <w:sz w:val="28"/>
          <w:szCs w:val="28"/>
        </w:rPr>
        <w:t>Б.Л.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Вишневский</w:t>
      </w:r>
      <w:r w:rsidRPr="00D95638">
        <w:rPr>
          <w:color w:val="000000"/>
          <w:sz w:val="28"/>
          <w:szCs w:val="28"/>
        </w:rPr>
        <w:t xml:space="preserve">, </w:t>
      </w:r>
      <w:r w:rsidR="00D95638" w:rsidRPr="00D95638">
        <w:rPr>
          <w:color w:val="000000"/>
          <w:sz w:val="28"/>
          <w:szCs w:val="28"/>
        </w:rPr>
        <w:t>С.И.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Дулов</w:t>
      </w:r>
      <w:r w:rsidRPr="00D95638">
        <w:rPr>
          <w:color w:val="000000"/>
          <w:sz w:val="28"/>
          <w:szCs w:val="28"/>
        </w:rPr>
        <w:t xml:space="preserve">, </w:t>
      </w:r>
      <w:r w:rsidR="00D95638" w:rsidRPr="00D95638">
        <w:rPr>
          <w:color w:val="000000"/>
          <w:sz w:val="28"/>
          <w:szCs w:val="28"/>
        </w:rPr>
        <w:t>В.Л.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Римский</w:t>
      </w:r>
      <w:r w:rsidRPr="00D95638">
        <w:rPr>
          <w:color w:val="000000"/>
          <w:sz w:val="28"/>
          <w:szCs w:val="28"/>
        </w:rPr>
        <w:t xml:space="preserve">) рассматривают подкуп избирателей в качестве формы проявления коррупции. Однако мы не разделяем указанную позицию. Безусловно, </w:t>
      </w:r>
      <w:r w:rsidR="00716BA1" w:rsidRPr="00D95638">
        <w:rPr>
          <w:color w:val="000000"/>
          <w:sz w:val="28"/>
          <w:szCs w:val="28"/>
        </w:rPr>
        <w:t>к</w:t>
      </w:r>
      <w:r w:rsidRPr="00D95638">
        <w:rPr>
          <w:color w:val="000000"/>
          <w:sz w:val="28"/>
          <w:szCs w:val="28"/>
        </w:rPr>
        <w:t xml:space="preserve">оррупция во власти и подкуп </w:t>
      </w:r>
      <w:r w:rsidR="00716BA1" w:rsidRPr="00D95638">
        <w:rPr>
          <w:color w:val="000000"/>
          <w:sz w:val="28"/>
          <w:szCs w:val="28"/>
        </w:rPr>
        <w:t>электората</w:t>
      </w:r>
      <w:r w:rsidRPr="00D95638">
        <w:rPr>
          <w:color w:val="000000"/>
          <w:sz w:val="28"/>
          <w:szCs w:val="28"/>
        </w:rPr>
        <w:t xml:space="preserve"> в ходе избирательной кампании </w:t>
      </w:r>
      <w:r w:rsidR="00716BA1" w:rsidRPr="00D95638">
        <w:rPr>
          <w:color w:val="000000"/>
          <w:sz w:val="28"/>
          <w:szCs w:val="28"/>
        </w:rPr>
        <w:t>–</w:t>
      </w:r>
      <w:r w:rsidRPr="00D95638">
        <w:rPr>
          <w:color w:val="000000"/>
          <w:sz w:val="28"/>
          <w:szCs w:val="28"/>
        </w:rPr>
        <w:t xml:space="preserve"> </w:t>
      </w:r>
      <w:r w:rsidR="00E14E96" w:rsidRPr="00D95638">
        <w:rPr>
          <w:color w:val="000000"/>
          <w:sz w:val="28"/>
          <w:szCs w:val="28"/>
        </w:rPr>
        <w:t xml:space="preserve">это </w:t>
      </w:r>
      <w:r w:rsidRPr="00D95638">
        <w:rPr>
          <w:color w:val="000000"/>
          <w:sz w:val="28"/>
          <w:szCs w:val="28"/>
        </w:rPr>
        <w:t>взаимосвязанные явления. «Оба они</w:t>
      </w:r>
      <w:r w:rsidR="005B260A" w:rsidRPr="00D95638">
        <w:rPr>
          <w:color w:val="000000"/>
          <w:sz w:val="28"/>
          <w:szCs w:val="28"/>
        </w:rPr>
        <w:t>,</w:t>
      </w:r>
      <w:r w:rsidRPr="00D95638">
        <w:rPr>
          <w:color w:val="000000"/>
          <w:sz w:val="28"/>
          <w:szCs w:val="28"/>
        </w:rPr>
        <w:t xml:space="preserve"> по сути</w:t>
      </w:r>
      <w:r w:rsidR="005B260A" w:rsidRPr="00D95638">
        <w:rPr>
          <w:color w:val="000000"/>
          <w:sz w:val="28"/>
          <w:szCs w:val="28"/>
        </w:rPr>
        <w:t>,</w:t>
      </w:r>
      <w:r w:rsidRPr="00D95638">
        <w:rPr>
          <w:color w:val="000000"/>
          <w:sz w:val="28"/>
          <w:szCs w:val="28"/>
        </w:rPr>
        <w:t xml:space="preserve"> представляют собой латентные противоправные социально вредные отношения, которые возникают между представителями государства и рядовыми гражданами»</w:t>
      </w:r>
      <w:r w:rsidRPr="00D95638">
        <w:rPr>
          <w:rStyle w:val="a5"/>
          <w:color w:val="000000"/>
          <w:sz w:val="28"/>
          <w:szCs w:val="28"/>
        </w:rPr>
        <w:footnoteReference w:id="5"/>
      </w:r>
      <w:r w:rsidRPr="00D95638">
        <w:rPr>
          <w:color w:val="000000"/>
          <w:sz w:val="28"/>
          <w:szCs w:val="28"/>
        </w:rPr>
        <w:t>.</w:t>
      </w:r>
      <w:r w:rsidR="00AA4CA6" w:rsidRPr="00D95638">
        <w:rPr>
          <w:color w:val="000000"/>
          <w:sz w:val="28"/>
          <w:szCs w:val="28"/>
        </w:rPr>
        <w:t xml:space="preserve"> В то же время исходя из того, что коррупция неразрывно связана с властными полномочиями, которыми избиратели не </w:t>
      </w:r>
      <w:r w:rsidR="001229AF" w:rsidRPr="00D95638">
        <w:rPr>
          <w:color w:val="000000"/>
          <w:sz w:val="28"/>
          <w:szCs w:val="28"/>
        </w:rPr>
        <w:t>наделены</w:t>
      </w:r>
      <w:r w:rsidR="00AA4CA6" w:rsidRPr="00D95638">
        <w:rPr>
          <w:color w:val="000000"/>
          <w:sz w:val="28"/>
          <w:szCs w:val="28"/>
        </w:rPr>
        <w:t xml:space="preserve"> ни в настоящем, ни в будущем</w:t>
      </w:r>
      <w:r w:rsidR="0026105E" w:rsidRPr="00D95638">
        <w:rPr>
          <w:color w:val="000000"/>
          <w:sz w:val="28"/>
          <w:szCs w:val="28"/>
        </w:rPr>
        <w:t xml:space="preserve"> (в отличие от кандидатов)</w:t>
      </w:r>
      <w:r w:rsidR="00AA4CA6" w:rsidRPr="00D95638">
        <w:rPr>
          <w:color w:val="000000"/>
          <w:sz w:val="28"/>
          <w:szCs w:val="28"/>
        </w:rPr>
        <w:t xml:space="preserve">, они не могут быть отнесены к числу </w:t>
      </w:r>
      <w:r w:rsidR="0026105E" w:rsidRPr="00D95638">
        <w:rPr>
          <w:color w:val="000000"/>
          <w:sz w:val="28"/>
          <w:szCs w:val="28"/>
        </w:rPr>
        <w:t xml:space="preserve">субъектов коррупции, </w:t>
      </w:r>
      <w:r w:rsidR="001229AF" w:rsidRPr="00D95638">
        <w:rPr>
          <w:color w:val="000000"/>
          <w:sz w:val="28"/>
          <w:szCs w:val="28"/>
        </w:rPr>
        <w:t xml:space="preserve">даже если </w:t>
      </w:r>
      <w:r w:rsidR="0026105E" w:rsidRPr="00D95638">
        <w:rPr>
          <w:color w:val="000000"/>
          <w:sz w:val="28"/>
          <w:szCs w:val="28"/>
        </w:rPr>
        <w:t>продают свой голос</w:t>
      </w:r>
      <w:r w:rsidR="00AA4CA6" w:rsidRPr="00D95638">
        <w:rPr>
          <w:color w:val="000000"/>
          <w:sz w:val="28"/>
          <w:szCs w:val="28"/>
        </w:rPr>
        <w:t>.</w:t>
      </w:r>
    </w:p>
    <w:p w:rsidR="00950D84" w:rsidRPr="00D95638" w:rsidRDefault="0026105E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С нашей точки зрения, п</w:t>
      </w:r>
      <w:r w:rsidR="00950D84" w:rsidRPr="00D95638">
        <w:rPr>
          <w:color w:val="000000"/>
          <w:sz w:val="28"/>
          <w:szCs w:val="28"/>
        </w:rPr>
        <w:t>одкуп избирателей является одной из коррупционных избирательных технологий, субъект</w:t>
      </w:r>
      <w:r w:rsidRPr="00D95638">
        <w:rPr>
          <w:color w:val="000000"/>
          <w:sz w:val="28"/>
          <w:szCs w:val="28"/>
        </w:rPr>
        <w:t>ами же в этом случае выступают</w:t>
      </w:r>
      <w:r w:rsidR="00950D84" w:rsidRPr="00D95638">
        <w:rPr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>с одной стороны кандидаты</w:t>
      </w:r>
      <w:r w:rsidR="00950D84" w:rsidRPr="00D95638">
        <w:rPr>
          <w:color w:val="000000"/>
          <w:sz w:val="28"/>
          <w:szCs w:val="28"/>
        </w:rPr>
        <w:t xml:space="preserve">, </w:t>
      </w:r>
      <w:r w:rsidRPr="00D95638">
        <w:rPr>
          <w:color w:val="000000"/>
          <w:sz w:val="28"/>
          <w:szCs w:val="28"/>
        </w:rPr>
        <w:t>и</w:t>
      </w:r>
      <w:r w:rsidR="00950D84" w:rsidRPr="00D95638">
        <w:rPr>
          <w:color w:val="000000"/>
          <w:sz w:val="28"/>
          <w:szCs w:val="28"/>
        </w:rPr>
        <w:t>спользую</w:t>
      </w:r>
      <w:r w:rsidRPr="00D95638">
        <w:rPr>
          <w:color w:val="000000"/>
          <w:sz w:val="28"/>
          <w:szCs w:val="28"/>
        </w:rPr>
        <w:t>щие</w:t>
      </w:r>
      <w:r w:rsidR="00950D84" w:rsidRPr="00D95638">
        <w:rPr>
          <w:color w:val="000000"/>
          <w:sz w:val="28"/>
          <w:szCs w:val="28"/>
        </w:rPr>
        <w:t xml:space="preserve"> данны</w:t>
      </w:r>
      <w:r w:rsidRPr="00D95638">
        <w:rPr>
          <w:color w:val="000000"/>
          <w:sz w:val="28"/>
          <w:szCs w:val="28"/>
        </w:rPr>
        <w:t>й</w:t>
      </w:r>
      <w:r w:rsidR="00950D84" w:rsidRPr="00D95638">
        <w:rPr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 xml:space="preserve">способ прихода к власти, с другой </w:t>
      </w:r>
      <w:r w:rsidR="00CC2BF3" w:rsidRPr="00D95638">
        <w:rPr>
          <w:color w:val="000000"/>
          <w:sz w:val="28"/>
          <w:szCs w:val="28"/>
        </w:rPr>
        <w:t>–</w:t>
      </w:r>
      <w:r w:rsidRPr="00D95638">
        <w:rPr>
          <w:color w:val="000000"/>
          <w:sz w:val="28"/>
          <w:szCs w:val="28"/>
        </w:rPr>
        <w:t xml:space="preserve"> лица, которые их финансируют.</w:t>
      </w:r>
      <w:r w:rsidR="00914390" w:rsidRPr="00D95638">
        <w:rPr>
          <w:color w:val="000000"/>
          <w:sz w:val="28"/>
          <w:szCs w:val="28"/>
        </w:rPr>
        <w:t xml:space="preserve"> Исходя из этих соображений, нам представляется дискуссионным употребление термина «электоральная коррупция» (от лат. – </w:t>
      </w:r>
      <w:r w:rsidR="00914390" w:rsidRPr="00D95638">
        <w:rPr>
          <w:color w:val="000000"/>
          <w:sz w:val="28"/>
          <w:szCs w:val="28"/>
          <w:lang w:val="en-US"/>
        </w:rPr>
        <w:t>elector</w:t>
      </w:r>
      <w:r w:rsidR="00914390" w:rsidRPr="00D95638">
        <w:rPr>
          <w:color w:val="000000"/>
          <w:sz w:val="28"/>
          <w:szCs w:val="28"/>
        </w:rPr>
        <w:t xml:space="preserve"> выбирающий, избиратель), который иногда встречается в </w:t>
      </w:r>
      <w:r w:rsidR="00207172" w:rsidRPr="00D95638">
        <w:rPr>
          <w:color w:val="000000"/>
          <w:sz w:val="28"/>
          <w:szCs w:val="28"/>
        </w:rPr>
        <w:t>специальн</w:t>
      </w:r>
      <w:r w:rsidR="00914390" w:rsidRPr="00D95638">
        <w:rPr>
          <w:color w:val="000000"/>
          <w:sz w:val="28"/>
          <w:szCs w:val="28"/>
        </w:rPr>
        <w:t>ой литературе</w:t>
      </w:r>
      <w:r w:rsidR="00C963A8" w:rsidRPr="00D95638">
        <w:rPr>
          <w:rStyle w:val="a5"/>
          <w:color w:val="000000"/>
          <w:sz w:val="28"/>
          <w:szCs w:val="28"/>
        </w:rPr>
        <w:footnoteReference w:id="6"/>
      </w:r>
      <w:r w:rsidR="00914390" w:rsidRPr="00D95638">
        <w:rPr>
          <w:color w:val="000000"/>
          <w:sz w:val="28"/>
          <w:szCs w:val="28"/>
        </w:rPr>
        <w:t>.</w:t>
      </w:r>
    </w:p>
    <w:p w:rsidR="003126DD" w:rsidRPr="00D95638" w:rsidRDefault="00CB213B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Помимо членов избирательных комиссий </w:t>
      </w:r>
      <w:r w:rsidR="00207172" w:rsidRPr="00D95638">
        <w:rPr>
          <w:color w:val="000000"/>
          <w:sz w:val="28"/>
          <w:szCs w:val="28"/>
        </w:rPr>
        <w:t xml:space="preserve">в выборах принимают непосредственное участие </w:t>
      </w:r>
      <w:r w:rsidR="003126DD" w:rsidRPr="00D95638">
        <w:rPr>
          <w:color w:val="000000"/>
          <w:sz w:val="28"/>
          <w:szCs w:val="28"/>
        </w:rPr>
        <w:t>кандидаты</w:t>
      </w:r>
      <w:r w:rsidRPr="00D95638">
        <w:rPr>
          <w:color w:val="000000"/>
          <w:sz w:val="28"/>
          <w:szCs w:val="28"/>
        </w:rPr>
        <w:t xml:space="preserve"> </w:t>
      </w:r>
      <w:r w:rsidR="00207172" w:rsidRPr="00D95638">
        <w:rPr>
          <w:color w:val="000000"/>
          <w:sz w:val="28"/>
          <w:szCs w:val="28"/>
        </w:rPr>
        <w:t>на выборные должности</w:t>
      </w:r>
      <w:r w:rsidR="003126DD" w:rsidRPr="00D95638">
        <w:rPr>
          <w:color w:val="000000"/>
          <w:sz w:val="28"/>
          <w:szCs w:val="28"/>
        </w:rPr>
        <w:t xml:space="preserve">, </w:t>
      </w:r>
      <w:r w:rsidRPr="00D95638">
        <w:rPr>
          <w:color w:val="000000"/>
          <w:sz w:val="28"/>
          <w:szCs w:val="28"/>
        </w:rPr>
        <w:t>а также</w:t>
      </w:r>
      <w:r w:rsidR="003126DD" w:rsidRPr="00D95638">
        <w:rPr>
          <w:color w:val="000000"/>
          <w:sz w:val="28"/>
          <w:szCs w:val="28"/>
        </w:rPr>
        <w:t xml:space="preserve"> </w:t>
      </w:r>
      <w:r w:rsidR="00207172" w:rsidRPr="00D95638">
        <w:rPr>
          <w:color w:val="000000"/>
          <w:sz w:val="28"/>
          <w:szCs w:val="28"/>
        </w:rPr>
        <w:t xml:space="preserve">некоторые </w:t>
      </w:r>
      <w:r w:rsidR="003126DD" w:rsidRPr="00D95638">
        <w:rPr>
          <w:color w:val="000000"/>
          <w:sz w:val="28"/>
          <w:szCs w:val="28"/>
        </w:rPr>
        <w:t xml:space="preserve">должностные лица </w:t>
      </w:r>
      <w:r w:rsidR="002A5B0B" w:rsidRPr="00D95638">
        <w:rPr>
          <w:color w:val="000000"/>
          <w:sz w:val="28"/>
          <w:szCs w:val="28"/>
        </w:rPr>
        <w:t>государственных органов</w:t>
      </w:r>
      <w:r w:rsidR="00D60BF8" w:rsidRPr="00D95638">
        <w:rPr>
          <w:color w:val="000000"/>
          <w:sz w:val="28"/>
          <w:szCs w:val="28"/>
        </w:rPr>
        <w:t>.</w:t>
      </w:r>
      <w:r w:rsidR="00207172" w:rsidRPr="00D95638">
        <w:rPr>
          <w:color w:val="000000"/>
          <w:sz w:val="28"/>
          <w:szCs w:val="28"/>
        </w:rPr>
        <w:t xml:space="preserve"> Поскольку указанные лица могут использовать свое положение для получения незаконных выгод, они также отнесены нами к числу субъектов избирательной коррупции.</w:t>
      </w:r>
    </w:p>
    <w:p w:rsidR="002B6936" w:rsidRPr="00D95638" w:rsidRDefault="00CB213B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Таким образом, субъектами рассматриваемого вида коррупции являются </w:t>
      </w:r>
      <w:r w:rsidR="009E5A2A" w:rsidRPr="00D95638">
        <w:rPr>
          <w:color w:val="000000"/>
          <w:sz w:val="28"/>
          <w:szCs w:val="28"/>
        </w:rPr>
        <w:t xml:space="preserve">лишь </w:t>
      </w:r>
      <w:r w:rsidR="00D60BF8" w:rsidRPr="00D95638">
        <w:rPr>
          <w:color w:val="000000"/>
          <w:sz w:val="28"/>
          <w:szCs w:val="28"/>
        </w:rPr>
        <w:t xml:space="preserve">должностные </w:t>
      </w:r>
      <w:r w:rsidR="001E2E76" w:rsidRPr="00D95638">
        <w:rPr>
          <w:color w:val="000000"/>
          <w:sz w:val="28"/>
          <w:szCs w:val="28"/>
        </w:rPr>
        <w:t>лица</w:t>
      </w:r>
      <w:r w:rsidR="00D60BF8" w:rsidRPr="00D95638">
        <w:rPr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 xml:space="preserve">государственных </w:t>
      </w:r>
      <w:r w:rsidR="00D60BF8" w:rsidRPr="00D95638">
        <w:rPr>
          <w:color w:val="000000"/>
          <w:sz w:val="28"/>
          <w:szCs w:val="28"/>
        </w:rPr>
        <w:t>органов</w:t>
      </w:r>
      <w:r w:rsidR="001E2E76" w:rsidRPr="00D95638">
        <w:rPr>
          <w:color w:val="000000"/>
          <w:sz w:val="28"/>
          <w:szCs w:val="28"/>
        </w:rPr>
        <w:t xml:space="preserve"> Российской Федерации, лица, зарегистрированные в установленном порядке в качестве кандидатов в законодательные и исполнительные органы власти Российской Федерации, субъектов Российской Федерации либо в органы местного самоуправления, а также члены избирательных комиссий и комиссий референдума.</w:t>
      </w:r>
    </w:p>
    <w:p w:rsidR="00852715" w:rsidRPr="00D95638" w:rsidRDefault="001E2E76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Исходя из изложенного, п</w:t>
      </w:r>
      <w:r w:rsidR="00852715" w:rsidRPr="00D95638">
        <w:rPr>
          <w:color w:val="000000"/>
          <w:sz w:val="28"/>
          <w:szCs w:val="28"/>
        </w:rPr>
        <w:t xml:space="preserve">од </w:t>
      </w:r>
      <w:r w:rsidR="00852715" w:rsidRPr="00D95638">
        <w:rPr>
          <w:b/>
          <w:color w:val="000000"/>
          <w:sz w:val="28"/>
          <w:szCs w:val="28"/>
        </w:rPr>
        <w:t>коррупцией в избирательном процессе (избирательной коррупцией)</w:t>
      </w:r>
      <w:r w:rsidR="00852715" w:rsidRPr="00D95638">
        <w:rPr>
          <w:color w:val="000000"/>
          <w:sz w:val="28"/>
          <w:szCs w:val="28"/>
        </w:rPr>
        <w:t xml:space="preserve"> в настоящем исследовании понимается </w:t>
      </w:r>
      <w:r w:rsidR="007F40AD" w:rsidRPr="00D95638">
        <w:rPr>
          <w:color w:val="000000"/>
          <w:sz w:val="28"/>
          <w:szCs w:val="28"/>
        </w:rPr>
        <w:t>анти</w:t>
      </w:r>
      <w:r w:rsidR="00852715" w:rsidRPr="00D95638">
        <w:rPr>
          <w:color w:val="000000"/>
          <w:sz w:val="28"/>
          <w:szCs w:val="28"/>
        </w:rPr>
        <w:t xml:space="preserve">социальное явление, характеризующееся продажностью </w:t>
      </w:r>
      <w:r w:rsidR="00702B82" w:rsidRPr="00D95638">
        <w:rPr>
          <w:color w:val="000000"/>
          <w:sz w:val="28"/>
          <w:szCs w:val="28"/>
        </w:rPr>
        <w:t xml:space="preserve">должностных </w:t>
      </w:r>
      <w:r w:rsidR="00852715" w:rsidRPr="00D95638">
        <w:rPr>
          <w:color w:val="000000"/>
          <w:sz w:val="28"/>
          <w:szCs w:val="28"/>
        </w:rPr>
        <w:t>лиц</w:t>
      </w:r>
      <w:r w:rsidR="00702B82" w:rsidRPr="00D95638">
        <w:rPr>
          <w:color w:val="000000"/>
          <w:sz w:val="28"/>
          <w:szCs w:val="28"/>
        </w:rPr>
        <w:t xml:space="preserve"> </w:t>
      </w:r>
      <w:r w:rsidR="00852715" w:rsidRPr="00D95638">
        <w:rPr>
          <w:color w:val="000000"/>
          <w:sz w:val="28"/>
          <w:szCs w:val="28"/>
        </w:rPr>
        <w:t>государственны</w:t>
      </w:r>
      <w:r w:rsidR="00702B82" w:rsidRPr="00D95638">
        <w:rPr>
          <w:color w:val="000000"/>
          <w:sz w:val="28"/>
          <w:szCs w:val="28"/>
        </w:rPr>
        <w:t>х органов</w:t>
      </w:r>
      <w:r w:rsidR="00852715" w:rsidRPr="00D95638">
        <w:rPr>
          <w:color w:val="000000"/>
          <w:sz w:val="28"/>
          <w:szCs w:val="28"/>
        </w:rPr>
        <w:t xml:space="preserve"> РФ, лиц, зарегистрированных в установленном порядке в качестве кандидатов в законодательные и исполнительные органы власти РФ, субъектов РФ либо в органы местного самоуправления, а также членов избирательных комиссий и комиссий референдума, и основанном на этом использовании имеющихся у них полномочий и вытекающих из них возможностей, для </w:t>
      </w:r>
      <w:r w:rsidR="00EB5402" w:rsidRPr="00D95638">
        <w:rPr>
          <w:color w:val="000000"/>
          <w:sz w:val="28"/>
          <w:szCs w:val="28"/>
        </w:rPr>
        <w:t>получения</w:t>
      </w:r>
      <w:r w:rsidR="00852715" w:rsidRPr="00D95638">
        <w:rPr>
          <w:color w:val="000000"/>
          <w:sz w:val="28"/>
          <w:szCs w:val="28"/>
        </w:rPr>
        <w:t xml:space="preserve"> выгоды в личных, узко групповых или корпоративных интере</w:t>
      </w:r>
      <w:r w:rsidR="00DE5871" w:rsidRPr="00D95638">
        <w:rPr>
          <w:color w:val="000000"/>
          <w:sz w:val="28"/>
          <w:szCs w:val="28"/>
        </w:rPr>
        <w:t>сах.</w:t>
      </w:r>
    </w:p>
    <w:p w:rsidR="003E062A" w:rsidRPr="00D95638" w:rsidRDefault="003E062A" w:rsidP="00D95638">
      <w:pPr>
        <w:pStyle w:val="aa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B5B61" w:rsidRPr="00D95638" w:rsidRDefault="008B5B61" w:rsidP="00D95638">
      <w:pPr>
        <w:pStyle w:val="aa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5638">
        <w:rPr>
          <w:b/>
          <w:color w:val="000000"/>
          <w:sz w:val="28"/>
          <w:szCs w:val="28"/>
        </w:rPr>
        <w:t>Грязные избирательные технологии и коррупция</w:t>
      </w:r>
    </w:p>
    <w:p w:rsidR="00DA3935" w:rsidRDefault="00DA3935" w:rsidP="00D95638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97ED8" w:rsidRPr="00D95638" w:rsidRDefault="00DC02FB" w:rsidP="00D95638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Оценить реальный уровень коррупции в избирательной сфере очень сложно в связи высочайшей латентностью данного явления. </w:t>
      </w:r>
      <w:r w:rsidR="006F6FFA" w:rsidRPr="00D95638">
        <w:rPr>
          <w:color w:val="000000"/>
          <w:sz w:val="28"/>
          <w:szCs w:val="28"/>
        </w:rPr>
        <w:t xml:space="preserve">Проведенный нами социологический опрос показал, что </w:t>
      </w:r>
      <w:r w:rsidR="00702E3B" w:rsidRPr="00D95638">
        <w:rPr>
          <w:color w:val="000000"/>
          <w:sz w:val="28"/>
          <w:szCs w:val="28"/>
        </w:rPr>
        <w:t xml:space="preserve">лично </w:t>
      </w:r>
      <w:r w:rsidR="006F6FFA" w:rsidRPr="00D95638">
        <w:rPr>
          <w:color w:val="000000"/>
          <w:sz w:val="28"/>
          <w:szCs w:val="28"/>
        </w:rPr>
        <w:t xml:space="preserve">сталкивались </w:t>
      </w:r>
      <w:r w:rsidR="00702E3B" w:rsidRPr="00D95638">
        <w:rPr>
          <w:color w:val="000000"/>
          <w:sz w:val="28"/>
          <w:szCs w:val="28"/>
        </w:rPr>
        <w:t xml:space="preserve">с проявлениями коррупции </w:t>
      </w:r>
      <w:r w:rsidR="00997ED8" w:rsidRPr="00D95638">
        <w:rPr>
          <w:color w:val="000000"/>
          <w:sz w:val="28"/>
          <w:szCs w:val="28"/>
        </w:rPr>
        <w:t>3</w:t>
      </w:r>
      <w:r w:rsidR="00D95638" w:rsidRPr="00D95638">
        <w:rPr>
          <w:color w:val="000000"/>
          <w:sz w:val="28"/>
          <w:szCs w:val="28"/>
        </w:rPr>
        <w:t>4</w:t>
      </w:r>
      <w:r w:rsidR="00D95638">
        <w:rPr>
          <w:color w:val="000000"/>
          <w:sz w:val="28"/>
          <w:szCs w:val="28"/>
        </w:rPr>
        <w:t>%</w:t>
      </w:r>
      <w:r w:rsidR="00997ED8" w:rsidRPr="00D95638">
        <w:rPr>
          <w:color w:val="000000"/>
          <w:sz w:val="28"/>
          <w:szCs w:val="28"/>
        </w:rPr>
        <w:t xml:space="preserve"> избирателей, 3</w:t>
      </w:r>
      <w:r w:rsidR="00D95638" w:rsidRPr="00D95638">
        <w:rPr>
          <w:color w:val="000000"/>
          <w:sz w:val="28"/>
          <w:szCs w:val="28"/>
        </w:rPr>
        <w:t>8</w:t>
      </w:r>
      <w:r w:rsidR="00D95638">
        <w:rPr>
          <w:color w:val="000000"/>
          <w:sz w:val="28"/>
          <w:szCs w:val="28"/>
        </w:rPr>
        <w:t>%</w:t>
      </w:r>
      <w:r w:rsidR="00997ED8" w:rsidRPr="00D95638">
        <w:rPr>
          <w:color w:val="000000"/>
          <w:sz w:val="28"/>
          <w:szCs w:val="28"/>
        </w:rPr>
        <w:t xml:space="preserve"> экспертов, 9</w:t>
      </w:r>
      <w:r w:rsidR="00D95638" w:rsidRPr="00D95638">
        <w:rPr>
          <w:color w:val="000000"/>
          <w:sz w:val="28"/>
          <w:szCs w:val="28"/>
        </w:rPr>
        <w:t>0</w:t>
      </w:r>
      <w:r w:rsidR="00D95638">
        <w:rPr>
          <w:color w:val="000000"/>
          <w:sz w:val="28"/>
          <w:szCs w:val="28"/>
        </w:rPr>
        <w:t>%</w:t>
      </w:r>
      <w:r w:rsidR="00997ED8" w:rsidRPr="00D95638">
        <w:rPr>
          <w:color w:val="000000"/>
          <w:sz w:val="28"/>
          <w:szCs w:val="28"/>
        </w:rPr>
        <w:t xml:space="preserve"> кандидатов. Однако думается, что кандидаты были не до конца искренними</w:t>
      </w:r>
      <w:r w:rsidR="00702E3B" w:rsidRPr="00D95638">
        <w:rPr>
          <w:color w:val="000000"/>
          <w:sz w:val="28"/>
          <w:szCs w:val="28"/>
        </w:rPr>
        <w:t xml:space="preserve"> </w:t>
      </w:r>
      <w:r w:rsidR="00997ED8" w:rsidRPr="00D95638">
        <w:rPr>
          <w:color w:val="000000"/>
          <w:sz w:val="28"/>
          <w:szCs w:val="28"/>
        </w:rPr>
        <w:t>при ответе на данный вопрос, поскольку при личной беседе практически все они признались, что с коррупцией сталкивались.</w:t>
      </w:r>
    </w:p>
    <w:p w:rsidR="00D636B9" w:rsidRPr="00D95638" w:rsidRDefault="00DC02FB" w:rsidP="00D95638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Косвенно подтверждением высокого уровня избирательной коррупции</w:t>
      </w:r>
      <w:r w:rsidR="00956DB9" w:rsidRPr="00D95638">
        <w:rPr>
          <w:color w:val="000000"/>
          <w:sz w:val="28"/>
          <w:szCs w:val="28"/>
        </w:rPr>
        <w:t xml:space="preserve"> может служить тот факт, что </w:t>
      </w:r>
      <w:r w:rsidR="00D636B9" w:rsidRPr="00D95638">
        <w:rPr>
          <w:color w:val="000000"/>
          <w:sz w:val="28"/>
          <w:szCs w:val="28"/>
        </w:rPr>
        <w:t xml:space="preserve">по оценке Минюста России </w:t>
      </w:r>
      <w:r w:rsidR="00233137" w:rsidRPr="00D95638">
        <w:rPr>
          <w:color w:val="000000"/>
          <w:sz w:val="28"/>
          <w:szCs w:val="28"/>
        </w:rPr>
        <w:t xml:space="preserve">за последние пять лет </w:t>
      </w:r>
      <w:r w:rsidR="00D636B9" w:rsidRPr="00D95638">
        <w:rPr>
          <w:color w:val="000000"/>
          <w:sz w:val="28"/>
          <w:szCs w:val="28"/>
        </w:rPr>
        <w:t xml:space="preserve">было выявлено </w:t>
      </w:r>
      <w:r w:rsidR="00233137" w:rsidRPr="00D95638">
        <w:rPr>
          <w:color w:val="000000"/>
          <w:sz w:val="28"/>
          <w:szCs w:val="28"/>
        </w:rPr>
        <w:t>свыше</w:t>
      </w:r>
      <w:r w:rsidR="00D636B9" w:rsidRPr="00D95638">
        <w:rPr>
          <w:color w:val="000000"/>
          <w:sz w:val="28"/>
          <w:szCs w:val="28"/>
        </w:rPr>
        <w:t xml:space="preserve"> 14 тысяч незаконных нормативн</w:t>
      </w:r>
      <w:r w:rsidR="00332A8F" w:rsidRPr="00D95638">
        <w:rPr>
          <w:color w:val="000000"/>
          <w:sz w:val="28"/>
          <w:szCs w:val="28"/>
        </w:rPr>
        <w:t>о-</w:t>
      </w:r>
      <w:r w:rsidR="00D636B9" w:rsidRPr="00D95638">
        <w:rPr>
          <w:color w:val="000000"/>
          <w:sz w:val="28"/>
          <w:szCs w:val="28"/>
        </w:rPr>
        <w:t>правовых актов</w:t>
      </w:r>
      <w:r w:rsidR="00956DB9" w:rsidRPr="00D95638">
        <w:rPr>
          <w:color w:val="000000"/>
          <w:sz w:val="28"/>
          <w:szCs w:val="28"/>
        </w:rPr>
        <w:t xml:space="preserve">. Такое качество </w:t>
      </w:r>
      <w:r w:rsidR="00233137" w:rsidRPr="00D95638">
        <w:rPr>
          <w:color w:val="000000"/>
          <w:sz w:val="28"/>
          <w:szCs w:val="28"/>
        </w:rPr>
        <w:t>зако</w:t>
      </w:r>
      <w:r w:rsidR="00956DB9" w:rsidRPr="00D95638">
        <w:rPr>
          <w:color w:val="000000"/>
          <w:sz w:val="28"/>
          <w:szCs w:val="28"/>
        </w:rPr>
        <w:t>нотворческой деятельности является прямым следствием того, что к власти при</w:t>
      </w:r>
      <w:r w:rsidR="00332A8F" w:rsidRPr="00D95638">
        <w:rPr>
          <w:color w:val="000000"/>
          <w:sz w:val="28"/>
          <w:szCs w:val="28"/>
        </w:rPr>
        <w:t>ходят</w:t>
      </w:r>
      <w:r w:rsidR="00D636B9" w:rsidRPr="00D95638">
        <w:rPr>
          <w:color w:val="000000"/>
          <w:sz w:val="28"/>
          <w:szCs w:val="28"/>
        </w:rPr>
        <w:t xml:space="preserve"> </w:t>
      </w:r>
      <w:r w:rsidR="00956DB9" w:rsidRPr="00D95638">
        <w:rPr>
          <w:color w:val="000000"/>
          <w:sz w:val="28"/>
          <w:szCs w:val="28"/>
        </w:rPr>
        <w:t>лица, действующие вопреки интересам</w:t>
      </w:r>
      <w:r w:rsidR="00233137" w:rsidRPr="00D95638">
        <w:rPr>
          <w:color w:val="000000"/>
          <w:sz w:val="28"/>
          <w:szCs w:val="28"/>
        </w:rPr>
        <w:t xml:space="preserve"> населения, использ</w:t>
      </w:r>
      <w:r w:rsidR="00332A8F" w:rsidRPr="00D95638">
        <w:rPr>
          <w:color w:val="000000"/>
          <w:sz w:val="28"/>
          <w:szCs w:val="28"/>
        </w:rPr>
        <w:t>ующие свой статус для извлечения личной выгоды</w:t>
      </w:r>
      <w:r w:rsidR="00233137" w:rsidRPr="00D95638">
        <w:rPr>
          <w:color w:val="000000"/>
          <w:sz w:val="28"/>
          <w:szCs w:val="28"/>
        </w:rPr>
        <w:t>.</w:t>
      </w:r>
    </w:p>
    <w:p w:rsidR="003D7FA1" w:rsidRPr="00D95638" w:rsidRDefault="003D7FA1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В российской практике встреча</w:t>
      </w:r>
      <w:r w:rsidR="00524A1A" w:rsidRPr="00D95638">
        <w:rPr>
          <w:rFonts w:ascii="Times New Roman" w:hAnsi="Times New Roman" w:cs="Times New Roman"/>
          <w:sz w:val="28"/>
          <w:szCs w:val="28"/>
        </w:rPr>
        <w:t>ю</w:t>
      </w:r>
      <w:r w:rsidRPr="00D95638">
        <w:rPr>
          <w:rFonts w:ascii="Times New Roman" w:hAnsi="Times New Roman" w:cs="Times New Roman"/>
          <w:sz w:val="28"/>
          <w:szCs w:val="28"/>
        </w:rPr>
        <w:t xml:space="preserve">тся </w:t>
      </w:r>
      <w:r w:rsidR="00D47D96" w:rsidRPr="00D95638">
        <w:rPr>
          <w:rFonts w:ascii="Times New Roman" w:hAnsi="Times New Roman" w:cs="Times New Roman"/>
          <w:sz w:val="28"/>
          <w:szCs w:val="28"/>
        </w:rPr>
        <w:t>различные вариации</w:t>
      </w:r>
      <w:r w:rsidRPr="00D95638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3B5DE8" w:rsidRPr="00D95638">
        <w:rPr>
          <w:rFonts w:ascii="Times New Roman" w:hAnsi="Times New Roman" w:cs="Times New Roman"/>
          <w:sz w:val="28"/>
          <w:szCs w:val="28"/>
        </w:rPr>
        <w:t>«</w:t>
      </w:r>
      <w:r w:rsidRPr="00D95638">
        <w:rPr>
          <w:rFonts w:ascii="Times New Roman" w:hAnsi="Times New Roman" w:cs="Times New Roman"/>
          <w:sz w:val="28"/>
          <w:szCs w:val="28"/>
        </w:rPr>
        <w:t>административного ресурса</w:t>
      </w:r>
      <w:r w:rsidR="003B5DE8" w:rsidRPr="00D95638">
        <w:rPr>
          <w:rFonts w:ascii="Times New Roman" w:hAnsi="Times New Roman" w:cs="Times New Roman"/>
          <w:sz w:val="28"/>
          <w:szCs w:val="28"/>
        </w:rPr>
        <w:t>»</w:t>
      </w:r>
      <w:r w:rsidRPr="00D95638">
        <w:rPr>
          <w:rFonts w:ascii="Times New Roman" w:hAnsi="Times New Roman" w:cs="Times New Roman"/>
          <w:sz w:val="28"/>
          <w:szCs w:val="28"/>
        </w:rPr>
        <w:t>.</w:t>
      </w:r>
      <w:r w:rsidR="002B4EE1" w:rsidRPr="00D95638">
        <w:rPr>
          <w:rFonts w:ascii="Times New Roman" w:hAnsi="Times New Roman" w:cs="Times New Roman"/>
          <w:sz w:val="28"/>
          <w:szCs w:val="28"/>
        </w:rPr>
        <w:t xml:space="preserve"> Основными из них являются:</w:t>
      </w:r>
    </w:p>
    <w:p w:rsidR="002B4EE1" w:rsidRPr="00D95638" w:rsidRDefault="00FF0903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–</w:t>
      </w:r>
      <w:r w:rsidR="00524A1A" w:rsidRPr="00D95638">
        <w:rPr>
          <w:rFonts w:ascii="Times New Roman" w:hAnsi="Times New Roman" w:cs="Times New Roman"/>
          <w:sz w:val="28"/>
          <w:szCs w:val="28"/>
        </w:rPr>
        <w:t xml:space="preserve"> разнообразные злоупотребления </w:t>
      </w:r>
      <w:r w:rsidR="0019019E" w:rsidRPr="00D95638">
        <w:rPr>
          <w:rFonts w:ascii="Times New Roman" w:hAnsi="Times New Roman" w:cs="Times New Roman"/>
          <w:sz w:val="28"/>
          <w:szCs w:val="28"/>
        </w:rPr>
        <w:t>должностным</w:t>
      </w:r>
      <w:r w:rsidR="00524A1A" w:rsidRPr="00D9563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3E33DD" w:rsidRPr="00D95638" w:rsidRDefault="003E33DD" w:rsidP="00D95638">
      <w:pPr>
        <w:pStyle w:val="maintext1"/>
        <w:spacing w:after="0" w:line="360" w:lineRule="auto"/>
        <w:ind w:right="0"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Они могут выражаться, например, в создании для кандидатов «от власти» «режима наибольшего благоприятствования» при организации встреч с электоратом под видом всевозможных совещаний работников здравоохранения, образования, культуры; в использовании в предвыборной кампании служебных помещений, средств связи, транспорта, государственных СМИ, оргтехники, кадров; в распространении </w:t>
      </w:r>
      <w:r w:rsidR="00596D47" w:rsidRPr="00D95638">
        <w:rPr>
          <w:color w:val="000000"/>
          <w:sz w:val="28"/>
          <w:szCs w:val="28"/>
        </w:rPr>
        <w:t>агитационны</w:t>
      </w:r>
      <w:r w:rsidRPr="00D95638">
        <w:rPr>
          <w:color w:val="000000"/>
          <w:sz w:val="28"/>
          <w:szCs w:val="28"/>
        </w:rPr>
        <w:t xml:space="preserve">х материалов через школы, поликлиники, детские сады, жилищные конторы, отделы социального обеспечения </w:t>
      </w:r>
      <w:r w:rsidR="00D95638">
        <w:rPr>
          <w:color w:val="000000"/>
          <w:sz w:val="28"/>
          <w:szCs w:val="28"/>
        </w:rPr>
        <w:t>и т.д.</w:t>
      </w:r>
      <w:r w:rsidRPr="00D95638">
        <w:rPr>
          <w:rStyle w:val="a5"/>
          <w:color w:val="000000"/>
          <w:sz w:val="28"/>
          <w:szCs w:val="28"/>
        </w:rPr>
        <w:footnoteReference w:id="7"/>
      </w:r>
      <w:r w:rsidRPr="00D95638">
        <w:rPr>
          <w:color w:val="000000"/>
          <w:sz w:val="28"/>
          <w:szCs w:val="28"/>
        </w:rPr>
        <w:t xml:space="preserve"> Так, на выборах в 2002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г</w:t>
      </w:r>
      <w:r w:rsidRPr="00D95638">
        <w:rPr>
          <w:color w:val="000000"/>
          <w:sz w:val="28"/>
          <w:szCs w:val="28"/>
        </w:rPr>
        <w:t xml:space="preserve">. в </w:t>
      </w:r>
      <w:r w:rsidR="00D95638" w:rsidRPr="00D95638">
        <w:rPr>
          <w:color w:val="000000"/>
          <w:sz w:val="28"/>
          <w:szCs w:val="28"/>
        </w:rPr>
        <w:t>г.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Саратове</w:t>
      </w:r>
      <w:r w:rsidRPr="00D95638">
        <w:rPr>
          <w:color w:val="000000"/>
          <w:sz w:val="28"/>
          <w:szCs w:val="28"/>
        </w:rPr>
        <w:t xml:space="preserve"> для сбора подписей в поддержку одного из кандидатов привлекались студенты дневных отделений государственных вузов (с минимальной оплатой).</w:t>
      </w:r>
      <w:r w:rsidR="002F2E65" w:rsidRPr="00D95638">
        <w:rPr>
          <w:color w:val="000000"/>
          <w:sz w:val="28"/>
          <w:szCs w:val="28"/>
        </w:rPr>
        <w:t xml:space="preserve"> При этом</w:t>
      </w:r>
      <w:r w:rsidRPr="00D95638">
        <w:rPr>
          <w:color w:val="000000"/>
          <w:sz w:val="28"/>
          <w:szCs w:val="28"/>
        </w:rPr>
        <w:t xml:space="preserve"> избирательные комиссии даже не пытаются применить к таким кандидатам предусмотренные законом меры воздействия.</w:t>
      </w:r>
    </w:p>
    <w:p w:rsidR="006541D1" w:rsidRPr="00D95638" w:rsidRDefault="006541D1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– скрытый подкуп избирателей.</w:t>
      </w:r>
    </w:p>
    <w:p w:rsidR="006541D1" w:rsidRPr="00D95638" w:rsidRDefault="006541D1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Поскольку типично выдвижение на пост главы </w:t>
      </w:r>
      <w:r w:rsidR="0025623B" w:rsidRPr="00D9563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D95638">
        <w:rPr>
          <w:rFonts w:ascii="Times New Roman" w:hAnsi="Times New Roman" w:cs="Times New Roman"/>
          <w:sz w:val="28"/>
          <w:szCs w:val="28"/>
        </w:rPr>
        <w:t xml:space="preserve"> уже действующего </w:t>
      </w:r>
      <w:r w:rsidR="0025623B" w:rsidRPr="00D95638">
        <w:rPr>
          <w:rFonts w:ascii="Times New Roman" w:hAnsi="Times New Roman" w:cs="Times New Roman"/>
          <w:sz w:val="28"/>
          <w:szCs w:val="28"/>
        </w:rPr>
        <w:t xml:space="preserve">Президента, </w:t>
      </w:r>
      <w:r w:rsidRPr="00D95638">
        <w:rPr>
          <w:rFonts w:ascii="Times New Roman" w:hAnsi="Times New Roman" w:cs="Times New Roman"/>
          <w:sz w:val="28"/>
          <w:szCs w:val="28"/>
        </w:rPr>
        <w:t>губернатора</w:t>
      </w:r>
      <w:r w:rsidR="00596D47" w:rsidRPr="00D95638">
        <w:rPr>
          <w:rFonts w:ascii="Times New Roman" w:hAnsi="Times New Roman" w:cs="Times New Roman"/>
          <w:sz w:val="28"/>
          <w:szCs w:val="28"/>
        </w:rPr>
        <w:t>,</w:t>
      </w:r>
      <w:r w:rsidRPr="00D95638">
        <w:rPr>
          <w:rFonts w:ascii="Times New Roman" w:hAnsi="Times New Roman" w:cs="Times New Roman"/>
          <w:sz w:val="28"/>
          <w:szCs w:val="28"/>
        </w:rPr>
        <w:t xml:space="preserve"> то к выборам приурочивается выплата и</w:t>
      </w:r>
      <w:r w:rsidR="00D95638">
        <w:rPr>
          <w:rFonts w:ascii="Times New Roman" w:hAnsi="Times New Roman" w:cs="Times New Roman"/>
          <w:sz w:val="28"/>
          <w:szCs w:val="28"/>
        </w:rPr>
        <w:t> / </w:t>
      </w:r>
      <w:r w:rsidR="00D95638" w:rsidRPr="00D95638">
        <w:rPr>
          <w:rFonts w:ascii="Times New Roman" w:hAnsi="Times New Roman" w:cs="Times New Roman"/>
          <w:sz w:val="28"/>
          <w:szCs w:val="28"/>
        </w:rPr>
        <w:t>или</w:t>
      </w:r>
      <w:r w:rsidRPr="00D95638">
        <w:rPr>
          <w:rFonts w:ascii="Times New Roman" w:hAnsi="Times New Roman" w:cs="Times New Roman"/>
          <w:sz w:val="28"/>
          <w:szCs w:val="28"/>
        </w:rPr>
        <w:t xml:space="preserve"> повышение пенсий, </w:t>
      </w:r>
      <w:r w:rsidR="002F2E65" w:rsidRPr="00D95638">
        <w:rPr>
          <w:rFonts w:ascii="Times New Roman" w:hAnsi="Times New Roman" w:cs="Times New Roman"/>
          <w:sz w:val="28"/>
          <w:szCs w:val="28"/>
        </w:rPr>
        <w:t xml:space="preserve">пособий, </w:t>
      </w:r>
      <w:r w:rsidRPr="00D95638">
        <w:rPr>
          <w:rFonts w:ascii="Times New Roman" w:hAnsi="Times New Roman" w:cs="Times New Roman"/>
          <w:sz w:val="28"/>
          <w:szCs w:val="28"/>
        </w:rPr>
        <w:t>заработной платы и других задолженностей</w:t>
      </w:r>
      <w:r w:rsidRPr="00D95638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D95638">
        <w:rPr>
          <w:rFonts w:ascii="Times New Roman" w:hAnsi="Times New Roman" w:cs="Times New Roman"/>
          <w:sz w:val="28"/>
          <w:szCs w:val="28"/>
        </w:rPr>
        <w:t>.</w:t>
      </w:r>
    </w:p>
    <w:p w:rsidR="00AA0987" w:rsidRPr="00D95638" w:rsidRDefault="00FF0903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–</w:t>
      </w:r>
      <w:r w:rsidR="003D7FA1" w:rsidRPr="00D95638">
        <w:rPr>
          <w:rFonts w:ascii="Times New Roman" w:hAnsi="Times New Roman" w:cs="Times New Roman"/>
          <w:sz w:val="28"/>
          <w:szCs w:val="28"/>
        </w:rPr>
        <w:t xml:space="preserve"> административное давление на избирателей.</w:t>
      </w:r>
    </w:p>
    <w:p w:rsidR="00792880" w:rsidRPr="00D95638" w:rsidRDefault="00E428B3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Оно может выражаться в настойчивой агитации лиц, работающих в государственных учреждениях, проголосовать за нужного кандидата. Иногда имеет место прямое принуждение к голосованию, </w:t>
      </w:r>
      <w:r w:rsidR="00647CFC" w:rsidRPr="00D95638">
        <w:rPr>
          <w:rFonts w:ascii="Times New Roman" w:hAnsi="Times New Roman" w:cs="Times New Roman"/>
          <w:sz w:val="28"/>
          <w:szCs w:val="28"/>
        </w:rPr>
        <w:t>выражающееся в</w:t>
      </w:r>
      <w:r w:rsidRPr="00D95638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647CFC" w:rsidRPr="00D95638">
        <w:rPr>
          <w:rFonts w:ascii="Times New Roman" w:hAnsi="Times New Roman" w:cs="Times New Roman"/>
          <w:sz w:val="28"/>
          <w:szCs w:val="28"/>
        </w:rPr>
        <w:t>х</w:t>
      </w:r>
      <w:r w:rsidRPr="00D95638">
        <w:rPr>
          <w:rFonts w:ascii="Times New Roman" w:hAnsi="Times New Roman" w:cs="Times New Roman"/>
          <w:sz w:val="28"/>
          <w:szCs w:val="28"/>
        </w:rPr>
        <w:t xml:space="preserve"> угроза</w:t>
      </w:r>
      <w:r w:rsidR="00647CFC" w:rsidRPr="00D95638">
        <w:rPr>
          <w:rFonts w:ascii="Times New Roman" w:hAnsi="Times New Roman" w:cs="Times New Roman"/>
          <w:sz w:val="28"/>
          <w:szCs w:val="28"/>
        </w:rPr>
        <w:t>х избирателям</w:t>
      </w:r>
      <w:r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="00AA0987" w:rsidRPr="00D95638">
        <w:rPr>
          <w:rFonts w:ascii="Times New Roman" w:hAnsi="Times New Roman" w:cs="Times New Roman"/>
          <w:sz w:val="28"/>
          <w:szCs w:val="28"/>
        </w:rPr>
        <w:t>(</w:t>
      </w:r>
      <w:r w:rsidRPr="00D95638">
        <w:rPr>
          <w:rFonts w:ascii="Times New Roman" w:hAnsi="Times New Roman" w:cs="Times New Roman"/>
          <w:sz w:val="28"/>
          <w:szCs w:val="28"/>
        </w:rPr>
        <w:t>напр</w:t>
      </w:r>
      <w:r w:rsidR="001B03A2" w:rsidRPr="00D95638">
        <w:rPr>
          <w:rFonts w:ascii="Times New Roman" w:hAnsi="Times New Roman" w:cs="Times New Roman"/>
          <w:sz w:val="28"/>
          <w:szCs w:val="28"/>
        </w:rPr>
        <w:t>имер</w:t>
      </w:r>
      <w:r w:rsidRPr="00D95638">
        <w:rPr>
          <w:rFonts w:ascii="Times New Roman" w:hAnsi="Times New Roman" w:cs="Times New Roman"/>
          <w:sz w:val="28"/>
          <w:szCs w:val="28"/>
        </w:rPr>
        <w:t xml:space="preserve">, </w:t>
      </w:r>
      <w:r w:rsidR="00AA0987" w:rsidRPr="00D95638">
        <w:rPr>
          <w:rFonts w:ascii="Times New Roman" w:hAnsi="Times New Roman" w:cs="Times New Roman"/>
          <w:sz w:val="28"/>
          <w:szCs w:val="28"/>
        </w:rPr>
        <w:t xml:space="preserve">не </w:t>
      </w:r>
      <w:r w:rsidR="001B03A2" w:rsidRPr="00D95638">
        <w:rPr>
          <w:rFonts w:ascii="Times New Roman" w:hAnsi="Times New Roman" w:cs="Times New Roman"/>
          <w:sz w:val="28"/>
          <w:szCs w:val="28"/>
        </w:rPr>
        <w:t>про</w:t>
      </w:r>
      <w:r w:rsidR="00AA0987" w:rsidRPr="00D95638">
        <w:rPr>
          <w:rFonts w:ascii="Times New Roman" w:hAnsi="Times New Roman" w:cs="Times New Roman"/>
          <w:sz w:val="28"/>
          <w:szCs w:val="28"/>
        </w:rPr>
        <w:t xml:space="preserve">голосуешь за нашего кандидата – </w:t>
      </w:r>
      <w:r w:rsidR="001B03A2" w:rsidRPr="00D95638">
        <w:rPr>
          <w:rFonts w:ascii="Times New Roman" w:hAnsi="Times New Roman" w:cs="Times New Roman"/>
          <w:sz w:val="28"/>
          <w:szCs w:val="28"/>
        </w:rPr>
        <w:t>уволим</w:t>
      </w:r>
      <w:r w:rsidR="00A90B1C" w:rsidRPr="00D95638">
        <w:rPr>
          <w:rFonts w:ascii="Times New Roman" w:hAnsi="Times New Roman" w:cs="Times New Roman"/>
          <w:sz w:val="28"/>
          <w:szCs w:val="28"/>
        </w:rPr>
        <w:t xml:space="preserve">, либо не допустим к сдаче </w:t>
      </w:r>
      <w:r w:rsidR="009107F4" w:rsidRPr="00D95638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="00A90B1C" w:rsidRPr="00D95638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D95638">
        <w:rPr>
          <w:rFonts w:ascii="Times New Roman" w:hAnsi="Times New Roman" w:cs="Times New Roman"/>
          <w:sz w:val="28"/>
          <w:szCs w:val="28"/>
        </w:rPr>
        <w:t>и т.п.</w:t>
      </w:r>
      <w:r w:rsidR="00AA0987" w:rsidRPr="00D95638">
        <w:rPr>
          <w:rFonts w:ascii="Times New Roman" w:hAnsi="Times New Roman" w:cs="Times New Roman"/>
          <w:sz w:val="28"/>
          <w:szCs w:val="28"/>
        </w:rPr>
        <w:t>).</w:t>
      </w:r>
    </w:p>
    <w:p w:rsidR="00F763E9" w:rsidRPr="00D95638" w:rsidRDefault="003D7FA1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Это могут быть рейды правоохранительных органов и различные проверки избирательных штабов, информационная блокада, запрет на регистрацию соперника на этапе сбора подписей или за несколько дней до выборов</w:t>
      </w:r>
      <w:r w:rsidR="009C2BFB" w:rsidRPr="00D95638">
        <w:rPr>
          <w:rFonts w:ascii="Times New Roman" w:hAnsi="Times New Roman" w:cs="Times New Roman"/>
          <w:sz w:val="28"/>
          <w:szCs w:val="28"/>
        </w:rPr>
        <w:t>, инициирование накануне выборов процедуры незаконного привлечения кандидата-конкурента к уголовной ответственности</w:t>
      </w:r>
      <w:r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="00D95638">
        <w:rPr>
          <w:rFonts w:ascii="Times New Roman" w:hAnsi="Times New Roman" w:cs="Times New Roman"/>
          <w:sz w:val="28"/>
          <w:szCs w:val="28"/>
        </w:rPr>
        <w:t>и т.д.</w:t>
      </w:r>
      <w:r w:rsidRPr="00D95638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8E63F6" w:rsidRPr="00D95638" w:rsidRDefault="001575C5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Избирательные комиссии в большинстве своем находятся под контролем местных властей и весьма «избирательно» относятся к кандидатам, в зависимости от того, поддерживают их власти или нет. </w:t>
      </w:r>
      <w:r w:rsidR="008E63F6" w:rsidRPr="00D95638">
        <w:rPr>
          <w:rFonts w:ascii="Times New Roman" w:hAnsi="Times New Roman" w:cs="Times New Roman"/>
          <w:sz w:val="28"/>
          <w:szCs w:val="28"/>
        </w:rPr>
        <w:t xml:space="preserve">По экспертным оценкам, сегодня </w:t>
      </w:r>
      <w:r w:rsidR="00F375F1" w:rsidRPr="00D95638">
        <w:rPr>
          <w:rFonts w:ascii="Times New Roman" w:hAnsi="Times New Roman" w:cs="Times New Roman"/>
          <w:sz w:val="28"/>
          <w:szCs w:val="28"/>
        </w:rPr>
        <w:t>минимум</w:t>
      </w:r>
      <w:r w:rsidR="008E63F6" w:rsidRPr="00D95638">
        <w:rPr>
          <w:rFonts w:ascii="Times New Roman" w:hAnsi="Times New Roman" w:cs="Times New Roman"/>
          <w:sz w:val="28"/>
          <w:szCs w:val="28"/>
        </w:rPr>
        <w:t xml:space="preserve"> 3</w:t>
      </w:r>
      <w:r w:rsidR="00D95638">
        <w:rPr>
          <w:rFonts w:ascii="Times New Roman" w:hAnsi="Times New Roman" w:cs="Times New Roman"/>
          <w:sz w:val="28"/>
          <w:szCs w:val="28"/>
        </w:rPr>
        <w:t>–</w:t>
      </w:r>
      <w:r w:rsidR="00D95638" w:rsidRPr="00D95638">
        <w:rPr>
          <w:rFonts w:ascii="Times New Roman" w:hAnsi="Times New Roman" w:cs="Times New Roman"/>
          <w:sz w:val="28"/>
          <w:szCs w:val="28"/>
        </w:rPr>
        <w:t>5</w:t>
      </w:r>
      <w:r w:rsidR="00D95638">
        <w:rPr>
          <w:rFonts w:ascii="Times New Roman" w:hAnsi="Times New Roman" w:cs="Times New Roman"/>
          <w:sz w:val="28"/>
          <w:szCs w:val="28"/>
        </w:rPr>
        <w:t>%</w:t>
      </w:r>
      <w:r w:rsidR="008E63F6" w:rsidRPr="00D95638">
        <w:rPr>
          <w:rFonts w:ascii="Times New Roman" w:hAnsi="Times New Roman" w:cs="Times New Roman"/>
          <w:sz w:val="28"/>
          <w:szCs w:val="28"/>
        </w:rPr>
        <w:t xml:space="preserve"> голосов добавляется нужному кандидату только за счет махинаций в избирательных и счетных комиссиях.</w:t>
      </w:r>
      <w:r w:rsidR="008E63F6" w:rsidRPr="00D95638"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A70B2D" w:rsidRPr="00D95638" w:rsidRDefault="00F763E9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Факт</w:t>
      </w:r>
      <w:r w:rsidR="002854BE" w:rsidRPr="00D95638">
        <w:rPr>
          <w:color w:val="000000"/>
          <w:sz w:val="28"/>
          <w:szCs w:val="28"/>
        </w:rPr>
        <w:t>ы</w:t>
      </w:r>
      <w:r w:rsidRPr="00D95638">
        <w:rPr>
          <w:color w:val="000000"/>
          <w:sz w:val="28"/>
          <w:szCs w:val="28"/>
        </w:rPr>
        <w:t xml:space="preserve"> административного давления на избирательные комиссии установить достаточно сложно, поскольку стороны не заинтересованы в </w:t>
      </w:r>
      <w:r w:rsidR="002854BE" w:rsidRPr="00D95638">
        <w:rPr>
          <w:color w:val="000000"/>
          <w:sz w:val="28"/>
          <w:szCs w:val="28"/>
        </w:rPr>
        <w:t xml:space="preserve">их </w:t>
      </w:r>
      <w:r w:rsidRPr="00D95638">
        <w:rPr>
          <w:color w:val="000000"/>
          <w:sz w:val="28"/>
          <w:szCs w:val="28"/>
        </w:rPr>
        <w:t>огласке. К</w:t>
      </w:r>
      <w:r w:rsidR="00A70B2D" w:rsidRPr="00D95638">
        <w:rPr>
          <w:color w:val="000000"/>
          <w:sz w:val="28"/>
          <w:szCs w:val="28"/>
        </w:rPr>
        <w:t xml:space="preserve">освенно </w:t>
      </w:r>
      <w:r w:rsidR="002854BE" w:rsidRPr="00D95638">
        <w:rPr>
          <w:color w:val="000000"/>
          <w:sz w:val="28"/>
          <w:szCs w:val="28"/>
        </w:rPr>
        <w:t>подтверждением согласованных действий местных властей и избирательных комиссий может служить следующий пример.</w:t>
      </w:r>
    </w:p>
    <w:p w:rsidR="00983EF4" w:rsidRPr="00D95638" w:rsidRDefault="00983EF4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Комментируя описанную ситуацию, председатель облизбиркома </w:t>
      </w:r>
      <w:r w:rsidR="00D95638" w:rsidRPr="00D95638">
        <w:rPr>
          <w:color w:val="000000"/>
          <w:sz w:val="28"/>
          <w:szCs w:val="28"/>
        </w:rPr>
        <w:t>В.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Мустафин</w:t>
      </w:r>
      <w:r w:rsidR="00993858" w:rsidRPr="00D95638">
        <w:rPr>
          <w:color w:val="000000"/>
          <w:sz w:val="28"/>
          <w:szCs w:val="28"/>
        </w:rPr>
        <w:t xml:space="preserve"> сказал: «</w:t>
      </w:r>
      <w:r w:rsidRPr="00D95638">
        <w:rPr>
          <w:color w:val="000000"/>
          <w:sz w:val="28"/>
          <w:szCs w:val="28"/>
        </w:rPr>
        <w:t>Не исключаю, что на комиссию был чей-то волевой нажим, хотя ни председатель комиссии, ни секретарь не отвечают на этот прямо поставленный вопрос</w:t>
      </w:r>
      <w:r w:rsidR="00993858" w:rsidRPr="00D95638">
        <w:rPr>
          <w:color w:val="000000"/>
          <w:sz w:val="28"/>
          <w:szCs w:val="28"/>
        </w:rPr>
        <w:t>»</w:t>
      </w:r>
      <w:r w:rsidR="00993858" w:rsidRPr="00D95638">
        <w:rPr>
          <w:rStyle w:val="a5"/>
          <w:color w:val="000000"/>
          <w:sz w:val="28"/>
          <w:szCs w:val="28"/>
        </w:rPr>
        <w:footnoteReference w:id="11"/>
      </w:r>
      <w:r w:rsidRPr="00D95638">
        <w:rPr>
          <w:color w:val="000000"/>
          <w:sz w:val="28"/>
          <w:szCs w:val="28"/>
        </w:rPr>
        <w:t>.</w:t>
      </w:r>
    </w:p>
    <w:p w:rsidR="00BD43BD" w:rsidRPr="00D95638" w:rsidRDefault="00BD43BD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Чтобы избежать подобной ситуации в последнее время кандидаты стараются сами обеспечить себе альтернативу. В этом случае от одного и того же избирательного штаба выдвигается второй (дополнительный) кандидат, который не ведет никакой агитации</w:t>
      </w:r>
      <w:r w:rsidR="00A56844" w:rsidRPr="00D95638">
        <w:rPr>
          <w:color w:val="000000"/>
          <w:sz w:val="28"/>
          <w:szCs w:val="28"/>
        </w:rPr>
        <w:t xml:space="preserve"> (действует как подставная фигура)</w:t>
      </w:r>
      <w:r w:rsidRPr="00D95638">
        <w:rPr>
          <w:color w:val="000000"/>
          <w:sz w:val="28"/>
          <w:szCs w:val="28"/>
        </w:rPr>
        <w:t>. Если ко дню голосования никаких эксцессов не происходит, то он снимает свою кандидатуру, дабы не «оттянуть» голоса у основного</w:t>
      </w:r>
      <w:r w:rsidR="00A56844" w:rsidRPr="00D95638">
        <w:rPr>
          <w:color w:val="000000"/>
          <w:sz w:val="28"/>
          <w:szCs w:val="28"/>
        </w:rPr>
        <w:t xml:space="preserve">, либо участвует в выборах, но </w:t>
      </w:r>
      <w:r w:rsidRPr="00D95638">
        <w:rPr>
          <w:color w:val="000000"/>
          <w:sz w:val="28"/>
          <w:szCs w:val="28"/>
        </w:rPr>
        <w:t>набирает мизерное число голосов</w:t>
      </w:r>
      <w:r w:rsidR="00A56844" w:rsidRPr="00D95638">
        <w:rPr>
          <w:color w:val="000000"/>
          <w:sz w:val="28"/>
          <w:szCs w:val="28"/>
        </w:rPr>
        <w:t>, поскольку избиратели о нем ничего не знают</w:t>
      </w:r>
      <w:r w:rsidRPr="00D95638">
        <w:rPr>
          <w:color w:val="000000"/>
          <w:sz w:val="28"/>
          <w:szCs w:val="28"/>
        </w:rPr>
        <w:t>.</w:t>
      </w:r>
    </w:p>
    <w:p w:rsidR="00A67FBC" w:rsidRPr="00D95638" w:rsidRDefault="00597379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Можем ли мы рассматривать </w:t>
      </w:r>
      <w:r w:rsidR="003F4878" w:rsidRPr="00D95638">
        <w:rPr>
          <w:rFonts w:ascii="Times New Roman" w:hAnsi="Times New Roman" w:cs="Times New Roman"/>
          <w:sz w:val="28"/>
          <w:szCs w:val="28"/>
        </w:rPr>
        <w:t>описанные варианты использования административного ресурса</w:t>
      </w:r>
      <w:r w:rsidRPr="00D95638">
        <w:rPr>
          <w:rFonts w:ascii="Times New Roman" w:hAnsi="Times New Roman" w:cs="Times New Roman"/>
          <w:sz w:val="28"/>
          <w:szCs w:val="28"/>
        </w:rPr>
        <w:t xml:space="preserve"> как факт коррупции государственных и муниципальных служащих</w:t>
      </w:r>
      <w:r w:rsidR="00A67FBC" w:rsidRPr="00D95638">
        <w:rPr>
          <w:rFonts w:ascii="Times New Roman" w:hAnsi="Times New Roman" w:cs="Times New Roman"/>
          <w:sz w:val="28"/>
          <w:szCs w:val="28"/>
        </w:rPr>
        <w:t>, ведь</w:t>
      </w:r>
      <w:r w:rsidRPr="00D95638">
        <w:rPr>
          <w:rFonts w:ascii="Times New Roman" w:hAnsi="Times New Roman" w:cs="Times New Roman"/>
          <w:sz w:val="28"/>
          <w:szCs w:val="28"/>
        </w:rPr>
        <w:t xml:space="preserve"> должностное лицо не получает </w:t>
      </w:r>
      <w:r w:rsidR="00A67FBC" w:rsidRPr="00D9563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95638"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 w:rsidR="00A67FBC" w:rsidRPr="00D95638">
        <w:rPr>
          <w:rFonts w:ascii="Times New Roman" w:hAnsi="Times New Roman" w:cs="Times New Roman"/>
          <w:sz w:val="28"/>
          <w:szCs w:val="28"/>
        </w:rPr>
        <w:t>?</w:t>
      </w:r>
      <w:r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="00A67FBC" w:rsidRPr="00D95638">
        <w:rPr>
          <w:rFonts w:ascii="Times New Roman" w:hAnsi="Times New Roman" w:cs="Times New Roman"/>
          <w:sz w:val="28"/>
          <w:szCs w:val="28"/>
        </w:rPr>
        <w:t>Думается, что ответ на данный вопрос должен быть положительным.</w:t>
      </w:r>
    </w:p>
    <w:p w:rsidR="00411EB2" w:rsidRPr="00D95638" w:rsidRDefault="00411EB2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Применительно к коррупционной деятельности, связанной с избирательным процессом, подкуп необходимо рассматривать предельно широко, не только как передачу материальных ценностей (при финансировании избирательной кампании кандидата, даче взяток членам избирательных комиссий </w:t>
      </w:r>
      <w:r w:rsidR="00D95638">
        <w:rPr>
          <w:color w:val="000000"/>
          <w:sz w:val="28"/>
          <w:szCs w:val="28"/>
        </w:rPr>
        <w:t>и т.п.</w:t>
      </w:r>
      <w:r w:rsidRPr="00D95638">
        <w:rPr>
          <w:color w:val="000000"/>
          <w:sz w:val="28"/>
          <w:szCs w:val="28"/>
        </w:rPr>
        <w:t>), но и как оказание помощи в обмен за поддержку.</w:t>
      </w:r>
    </w:p>
    <w:p w:rsidR="00B87892" w:rsidRPr="00D95638" w:rsidRDefault="009F4D82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P3642_558911"/>
      <w:bookmarkStart w:id="1" w:name="P3653_565725"/>
      <w:bookmarkEnd w:id="0"/>
      <w:bookmarkEnd w:id="1"/>
      <w:r w:rsidRPr="00D95638">
        <w:rPr>
          <w:color w:val="000000"/>
          <w:sz w:val="28"/>
          <w:szCs w:val="28"/>
        </w:rPr>
        <w:t xml:space="preserve">Еще одна технология, активно применяющаяся в избирательной практике </w:t>
      </w:r>
      <w:r w:rsidR="00D95638">
        <w:rPr>
          <w:color w:val="000000"/>
          <w:sz w:val="28"/>
          <w:szCs w:val="28"/>
        </w:rPr>
        <w:t>–</w:t>
      </w:r>
      <w:r w:rsidR="00D95638" w:rsidRPr="00D95638">
        <w:rPr>
          <w:b/>
          <w:color w:val="000000"/>
          <w:sz w:val="28"/>
          <w:szCs w:val="28"/>
        </w:rPr>
        <w:t xml:space="preserve"> </w:t>
      </w:r>
      <w:r w:rsidR="00B87892" w:rsidRPr="00D95638">
        <w:rPr>
          <w:b/>
          <w:color w:val="000000"/>
          <w:sz w:val="28"/>
          <w:szCs w:val="28"/>
        </w:rPr>
        <w:t xml:space="preserve">подкуп </w:t>
      </w:r>
      <w:r w:rsidR="005B1E55" w:rsidRPr="00D95638">
        <w:rPr>
          <w:b/>
          <w:color w:val="000000"/>
          <w:sz w:val="28"/>
          <w:szCs w:val="28"/>
        </w:rPr>
        <w:t>электор</w:t>
      </w:r>
      <w:r w:rsidR="00285CFF" w:rsidRPr="00D95638">
        <w:rPr>
          <w:b/>
          <w:color w:val="000000"/>
          <w:sz w:val="28"/>
          <w:szCs w:val="28"/>
        </w:rPr>
        <w:t>а</w:t>
      </w:r>
      <w:r w:rsidR="005B1E55" w:rsidRPr="00D95638">
        <w:rPr>
          <w:b/>
          <w:color w:val="000000"/>
          <w:sz w:val="28"/>
          <w:szCs w:val="28"/>
        </w:rPr>
        <w:t>та</w:t>
      </w:r>
      <w:r w:rsidRPr="00D95638">
        <w:rPr>
          <w:b/>
          <w:color w:val="000000"/>
          <w:sz w:val="28"/>
          <w:szCs w:val="28"/>
        </w:rPr>
        <w:t>.</w:t>
      </w:r>
    </w:p>
    <w:p w:rsidR="00B87892" w:rsidRPr="00D95638" w:rsidRDefault="004E288B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Второй по распространенности вариант подкупа </w:t>
      </w:r>
      <w:r w:rsidR="00D95638">
        <w:rPr>
          <w:rFonts w:ascii="Times New Roman" w:hAnsi="Times New Roman" w:cs="Times New Roman"/>
          <w:sz w:val="28"/>
          <w:szCs w:val="28"/>
        </w:rPr>
        <w:t>–</w:t>
      </w:r>
      <w:r w:rsidR="00D95638"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Pr="00D95638">
        <w:rPr>
          <w:rFonts w:ascii="Times New Roman" w:hAnsi="Times New Roman" w:cs="Times New Roman"/>
          <w:b/>
          <w:sz w:val="28"/>
          <w:szCs w:val="28"/>
        </w:rPr>
        <w:t xml:space="preserve">«прикормка» </w:t>
      </w:r>
      <w:r w:rsidRPr="00D95638">
        <w:rPr>
          <w:rFonts w:ascii="Times New Roman" w:hAnsi="Times New Roman" w:cs="Times New Roman"/>
          <w:sz w:val="28"/>
          <w:szCs w:val="28"/>
        </w:rPr>
        <w:t>(более 2</w:t>
      </w:r>
      <w:r w:rsidR="00D95638" w:rsidRPr="00D95638">
        <w:rPr>
          <w:rFonts w:ascii="Times New Roman" w:hAnsi="Times New Roman" w:cs="Times New Roman"/>
          <w:sz w:val="28"/>
          <w:szCs w:val="28"/>
        </w:rPr>
        <w:t>0</w:t>
      </w:r>
      <w:r w:rsidR="00D95638">
        <w:rPr>
          <w:rFonts w:ascii="Times New Roman" w:hAnsi="Times New Roman" w:cs="Times New Roman"/>
          <w:sz w:val="28"/>
          <w:szCs w:val="28"/>
        </w:rPr>
        <w:t>%</w:t>
      </w:r>
      <w:r w:rsidRPr="00D95638">
        <w:rPr>
          <w:rFonts w:ascii="Times New Roman" w:hAnsi="Times New Roman" w:cs="Times New Roman"/>
          <w:sz w:val="28"/>
          <w:szCs w:val="28"/>
        </w:rPr>
        <w:t>), когда</w:t>
      </w:r>
      <w:r w:rsidR="00B87892" w:rsidRPr="00D95638">
        <w:rPr>
          <w:rFonts w:ascii="Times New Roman" w:hAnsi="Times New Roman" w:cs="Times New Roman"/>
          <w:sz w:val="28"/>
          <w:szCs w:val="28"/>
        </w:rPr>
        <w:t xml:space="preserve"> будущий кандидат создает благотворительный фонд или организацию под названием, содержащим либо его фамилию, либо иной признак, который прочно с ним ассоциируется, и занимается благотворительной деятельностью. В период выборов избирателям «напоминается» о благотворительной помощи.</w:t>
      </w:r>
    </w:p>
    <w:p w:rsidR="00514CBF" w:rsidRPr="00D95638" w:rsidRDefault="00FD1100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Более 1</w:t>
      </w:r>
      <w:r w:rsidR="00D95638" w:rsidRPr="00D95638">
        <w:rPr>
          <w:rFonts w:ascii="Times New Roman" w:hAnsi="Times New Roman" w:cs="Times New Roman"/>
          <w:sz w:val="28"/>
          <w:szCs w:val="28"/>
        </w:rPr>
        <w:t>0</w:t>
      </w:r>
      <w:r w:rsidR="00D95638">
        <w:rPr>
          <w:rFonts w:ascii="Times New Roman" w:hAnsi="Times New Roman" w:cs="Times New Roman"/>
          <w:sz w:val="28"/>
          <w:szCs w:val="28"/>
        </w:rPr>
        <w:t>%</w:t>
      </w:r>
      <w:r w:rsidRPr="00D95638">
        <w:rPr>
          <w:rFonts w:ascii="Times New Roman" w:hAnsi="Times New Roman" w:cs="Times New Roman"/>
          <w:sz w:val="28"/>
          <w:szCs w:val="28"/>
        </w:rPr>
        <w:t xml:space="preserve"> опрошенных сталкивались с технологией, условно именуемой </w:t>
      </w:r>
      <w:r w:rsidRPr="00D95638">
        <w:rPr>
          <w:rFonts w:ascii="Times New Roman" w:hAnsi="Times New Roman" w:cs="Times New Roman"/>
          <w:b/>
          <w:sz w:val="28"/>
          <w:szCs w:val="28"/>
        </w:rPr>
        <w:t>«автобус»</w:t>
      </w:r>
      <w:r w:rsidRPr="00D95638">
        <w:rPr>
          <w:rFonts w:ascii="Times New Roman" w:hAnsi="Times New Roman" w:cs="Times New Roman"/>
          <w:sz w:val="28"/>
          <w:szCs w:val="28"/>
        </w:rPr>
        <w:t>. Такое название она получила из-за того, что для получения необходимых голосов избирателей, их в организованном порядке привозили (как правило, в автобусе) на участок для проведения досрочного голосования за «нужного» кандидата. Непосредственно до или после этого избирателям выдавалась гуманитарная помощь, а иногда и денежное пособие.</w:t>
      </w:r>
    </w:p>
    <w:p w:rsidR="00B87892" w:rsidRPr="00D95638" w:rsidRDefault="00DC1835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Несколько реже </w:t>
      </w:r>
      <w:r w:rsidR="00B54E05" w:rsidRPr="00D95638">
        <w:rPr>
          <w:color w:val="000000"/>
          <w:sz w:val="28"/>
          <w:szCs w:val="28"/>
        </w:rPr>
        <w:t xml:space="preserve">применяется </w:t>
      </w:r>
      <w:r w:rsidR="00B54E05" w:rsidRPr="00D95638">
        <w:rPr>
          <w:b/>
          <w:color w:val="000000"/>
          <w:sz w:val="28"/>
          <w:szCs w:val="28"/>
        </w:rPr>
        <w:t>договорная схема подкупа</w:t>
      </w:r>
      <w:r w:rsidR="00B54E05" w:rsidRPr="00D95638">
        <w:rPr>
          <w:color w:val="000000"/>
          <w:sz w:val="28"/>
          <w:szCs w:val="28"/>
        </w:rPr>
        <w:t xml:space="preserve"> (</w:t>
      </w:r>
      <w:r w:rsidRPr="00D95638">
        <w:rPr>
          <w:color w:val="000000"/>
          <w:sz w:val="28"/>
          <w:szCs w:val="28"/>
        </w:rPr>
        <w:t xml:space="preserve">около </w:t>
      </w:r>
      <w:r w:rsidR="00D95638" w:rsidRPr="00D95638">
        <w:rPr>
          <w:color w:val="000000"/>
          <w:sz w:val="28"/>
          <w:szCs w:val="28"/>
        </w:rPr>
        <w:t>9</w:t>
      </w:r>
      <w:r w:rsidR="00D95638">
        <w:rPr>
          <w:color w:val="000000"/>
          <w:sz w:val="28"/>
          <w:szCs w:val="28"/>
        </w:rPr>
        <w:t>%</w:t>
      </w:r>
      <w:r w:rsidRPr="00D95638">
        <w:rPr>
          <w:color w:val="000000"/>
          <w:sz w:val="28"/>
          <w:szCs w:val="28"/>
        </w:rPr>
        <w:t xml:space="preserve"> </w:t>
      </w:r>
      <w:r w:rsidR="00B54E05" w:rsidRPr="00D95638">
        <w:rPr>
          <w:color w:val="000000"/>
          <w:sz w:val="28"/>
          <w:szCs w:val="28"/>
        </w:rPr>
        <w:t>случаев).</w:t>
      </w:r>
      <w:r w:rsidR="00B87892" w:rsidRPr="00D95638">
        <w:rPr>
          <w:color w:val="000000"/>
          <w:sz w:val="28"/>
          <w:szCs w:val="28"/>
        </w:rPr>
        <w:t xml:space="preserve"> </w:t>
      </w:r>
      <w:r w:rsidR="00B54E05" w:rsidRPr="00D95638">
        <w:rPr>
          <w:color w:val="000000"/>
          <w:sz w:val="28"/>
          <w:szCs w:val="28"/>
        </w:rPr>
        <w:t xml:space="preserve">Суть ее состоит в том, что </w:t>
      </w:r>
      <w:r w:rsidR="00B87892" w:rsidRPr="00D95638">
        <w:rPr>
          <w:color w:val="000000"/>
          <w:sz w:val="28"/>
          <w:szCs w:val="28"/>
        </w:rPr>
        <w:t xml:space="preserve">заключаются </w:t>
      </w:r>
      <w:r w:rsidR="00DF3548" w:rsidRPr="00D95638">
        <w:rPr>
          <w:color w:val="000000"/>
          <w:sz w:val="28"/>
          <w:szCs w:val="28"/>
        </w:rPr>
        <w:t xml:space="preserve">фиктивные </w:t>
      </w:r>
      <w:r w:rsidR="00B87892" w:rsidRPr="00D95638">
        <w:rPr>
          <w:color w:val="000000"/>
          <w:sz w:val="28"/>
          <w:szCs w:val="28"/>
        </w:rPr>
        <w:t>договора с избирателями на оказание различных услуг</w:t>
      </w:r>
      <w:r w:rsidR="00DF3548" w:rsidRPr="00D95638">
        <w:rPr>
          <w:color w:val="000000"/>
          <w:sz w:val="28"/>
          <w:szCs w:val="28"/>
        </w:rPr>
        <w:t xml:space="preserve"> (проведение агитации, распространение листовок </w:t>
      </w:r>
      <w:r w:rsidR="00D95638">
        <w:rPr>
          <w:color w:val="000000"/>
          <w:sz w:val="28"/>
          <w:szCs w:val="28"/>
        </w:rPr>
        <w:t>и т.д.</w:t>
      </w:r>
      <w:r w:rsidR="00DF3548" w:rsidRPr="00D95638">
        <w:rPr>
          <w:color w:val="000000"/>
          <w:sz w:val="28"/>
          <w:szCs w:val="28"/>
        </w:rPr>
        <w:t>)</w:t>
      </w:r>
      <w:r w:rsidR="00B87892" w:rsidRPr="00D95638">
        <w:rPr>
          <w:color w:val="000000"/>
          <w:sz w:val="28"/>
          <w:szCs w:val="28"/>
        </w:rPr>
        <w:t>. В одн</w:t>
      </w:r>
      <w:r w:rsidR="00DF3548" w:rsidRPr="00D95638">
        <w:rPr>
          <w:color w:val="000000"/>
          <w:sz w:val="28"/>
          <w:szCs w:val="28"/>
        </w:rPr>
        <w:t>их</w:t>
      </w:r>
      <w:r w:rsidR="00B87892" w:rsidRPr="00D95638">
        <w:rPr>
          <w:color w:val="000000"/>
          <w:sz w:val="28"/>
          <w:szCs w:val="28"/>
        </w:rPr>
        <w:t xml:space="preserve"> случа</w:t>
      </w:r>
      <w:r w:rsidR="00DF3548" w:rsidRPr="00D95638">
        <w:rPr>
          <w:color w:val="000000"/>
          <w:sz w:val="28"/>
          <w:szCs w:val="28"/>
        </w:rPr>
        <w:t>ях</w:t>
      </w:r>
      <w:r w:rsidR="00B87892" w:rsidRPr="00D95638">
        <w:rPr>
          <w:color w:val="000000"/>
          <w:sz w:val="28"/>
          <w:szCs w:val="28"/>
        </w:rPr>
        <w:t xml:space="preserve"> </w:t>
      </w:r>
      <w:r w:rsidR="00DF3548" w:rsidRPr="00D95638">
        <w:rPr>
          <w:color w:val="000000"/>
          <w:sz w:val="28"/>
          <w:szCs w:val="28"/>
        </w:rPr>
        <w:t xml:space="preserve">оплата по </w:t>
      </w:r>
      <w:r w:rsidR="00B87892" w:rsidRPr="00D95638">
        <w:rPr>
          <w:color w:val="000000"/>
          <w:sz w:val="28"/>
          <w:szCs w:val="28"/>
        </w:rPr>
        <w:t>договор</w:t>
      </w:r>
      <w:r w:rsidR="00DF3548" w:rsidRPr="00D95638">
        <w:rPr>
          <w:color w:val="000000"/>
          <w:sz w:val="28"/>
          <w:szCs w:val="28"/>
        </w:rPr>
        <w:t>ам производится</w:t>
      </w:r>
      <w:r w:rsidR="00B87892" w:rsidRPr="00D95638">
        <w:rPr>
          <w:color w:val="000000"/>
          <w:sz w:val="28"/>
          <w:szCs w:val="28"/>
        </w:rPr>
        <w:t xml:space="preserve"> </w:t>
      </w:r>
      <w:r w:rsidR="00DF3548" w:rsidRPr="00D95638">
        <w:rPr>
          <w:color w:val="000000"/>
          <w:sz w:val="28"/>
          <w:szCs w:val="28"/>
        </w:rPr>
        <w:t>сразу после заключения,</w:t>
      </w:r>
      <w:r w:rsidR="00B87892" w:rsidRPr="00D95638">
        <w:rPr>
          <w:color w:val="000000"/>
          <w:sz w:val="28"/>
          <w:szCs w:val="28"/>
        </w:rPr>
        <w:t xml:space="preserve"> </w:t>
      </w:r>
      <w:r w:rsidR="00DF3548" w:rsidRPr="00D95638">
        <w:rPr>
          <w:color w:val="000000"/>
          <w:sz w:val="28"/>
          <w:szCs w:val="28"/>
        </w:rPr>
        <w:t>в</w:t>
      </w:r>
      <w:r w:rsidR="00B87892" w:rsidRPr="00D95638">
        <w:rPr>
          <w:color w:val="000000"/>
          <w:sz w:val="28"/>
          <w:szCs w:val="28"/>
        </w:rPr>
        <w:t xml:space="preserve"> друг</w:t>
      </w:r>
      <w:r w:rsidR="00DF3548" w:rsidRPr="00D95638">
        <w:rPr>
          <w:color w:val="000000"/>
          <w:sz w:val="28"/>
          <w:szCs w:val="28"/>
        </w:rPr>
        <w:t>их</w:t>
      </w:r>
      <w:r w:rsidR="00B87892" w:rsidRPr="00D95638">
        <w:rPr>
          <w:color w:val="000000"/>
          <w:sz w:val="28"/>
          <w:szCs w:val="28"/>
        </w:rPr>
        <w:t xml:space="preserve"> </w:t>
      </w:r>
      <w:r w:rsidR="00680783" w:rsidRPr="00D95638">
        <w:rPr>
          <w:color w:val="000000"/>
          <w:sz w:val="28"/>
          <w:szCs w:val="28"/>
        </w:rPr>
        <w:t>–</w:t>
      </w:r>
      <w:r w:rsidR="00B87892" w:rsidRPr="00D95638">
        <w:rPr>
          <w:color w:val="000000"/>
          <w:sz w:val="28"/>
          <w:szCs w:val="28"/>
        </w:rPr>
        <w:t xml:space="preserve"> предусматривается последующее оказание кандидатом (если он становится депутатом) </w:t>
      </w:r>
      <w:r w:rsidR="00164BAC" w:rsidRPr="00D95638">
        <w:rPr>
          <w:color w:val="000000"/>
          <w:sz w:val="28"/>
          <w:szCs w:val="28"/>
        </w:rPr>
        <w:t>каких-либо</w:t>
      </w:r>
      <w:r w:rsidR="00B87892" w:rsidRPr="00D95638">
        <w:rPr>
          <w:color w:val="000000"/>
          <w:sz w:val="28"/>
          <w:szCs w:val="28"/>
        </w:rPr>
        <w:t xml:space="preserve"> услуг избирателям</w:t>
      </w:r>
      <w:r w:rsidR="00951E06" w:rsidRPr="00D95638">
        <w:rPr>
          <w:color w:val="000000"/>
          <w:sz w:val="28"/>
          <w:szCs w:val="28"/>
        </w:rPr>
        <w:t>.</w:t>
      </w:r>
      <w:r w:rsidR="00B87892" w:rsidRPr="00D95638">
        <w:rPr>
          <w:color w:val="000000"/>
          <w:sz w:val="28"/>
          <w:szCs w:val="28"/>
        </w:rPr>
        <w:t xml:space="preserve"> </w:t>
      </w:r>
      <w:r w:rsidR="00E32F67" w:rsidRPr="00D95638">
        <w:rPr>
          <w:color w:val="000000"/>
          <w:sz w:val="28"/>
          <w:szCs w:val="28"/>
        </w:rPr>
        <w:t>В частности, во время проведения</w:t>
      </w:r>
      <w:r w:rsidR="00B87892" w:rsidRPr="00D95638">
        <w:rPr>
          <w:color w:val="000000"/>
          <w:sz w:val="28"/>
          <w:szCs w:val="28"/>
        </w:rPr>
        <w:t xml:space="preserve"> последних выбор</w:t>
      </w:r>
      <w:r w:rsidR="00E32F67" w:rsidRPr="00D95638">
        <w:rPr>
          <w:color w:val="000000"/>
          <w:sz w:val="28"/>
          <w:szCs w:val="28"/>
        </w:rPr>
        <w:t>ов</w:t>
      </w:r>
      <w:r w:rsidR="00B87892" w:rsidRPr="00D95638">
        <w:rPr>
          <w:color w:val="000000"/>
          <w:sz w:val="28"/>
          <w:szCs w:val="28"/>
        </w:rPr>
        <w:t xml:space="preserve"> в Государственную Думу в </w:t>
      </w:r>
      <w:r w:rsidR="00D95638" w:rsidRPr="00D95638">
        <w:rPr>
          <w:color w:val="000000"/>
          <w:sz w:val="28"/>
          <w:szCs w:val="28"/>
        </w:rPr>
        <w:t>г.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Саратове</w:t>
      </w:r>
      <w:r w:rsidR="00B87892" w:rsidRPr="00D95638">
        <w:rPr>
          <w:color w:val="000000"/>
          <w:sz w:val="28"/>
          <w:szCs w:val="28"/>
        </w:rPr>
        <w:t xml:space="preserve"> один из кандидатов распространял газету, содержа</w:t>
      </w:r>
      <w:r w:rsidR="00164BAC" w:rsidRPr="00D95638">
        <w:rPr>
          <w:color w:val="000000"/>
          <w:sz w:val="28"/>
          <w:szCs w:val="28"/>
        </w:rPr>
        <w:t>щую</w:t>
      </w:r>
      <w:r w:rsidR="00B87892" w:rsidRPr="00D95638">
        <w:rPr>
          <w:color w:val="000000"/>
          <w:sz w:val="28"/>
          <w:szCs w:val="28"/>
        </w:rPr>
        <w:t xml:space="preserve"> договор, смысл которого сводился к тому, что в случае его избрания</w:t>
      </w:r>
      <w:r w:rsidR="0078473F" w:rsidRPr="00D95638">
        <w:rPr>
          <w:color w:val="000000"/>
          <w:sz w:val="28"/>
          <w:szCs w:val="28"/>
        </w:rPr>
        <w:t>,</w:t>
      </w:r>
      <w:r w:rsidR="00B87892" w:rsidRPr="00D95638">
        <w:rPr>
          <w:color w:val="000000"/>
          <w:sz w:val="28"/>
          <w:szCs w:val="28"/>
        </w:rPr>
        <w:t xml:space="preserve"> проголосовавшие </w:t>
      </w:r>
      <w:r w:rsidR="0078473F" w:rsidRPr="00D95638">
        <w:rPr>
          <w:color w:val="000000"/>
          <w:sz w:val="28"/>
          <w:szCs w:val="28"/>
        </w:rPr>
        <w:t xml:space="preserve">за него, </w:t>
      </w:r>
      <w:r w:rsidR="00B87892" w:rsidRPr="00D95638">
        <w:rPr>
          <w:color w:val="000000"/>
          <w:sz w:val="28"/>
          <w:szCs w:val="28"/>
        </w:rPr>
        <w:t>получат все мыслимые и немыслимые блага.</w:t>
      </w:r>
    </w:p>
    <w:p w:rsidR="00AB63E6" w:rsidRPr="00D95638" w:rsidRDefault="00FD5EFB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240E" w:rsidRPr="00D95638">
        <w:rPr>
          <w:rFonts w:ascii="Times New Roman" w:hAnsi="Times New Roman" w:cs="Times New Roman"/>
          <w:color w:val="000000"/>
          <w:sz w:val="28"/>
          <w:szCs w:val="28"/>
        </w:rPr>
        <w:t>орядок финансирования избирательных кампаний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регламентируется </w:t>
      </w:r>
      <w:r w:rsidR="00D304D2" w:rsidRPr="00D95638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 и иными нормативно-правовыми актами Российской Федерации о выборах</w:t>
      </w:r>
      <w:r w:rsidR="00F44F4B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304D2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из них являются: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D304D2" w:rsidRPr="00D9563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12 июня 2002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З «Об основных гарантиях избирательных прав и права на участие в референдуме граждан Российской Федерации»</w:t>
      </w:r>
      <w:r w:rsidR="0084586C" w:rsidRPr="00D95638">
        <w:rPr>
          <w:rStyle w:val="a5"/>
          <w:rFonts w:ascii="Times New Roman" w:hAnsi="Times New Roman"/>
          <w:color w:val="000000"/>
          <w:sz w:val="28"/>
          <w:szCs w:val="28"/>
        </w:rPr>
        <w:footnoteReference w:id="12"/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, Федеральны</w:t>
      </w:r>
      <w:r w:rsidR="00D304D2" w:rsidRPr="00D9563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20 декабря 2002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З «О выборах депутатов Государственной Думы Федерального Собрания Российской Федерации»</w:t>
      </w:r>
      <w:r w:rsidR="0084586C" w:rsidRPr="00D95638">
        <w:rPr>
          <w:rStyle w:val="a5"/>
          <w:rFonts w:ascii="Times New Roman" w:hAnsi="Times New Roman"/>
          <w:color w:val="000000"/>
          <w:sz w:val="28"/>
          <w:szCs w:val="28"/>
        </w:rPr>
        <w:footnoteReference w:id="13"/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, Федеральны</w:t>
      </w:r>
      <w:r w:rsidR="00D304D2" w:rsidRPr="00D9563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10 января 2003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З «О выборах Президента Российской Федерации»</w:t>
      </w:r>
      <w:r w:rsidR="0084586C" w:rsidRPr="00D95638">
        <w:rPr>
          <w:rStyle w:val="a5"/>
          <w:rFonts w:ascii="Times New Roman" w:hAnsi="Times New Roman"/>
          <w:color w:val="000000"/>
          <w:sz w:val="28"/>
          <w:szCs w:val="28"/>
        </w:rPr>
        <w:footnoteReference w:id="14"/>
      </w:r>
      <w:r w:rsidR="00B8240E" w:rsidRPr="00D956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638" w:rsidRDefault="008F2FA9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указанным </w:t>
      </w:r>
      <w:r w:rsidR="00D304D2" w:rsidRPr="00D95638">
        <w:rPr>
          <w:rFonts w:ascii="Times New Roman" w:hAnsi="Times New Roman" w:cs="Times New Roman"/>
          <w:color w:val="000000"/>
          <w:sz w:val="28"/>
          <w:szCs w:val="28"/>
        </w:rPr>
        <w:t>документам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81D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для финансирования избирательной кампании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кандидаты обязаны создавать собственные избирательные фонды. </w:t>
      </w:r>
      <w:r w:rsidR="006A081D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составляют лишь кандидаты, избирающиеся в органы местного самоуправления, которые не производят финансирование своей избирательной кампании, если это установлено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Законом субъекта Российской Федерации</w:t>
      </w:r>
      <w:r w:rsidR="0020230D" w:rsidRPr="00D956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81D" w:rsidRPr="00D95638">
        <w:rPr>
          <w:rFonts w:ascii="Times New Roman" w:hAnsi="Times New Roman" w:cs="Times New Roman"/>
          <w:color w:val="000000"/>
          <w:sz w:val="28"/>
          <w:szCs w:val="28"/>
        </w:rPr>
        <w:t>и при условии, что числ</w:t>
      </w:r>
      <w:r w:rsidR="00962BC6" w:rsidRPr="00D95638">
        <w:rPr>
          <w:rFonts w:ascii="Times New Roman" w:hAnsi="Times New Roman" w:cs="Times New Roman"/>
          <w:color w:val="000000"/>
          <w:sz w:val="28"/>
          <w:szCs w:val="28"/>
        </w:rPr>
        <w:t>енность электората</w:t>
      </w:r>
      <w:r w:rsidR="006A081D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в избирательном округе не превышает пяти тысяч.</w:t>
      </w:r>
    </w:p>
    <w:p w:rsidR="00D95638" w:rsidRDefault="008F2FA9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Избирательные фонды кандидатов, избирательных объединений, избирательных блоков могут создаваться за счет:</w:t>
      </w:r>
    </w:p>
    <w:p w:rsidR="00D95638" w:rsidRDefault="008F2FA9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а) собственных средств кандидата, избирательного объединения, избирательного блока;</w:t>
      </w:r>
    </w:p>
    <w:p w:rsidR="00D95638" w:rsidRDefault="00172314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б) средств, выделенных </w:t>
      </w:r>
      <w:r w:rsidR="008F2FA9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кандидату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выдвинувшим </w:t>
      </w:r>
      <w:r w:rsidR="008F2FA9" w:rsidRPr="00D95638">
        <w:rPr>
          <w:rFonts w:ascii="Times New Roman" w:hAnsi="Times New Roman" w:cs="Times New Roman"/>
          <w:color w:val="000000"/>
          <w:sz w:val="28"/>
          <w:szCs w:val="28"/>
        </w:rPr>
        <w:t>его избирательным объединением, избирательным блоком;</w:t>
      </w:r>
    </w:p>
    <w:p w:rsidR="00D95638" w:rsidRDefault="008F2FA9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в) добровольных пожертвований граждан;</w:t>
      </w:r>
    </w:p>
    <w:p w:rsidR="00D95638" w:rsidRDefault="008F2FA9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г) добровольных пожертвований юридических лиц;</w:t>
      </w:r>
    </w:p>
    <w:p w:rsidR="008F2FA9" w:rsidRPr="00D95638" w:rsidRDefault="00172314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8F2FA9" w:rsidRPr="00D95638">
        <w:rPr>
          <w:rFonts w:ascii="Times New Roman" w:hAnsi="Times New Roman" w:cs="Times New Roman"/>
          <w:color w:val="000000"/>
          <w:sz w:val="28"/>
          <w:szCs w:val="28"/>
        </w:rPr>
        <w:t>средств, выделенных кандидату, избирательному объединению, избирательному блоку соответств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ующей избирательной комиссией, </w:t>
      </w:r>
      <w:r w:rsidR="008F2FA9" w:rsidRPr="00D95638">
        <w:rPr>
          <w:rFonts w:ascii="Times New Roman" w:hAnsi="Times New Roman" w:cs="Times New Roman"/>
          <w:color w:val="000000"/>
          <w:sz w:val="28"/>
          <w:szCs w:val="28"/>
        </w:rPr>
        <w:t>в случае, если это предусмотрено законом.</w:t>
      </w:r>
    </w:p>
    <w:p w:rsidR="008F2FA9" w:rsidRPr="00D95638" w:rsidRDefault="008F2FA9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172314" w:rsidRPr="00D95638">
        <w:rPr>
          <w:rFonts w:ascii="Times New Roman" w:hAnsi="Times New Roman" w:cs="Times New Roman"/>
          <w:color w:val="000000"/>
          <w:sz w:val="28"/>
          <w:szCs w:val="28"/>
        </w:rPr>
        <w:t>в законе установлены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 на внесение пожертвований в избирательные фонды кандидатов (</w:t>
      </w:r>
      <w:r w:rsidR="00172314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напр.,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8 закона «Об основных гарантиях избирательных прав и права на участие в референдуме граждан Российской Федерации»).</w:t>
      </w:r>
    </w:p>
    <w:p w:rsidR="0020230D" w:rsidRPr="00D95638" w:rsidRDefault="0020230D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Кроме того законодательно определены предельные размеры перечисляемых в избирательные фонды собственных средств кандидата, избирательного объединения, избирательного блока, средств, выделенных кандидату выдвинувшим его избирательным объединением, избирательным блоком, добровольных пожертвований граждан и юридических лиц, а также предельные размеры расходования средств избирательных фондов.</w:t>
      </w:r>
    </w:p>
    <w:p w:rsidR="00B8240E" w:rsidRPr="00D95638" w:rsidRDefault="000B63F6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Анализ нарушений, допускаемых при финансировании избирательных кампаний, показал, что наиболее часто встречаются следующие незаконные действия:</w:t>
      </w:r>
    </w:p>
    <w:p w:rsidR="000F7B14" w:rsidRPr="00D95638" w:rsidRDefault="00A65472" w:rsidP="00D95638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теневое </w:t>
      </w:r>
      <w:r w:rsidR="000F7B14" w:rsidRPr="00D95638">
        <w:rPr>
          <w:color w:val="000000"/>
          <w:sz w:val="28"/>
          <w:szCs w:val="28"/>
        </w:rPr>
        <w:t xml:space="preserve">финансирование в обход избирательных фондов кандидатов </w:t>
      </w:r>
      <w:r w:rsidR="00D95638" w:rsidRPr="00D95638">
        <w:rPr>
          <w:color w:val="000000"/>
          <w:sz w:val="28"/>
          <w:szCs w:val="28"/>
        </w:rPr>
        <w:t>(«черной наличностью»</w:t>
      </w:r>
      <w:r w:rsidRPr="00D95638">
        <w:rPr>
          <w:color w:val="000000"/>
          <w:sz w:val="28"/>
          <w:szCs w:val="28"/>
        </w:rPr>
        <w:t>)</w:t>
      </w:r>
      <w:r w:rsidR="000F7B14" w:rsidRPr="00D95638">
        <w:rPr>
          <w:color w:val="000000"/>
          <w:sz w:val="28"/>
          <w:szCs w:val="28"/>
        </w:rPr>
        <w:t>;</w:t>
      </w:r>
    </w:p>
    <w:p w:rsidR="000F7B14" w:rsidRPr="00D95638" w:rsidRDefault="000F7B14" w:rsidP="00D95638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превышени</w:t>
      </w:r>
      <w:r w:rsidR="004B5124" w:rsidRPr="00D95638">
        <w:rPr>
          <w:color w:val="000000"/>
          <w:sz w:val="28"/>
          <w:szCs w:val="28"/>
        </w:rPr>
        <w:t>е предельных размеров</w:t>
      </w:r>
      <w:r w:rsidRPr="00D95638">
        <w:rPr>
          <w:color w:val="000000"/>
          <w:sz w:val="28"/>
          <w:szCs w:val="28"/>
        </w:rPr>
        <w:t xml:space="preserve"> избирательных фондов;</w:t>
      </w:r>
    </w:p>
    <w:p w:rsidR="000F7B14" w:rsidRPr="00D95638" w:rsidRDefault="006C2257" w:rsidP="00D95638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поступления из</w:t>
      </w:r>
      <w:r w:rsidR="004657AC" w:rsidRPr="00D95638">
        <w:rPr>
          <w:color w:val="000000"/>
          <w:sz w:val="28"/>
          <w:szCs w:val="28"/>
        </w:rPr>
        <w:t xml:space="preserve"> запрещенных законом источников.</w:t>
      </w:r>
    </w:p>
    <w:p w:rsidR="005E085E" w:rsidRPr="00D95638" w:rsidRDefault="005E6AF9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1) </w:t>
      </w:r>
      <w:r w:rsidR="00CA108C" w:rsidRPr="00D95638">
        <w:rPr>
          <w:color w:val="000000"/>
          <w:sz w:val="28"/>
          <w:szCs w:val="28"/>
        </w:rPr>
        <w:t xml:space="preserve">По мнению большинства опрошенных экспертов, официальное финансирование </w:t>
      </w:r>
      <w:r w:rsidR="00D20C53" w:rsidRPr="00D95638">
        <w:rPr>
          <w:color w:val="000000"/>
          <w:sz w:val="28"/>
          <w:szCs w:val="28"/>
        </w:rPr>
        <w:t xml:space="preserve">политических кампаний </w:t>
      </w:r>
      <w:r w:rsidR="00CA108C" w:rsidRPr="00D95638">
        <w:rPr>
          <w:color w:val="000000"/>
          <w:sz w:val="28"/>
          <w:szCs w:val="28"/>
        </w:rPr>
        <w:t xml:space="preserve">отражает </w:t>
      </w:r>
      <w:r w:rsidR="00D20C53" w:rsidRPr="00D95638">
        <w:rPr>
          <w:color w:val="000000"/>
          <w:sz w:val="28"/>
          <w:szCs w:val="28"/>
        </w:rPr>
        <w:t xml:space="preserve">менее </w:t>
      </w:r>
      <w:r w:rsidR="002D0A06" w:rsidRPr="00D95638">
        <w:rPr>
          <w:color w:val="000000"/>
          <w:sz w:val="28"/>
          <w:szCs w:val="28"/>
        </w:rPr>
        <w:t>трет</w:t>
      </w:r>
      <w:r w:rsidR="00D20C53" w:rsidRPr="00D95638">
        <w:rPr>
          <w:color w:val="000000"/>
          <w:sz w:val="28"/>
          <w:szCs w:val="28"/>
        </w:rPr>
        <w:t>и</w:t>
      </w:r>
      <w:r w:rsidR="002D0A06" w:rsidRPr="00D95638">
        <w:rPr>
          <w:color w:val="000000"/>
          <w:sz w:val="28"/>
          <w:szCs w:val="28"/>
        </w:rPr>
        <w:t xml:space="preserve"> реальных расходов кандидатов</w:t>
      </w:r>
      <w:r w:rsidR="00D20C53" w:rsidRPr="00D95638">
        <w:rPr>
          <w:color w:val="000000"/>
          <w:sz w:val="28"/>
          <w:szCs w:val="28"/>
        </w:rPr>
        <w:t xml:space="preserve"> на выборные должности</w:t>
      </w:r>
      <w:r w:rsidR="002D0A06" w:rsidRPr="00D95638">
        <w:rPr>
          <w:color w:val="000000"/>
          <w:sz w:val="28"/>
          <w:szCs w:val="28"/>
        </w:rPr>
        <w:t xml:space="preserve">. </w:t>
      </w:r>
      <w:r w:rsidR="00D20C53" w:rsidRPr="00D95638">
        <w:rPr>
          <w:color w:val="000000"/>
          <w:sz w:val="28"/>
          <w:szCs w:val="28"/>
        </w:rPr>
        <w:t xml:space="preserve">Основная же часть денежных средств поступает </w:t>
      </w:r>
      <w:r w:rsidR="006826B0" w:rsidRPr="00D95638">
        <w:rPr>
          <w:color w:val="000000"/>
          <w:sz w:val="28"/>
          <w:szCs w:val="28"/>
        </w:rPr>
        <w:t xml:space="preserve">«черным налом» </w:t>
      </w:r>
      <w:r w:rsidR="00D20C53" w:rsidRPr="00D95638">
        <w:rPr>
          <w:color w:val="000000"/>
          <w:sz w:val="28"/>
          <w:szCs w:val="28"/>
        </w:rPr>
        <w:t>от различных финансово-промышленных и иных групп, лоббирующих свои интересы</w:t>
      </w:r>
      <w:r w:rsidR="006826B0" w:rsidRPr="00D95638">
        <w:rPr>
          <w:color w:val="000000"/>
          <w:sz w:val="28"/>
          <w:szCs w:val="28"/>
        </w:rPr>
        <w:t>.</w:t>
      </w:r>
      <w:r w:rsidR="005E085E" w:rsidRPr="00D95638">
        <w:rPr>
          <w:color w:val="000000"/>
          <w:sz w:val="28"/>
          <w:szCs w:val="28"/>
        </w:rPr>
        <w:t xml:space="preserve"> </w:t>
      </w:r>
      <w:r w:rsidR="005F2745" w:rsidRPr="00D95638">
        <w:rPr>
          <w:color w:val="000000"/>
          <w:sz w:val="28"/>
          <w:szCs w:val="28"/>
        </w:rPr>
        <w:t>Прямым следствием</w:t>
      </w:r>
      <w:r w:rsidR="005E085E" w:rsidRPr="00D95638">
        <w:rPr>
          <w:color w:val="000000"/>
          <w:sz w:val="28"/>
          <w:szCs w:val="28"/>
        </w:rPr>
        <w:t xml:space="preserve"> </w:t>
      </w:r>
      <w:r w:rsidR="005F2745" w:rsidRPr="00D95638">
        <w:rPr>
          <w:color w:val="000000"/>
          <w:sz w:val="28"/>
          <w:szCs w:val="28"/>
        </w:rPr>
        <w:t>«черного финансирования» является</w:t>
      </w:r>
      <w:r w:rsidR="005E085E" w:rsidRPr="00D95638">
        <w:rPr>
          <w:color w:val="000000"/>
          <w:sz w:val="28"/>
          <w:szCs w:val="28"/>
        </w:rPr>
        <w:t xml:space="preserve"> «черн</w:t>
      </w:r>
      <w:r w:rsidR="005F2745" w:rsidRPr="00D95638">
        <w:rPr>
          <w:color w:val="000000"/>
          <w:sz w:val="28"/>
          <w:szCs w:val="28"/>
        </w:rPr>
        <w:t>ая</w:t>
      </w:r>
      <w:r w:rsidR="005E085E" w:rsidRPr="00D95638">
        <w:rPr>
          <w:color w:val="000000"/>
          <w:sz w:val="28"/>
          <w:szCs w:val="28"/>
        </w:rPr>
        <w:t xml:space="preserve"> политик</w:t>
      </w:r>
      <w:r w:rsidR="005F2745" w:rsidRPr="00D95638">
        <w:rPr>
          <w:color w:val="000000"/>
          <w:sz w:val="28"/>
          <w:szCs w:val="28"/>
        </w:rPr>
        <w:t>а</w:t>
      </w:r>
      <w:r w:rsidR="005E085E" w:rsidRPr="00D95638">
        <w:rPr>
          <w:color w:val="000000"/>
          <w:sz w:val="28"/>
          <w:szCs w:val="28"/>
        </w:rPr>
        <w:t>» и, как результат, ее антинародный характер. Как говорится, кто платит, тот и заказывает музыку.</w:t>
      </w:r>
    </w:p>
    <w:p w:rsidR="00390876" w:rsidRPr="00D95638" w:rsidRDefault="005E6AF9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Т</w:t>
      </w:r>
      <w:r w:rsidR="00390876" w:rsidRPr="00D95638">
        <w:rPr>
          <w:rFonts w:ascii="Times New Roman" w:hAnsi="Times New Roman" w:cs="Times New Roman"/>
          <w:sz w:val="28"/>
          <w:szCs w:val="28"/>
        </w:rPr>
        <w:t>енево</w:t>
      </w:r>
      <w:r w:rsidRPr="00D95638">
        <w:rPr>
          <w:rFonts w:ascii="Times New Roman" w:hAnsi="Times New Roman" w:cs="Times New Roman"/>
          <w:sz w:val="28"/>
          <w:szCs w:val="28"/>
        </w:rPr>
        <w:t>е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="00037C32" w:rsidRPr="00D95638">
        <w:rPr>
          <w:rFonts w:ascii="Times New Roman" w:hAnsi="Times New Roman" w:cs="Times New Roman"/>
          <w:sz w:val="28"/>
          <w:szCs w:val="28"/>
        </w:rPr>
        <w:t>обеспечение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 выборов требует наличия специальной неформальной структуры, объединяющей кандидата с</w:t>
      </w:r>
      <w:r w:rsidR="00636BB0" w:rsidRPr="00D95638">
        <w:rPr>
          <w:rFonts w:ascii="Times New Roman" w:hAnsi="Times New Roman" w:cs="Times New Roman"/>
          <w:sz w:val="28"/>
          <w:szCs w:val="28"/>
        </w:rPr>
        <w:t>о спонсорами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. На выборах </w:t>
      </w:r>
      <w:r w:rsidR="00CD2A69" w:rsidRPr="00D95638">
        <w:rPr>
          <w:rFonts w:ascii="Times New Roman" w:hAnsi="Times New Roman" w:cs="Times New Roman"/>
          <w:sz w:val="28"/>
          <w:szCs w:val="28"/>
        </w:rPr>
        <w:t xml:space="preserve">регионального уровня 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используется как минимум четырехзвенная </w:t>
      </w:r>
      <w:r w:rsidR="00CD2A69" w:rsidRPr="00D95638">
        <w:rPr>
          <w:rFonts w:ascii="Times New Roman" w:hAnsi="Times New Roman" w:cs="Times New Roman"/>
          <w:sz w:val="28"/>
          <w:szCs w:val="28"/>
        </w:rPr>
        <w:t>цепочка</w:t>
      </w:r>
      <w:r w:rsidR="00390876" w:rsidRPr="00D95638">
        <w:rPr>
          <w:rFonts w:ascii="Times New Roman" w:hAnsi="Times New Roman" w:cs="Times New Roman"/>
          <w:sz w:val="28"/>
          <w:szCs w:val="28"/>
        </w:rPr>
        <w:t>: крупные коммерческие организации (кампании, предприятия</w:t>
      </w:r>
      <w:r w:rsidR="00CD2A69" w:rsidRPr="00D95638">
        <w:rPr>
          <w:rFonts w:ascii="Times New Roman" w:hAnsi="Times New Roman" w:cs="Times New Roman"/>
          <w:sz w:val="28"/>
          <w:szCs w:val="28"/>
        </w:rPr>
        <w:t>, банки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) – общественный фонд, контролируемый кандидатом, </w:t>
      </w:r>
      <w:r w:rsidR="00CD2A69" w:rsidRPr="00D95638">
        <w:rPr>
          <w:rFonts w:ascii="Times New Roman" w:hAnsi="Times New Roman" w:cs="Times New Roman"/>
          <w:sz w:val="28"/>
          <w:szCs w:val="28"/>
        </w:rPr>
        <w:t>–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 подставные фирмы-однодневки, о</w:t>
      </w:r>
      <w:r w:rsidR="00CD2A69" w:rsidRPr="00D95638">
        <w:rPr>
          <w:rFonts w:ascii="Times New Roman" w:hAnsi="Times New Roman" w:cs="Times New Roman"/>
          <w:sz w:val="28"/>
          <w:szCs w:val="28"/>
        </w:rPr>
        <w:t xml:space="preserve">бналичивающие </w:t>
      </w:r>
      <w:r w:rsidR="00390876" w:rsidRPr="00D95638">
        <w:rPr>
          <w:rFonts w:ascii="Times New Roman" w:hAnsi="Times New Roman" w:cs="Times New Roman"/>
          <w:sz w:val="28"/>
          <w:szCs w:val="28"/>
        </w:rPr>
        <w:t>ден</w:t>
      </w:r>
      <w:r w:rsidR="00CD2A69" w:rsidRPr="00D95638">
        <w:rPr>
          <w:rFonts w:ascii="Times New Roman" w:hAnsi="Times New Roman" w:cs="Times New Roman"/>
          <w:sz w:val="28"/>
          <w:szCs w:val="28"/>
        </w:rPr>
        <w:t>ьги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, </w:t>
      </w:r>
      <w:r w:rsidR="00CD2A69" w:rsidRPr="00D95638">
        <w:rPr>
          <w:rFonts w:ascii="Times New Roman" w:hAnsi="Times New Roman" w:cs="Times New Roman"/>
          <w:sz w:val="28"/>
          <w:szCs w:val="28"/>
        </w:rPr>
        <w:t>–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 имиджмейкерские </w:t>
      </w:r>
      <w:r w:rsidR="0046027C" w:rsidRPr="00D95638">
        <w:rPr>
          <w:rFonts w:ascii="Times New Roman" w:hAnsi="Times New Roman" w:cs="Times New Roman"/>
          <w:sz w:val="28"/>
          <w:szCs w:val="28"/>
        </w:rPr>
        <w:t>конторы</w:t>
      </w:r>
      <w:r w:rsidR="00390876" w:rsidRPr="00D95638">
        <w:rPr>
          <w:rFonts w:ascii="Times New Roman" w:hAnsi="Times New Roman" w:cs="Times New Roman"/>
          <w:sz w:val="28"/>
          <w:szCs w:val="28"/>
        </w:rPr>
        <w:t xml:space="preserve"> и СМИ</w:t>
      </w:r>
      <w:r w:rsidR="00390876" w:rsidRPr="00D95638">
        <w:rPr>
          <w:rStyle w:val="a5"/>
          <w:rFonts w:ascii="Times New Roman" w:hAnsi="Times New Roman"/>
          <w:sz w:val="28"/>
          <w:szCs w:val="28"/>
        </w:rPr>
        <w:footnoteReference w:id="15"/>
      </w:r>
      <w:r w:rsidR="00390876" w:rsidRPr="00D95638">
        <w:rPr>
          <w:rFonts w:ascii="Times New Roman" w:hAnsi="Times New Roman" w:cs="Times New Roman"/>
          <w:sz w:val="28"/>
          <w:szCs w:val="28"/>
        </w:rPr>
        <w:t>.</w:t>
      </w:r>
    </w:p>
    <w:p w:rsidR="00C047E8" w:rsidRPr="00D95638" w:rsidRDefault="00C047E8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2) </w:t>
      </w:r>
      <w:r w:rsidR="00CB02F8" w:rsidRPr="00D95638">
        <w:rPr>
          <w:rFonts w:ascii="Times New Roman" w:hAnsi="Times New Roman" w:cs="Times New Roman"/>
          <w:sz w:val="28"/>
          <w:szCs w:val="28"/>
        </w:rPr>
        <w:t xml:space="preserve">Поскольку достаточно часто при финансировании электоральных кампаний встречается </w:t>
      </w:r>
      <w:r w:rsidR="00EF2C84" w:rsidRPr="00D95638">
        <w:rPr>
          <w:rFonts w:ascii="Times New Roman" w:hAnsi="Times New Roman" w:cs="Times New Roman"/>
          <w:sz w:val="28"/>
          <w:szCs w:val="28"/>
        </w:rPr>
        <w:t>превышение предельных размеров избирательных фондов</w:t>
      </w:r>
      <w:r w:rsidR="00CB02F8" w:rsidRPr="00D95638">
        <w:rPr>
          <w:rFonts w:ascii="Times New Roman" w:hAnsi="Times New Roman" w:cs="Times New Roman"/>
          <w:sz w:val="28"/>
          <w:szCs w:val="28"/>
        </w:rPr>
        <w:t>, и</w:t>
      </w:r>
      <w:r w:rsidRPr="00D95638">
        <w:rPr>
          <w:rFonts w:ascii="Times New Roman" w:hAnsi="Times New Roman" w:cs="Times New Roman"/>
          <w:sz w:val="28"/>
          <w:szCs w:val="28"/>
        </w:rPr>
        <w:t xml:space="preserve">нтересным представляется вопрос о том, сколько </w:t>
      </w:r>
      <w:r w:rsidR="00CB02F8" w:rsidRPr="00D95638">
        <w:rPr>
          <w:rFonts w:ascii="Times New Roman" w:hAnsi="Times New Roman" w:cs="Times New Roman"/>
          <w:sz w:val="28"/>
          <w:szCs w:val="28"/>
        </w:rPr>
        <w:t xml:space="preserve">же </w:t>
      </w:r>
      <w:r w:rsidRPr="00D95638">
        <w:rPr>
          <w:rFonts w:ascii="Times New Roman" w:hAnsi="Times New Roman" w:cs="Times New Roman"/>
          <w:sz w:val="28"/>
          <w:szCs w:val="28"/>
        </w:rPr>
        <w:t>стоит депутатский мандат?</w:t>
      </w:r>
    </w:p>
    <w:p w:rsidR="00C047E8" w:rsidRPr="00D95638" w:rsidRDefault="00C047E8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>Закон разрешает кандидату в депутаты Государственной Думы, выдвинутому по одномандатному округу израсходовать из избирательного фонда не более 6 миллионов рублей, политической партии, избирательному блоку – не более 250 миллионов рублей</w:t>
      </w:r>
      <w:r w:rsidRPr="00D95638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D95638">
        <w:rPr>
          <w:rFonts w:ascii="Times New Roman" w:hAnsi="Times New Roman" w:cs="Times New Roman"/>
          <w:sz w:val="28"/>
          <w:szCs w:val="28"/>
        </w:rPr>
        <w:t>. Что касается предельной суммы легальных расходов на выборах, проходящих в субъектах Российской Федерации, то она</w:t>
      </w:r>
      <w:r w:rsidR="00D126FE" w:rsidRPr="00D95638">
        <w:rPr>
          <w:rFonts w:ascii="Times New Roman" w:hAnsi="Times New Roman" w:cs="Times New Roman"/>
          <w:sz w:val="28"/>
          <w:szCs w:val="28"/>
        </w:rPr>
        <w:t>, как нам представляется,</w:t>
      </w:r>
      <w:r w:rsidRPr="00D95638">
        <w:rPr>
          <w:rFonts w:ascii="Times New Roman" w:hAnsi="Times New Roman" w:cs="Times New Roman"/>
          <w:sz w:val="28"/>
          <w:szCs w:val="28"/>
        </w:rPr>
        <w:t xml:space="preserve"> зависит не столько от уровня экономического развития региона, ск</w:t>
      </w:r>
      <w:r w:rsidR="00C542B8" w:rsidRPr="00D95638">
        <w:rPr>
          <w:rFonts w:ascii="Times New Roman" w:hAnsi="Times New Roman" w:cs="Times New Roman"/>
          <w:sz w:val="28"/>
          <w:szCs w:val="28"/>
        </w:rPr>
        <w:t xml:space="preserve">олько от </w:t>
      </w:r>
      <w:r w:rsidR="00D126FE" w:rsidRPr="00D95638">
        <w:rPr>
          <w:rFonts w:ascii="Times New Roman" w:hAnsi="Times New Roman" w:cs="Times New Roman"/>
          <w:sz w:val="28"/>
          <w:szCs w:val="28"/>
        </w:rPr>
        <w:t>фантазии местных законодателей</w:t>
      </w:r>
      <w:r w:rsidRPr="00D95638">
        <w:rPr>
          <w:rFonts w:ascii="Times New Roman" w:hAnsi="Times New Roman" w:cs="Times New Roman"/>
          <w:sz w:val="28"/>
          <w:szCs w:val="28"/>
        </w:rPr>
        <w:t xml:space="preserve">. </w:t>
      </w:r>
      <w:r w:rsidR="00C542B8" w:rsidRPr="00D95638">
        <w:rPr>
          <w:rFonts w:ascii="Times New Roman" w:hAnsi="Times New Roman" w:cs="Times New Roman"/>
          <w:sz w:val="28"/>
          <w:szCs w:val="28"/>
        </w:rPr>
        <w:t>В частности</w:t>
      </w:r>
      <w:r w:rsidRPr="00D95638">
        <w:rPr>
          <w:rFonts w:ascii="Times New Roman" w:hAnsi="Times New Roman" w:cs="Times New Roman"/>
          <w:sz w:val="28"/>
          <w:szCs w:val="28"/>
        </w:rPr>
        <w:t>, предельный размер расходов из избирательного фонда кандидата на пост Губернатора Саратовской области не должен превышать 15 тысяч минимальных размеров оплаты труда (около 9 млн. рублей)</w:t>
      </w:r>
      <w:r w:rsidRPr="00D95638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D95638">
        <w:rPr>
          <w:rFonts w:ascii="Times New Roman" w:hAnsi="Times New Roman" w:cs="Times New Roman"/>
          <w:sz w:val="28"/>
          <w:szCs w:val="28"/>
        </w:rPr>
        <w:t>, а предельная сумма расходов на избирательную кампанию депутата областной думы вообще не ограничена</w:t>
      </w:r>
      <w:r w:rsidRPr="00D95638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D95638">
        <w:rPr>
          <w:rFonts w:ascii="Times New Roman" w:hAnsi="Times New Roman" w:cs="Times New Roman"/>
          <w:sz w:val="28"/>
          <w:szCs w:val="28"/>
        </w:rPr>
        <w:t>.</w:t>
      </w:r>
    </w:p>
    <w:p w:rsidR="00D95638" w:rsidRDefault="00E5683F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Согласно ст.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8 Закона РФ «Об основных гарантиях избирательных прав и права на участие в референдуме граждан Российской Федерации» з</w:t>
      </w:r>
      <w:r w:rsidR="006C2257" w:rsidRPr="00D95638">
        <w:rPr>
          <w:rFonts w:ascii="Times New Roman" w:hAnsi="Times New Roman" w:cs="Times New Roman"/>
          <w:color w:val="000000"/>
          <w:sz w:val="28"/>
          <w:szCs w:val="28"/>
        </w:rPr>
        <w:t>апрещается вносить пожертвования в избирательные фонды кандидатов, зарегистрирован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="006C2257" w:rsidRPr="00D95638">
        <w:rPr>
          <w:rFonts w:ascii="Times New Roman" w:hAnsi="Times New Roman" w:cs="Times New Roman"/>
          <w:color w:val="000000"/>
          <w:sz w:val="28"/>
          <w:szCs w:val="28"/>
        </w:rPr>
        <w:t>кандидатов, избирательных объединений, избирательных блоков, в фонды референдума: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а) иностранным государствам и иностранным юридическим лицам;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б) иностранным гражданам, за </w:t>
      </w:r>
      <w:r w:rsidR="00E5683F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случая, предусмотренного п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званног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о закона;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в) лицам без гражданства;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г) гражданам Российской Федерации, не достигшим возраста 18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на день голосования;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д) российским юридическим лицам с иностранным участием, если доля иностранного участия в их уставном (складочном) капитале превышает 3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на день официального опубликования решения о назначении (проведении) выбо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E5683F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международным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организациям и международным общественным движениям;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ж) органам государственной власти и органам местного самоуправления;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з) государственным и муниципальным учреждениям и организациям;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и) юридическим лицам, имеющим государственную и (или) муниципальную долю в уставном (складочном) капитале, превышающую 3</w:t>
      </w:r>
      <w:r w:rsidR="00D95638" w:rsidRPr="00D956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9563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на день официально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публикации решения о назначении (проведении) выбо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к) организациям, учрежденным государственными и муниципальными органами, а также</w:t>
      </w:r>
      <w:r w:rsidR="00E5683F"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организациям, 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учрежденным юридическими лицами, указанными в п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10DD" w:rsidRPr="00D956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л) </w:t>
      </w:r>
      <w:r w:rsidR="00E5683F" w:rsidRPr="00D95638">
        <w:rPr>
          <w:rFonts w:ascii="Times New Roman" w:hAnsi="Times New Roman" w:cs="Times New Roman"/>
          <w:color w:val="000000"/>
          <w:sz w:val="28"/>
          <w:szCs w:val="28"/>
        </w:rPr>
        <w:t>воинским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частям, </w:t>
      </w:r>
      <w:r w:rsidR="00E5683F" w:rsidRPr="00D95638">
        <w:rPr>
          <w:rFonts w:ascii="Times New Roman" w:hAnsi="Times New Roman" w:cs="Times New Roman"/>
          <w:color w:val="000000"/>
          <w:sz w:val="28"/>
          <w:szCs w:val="28"/>
        </w:rPr>
        <w:t>военным учреждениям</w:t>
      </w:r>
      <w:r w:rsidRPr="00D95638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организациям, правоохранительным органам;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м) благотворительным организациям, религиозным объединениям и учрежденным ими организациям;</w:t>
      </w:r>
    </w:p>
    <w:p w:rsid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н) анонимным жертвователям;</w:t>
      </w:r>
    </w:p>
    <w:p w:rsidR="006C2257" w:rsidRPr="00D95638" w:rsidRDefault="006C2257" w:rsidP="00D9563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638">
        <w:rPr>
          <w:rFonts w:ascii="Times New Roman" w:hAnsi="Times New Roman" w:cs="Times New Roman"/>
          <w:color w:val="000000"/>
          <w:sz w:val="28"/>
          <w:szCs w:val="28"/>
        </w:rPr>
        <w:t>о) юридическим лицам, зарегистрированным менее чем за один год до дня голосования на выборах, референдуме.</w:t>
      </w:r>
    </w:p>
    <w:p w:rsidR="004E033F" w:rsidRPr="00D95638" w:rsidRDefault="001529A0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Запрещенные законом источники финансирования по вполне понятным причинам не </w:t>
      </w:r>
      <w:r w:rsidR="00793363" w:rsidRPr="00D95638">
        <w:rPr>
          <w:color w:val="000000"/>
          <w:sz w:val="28"/>
          <w:szCs w:val="28"/>
        </w:rPr>
        <w:t>указа</w:t>
      </w:r>
      <w:r w:rsidRPr="00D95638">
        <w:rPr>
          <w:color w:val="000000"/>
          <w:sz w:val="28"/>
          <w:szCs w:val="28"/>
        </w:rPr>
        <w:t xml:space="preserve">л никто из второй группы респондентов. </w:t>
      </w:r>
      <w:r w:rsidR="00B55ED7" w:rsidRPr="00D95638">
        <w:rPr>
          <w:color w:val="000000"/>
          <w:sz w:val="28"/>
          <w:szCs w:val="28"/>
        </w:rPr>
        <w:t xml:space="preserve">Однако </w:t>
      </w:r>
      <w:r w:rsidR="00D95638" w:rsidRPr="00D95638">
        <w:rPr>
          <w:color w:val="000000"/>
          <w:sz w:val="28"/>
          <w:szCs w:val="28"/>
        </w:rPr>
        <w:t>2</w:t>
      </w:r>
      <w:r w:rsidR="00D95638">
        <w:rPr>
          <w:color w:val="000000"/>
          <w:sz w:val="28"/>
          <w:szCs w:val="28"/>
        </w:rPr>
        <w:t>%</w:t>
      </w:r>
      <w:r w:rsidR="004E033F" w:rsidRPr="00D95638">
        <w:rPr>
          <w:color w:val="000000"/>
          <w:sz w:val="28"/>
          <w:szCs w:val="28"/>
        </w:rPr>
        <w:t xml:space="preserve"> граждан в качестве финансового источника назвали средства иностранных организаций, а почти 1</w:t>
      </w:r>
      <w:r w:rsidR="00D95638" w:rsidRPr="00D95638">
        <w:rPr>
          <w:color w:val="000000"/>
          <w:sz w:val="28"/>
          <w:szCs w:val="28"/>
        </w:rPr>
        <w:t>5</w:t>
      </w:r>
      <w:r w:rsidR="00D95638">
        <w:rPr>
          <w:color w:val="000000"/>
          <w:sz w:val="28"/>
          <w:szCs w:val="28"/>
        </w:rPr>
        <w:t>%</w:t>
      </w:r>
      <w:r w:rsidR="004E033F" w:rsidRPr="00D95638">
        <w:rPr>
          <w:color w:val="000000"/>
          <w:sz w:val="28"/>
          <w:szCs w:val="28"/>
        </w:rPr>
        <w:t xml:space="preserve"> </w:t>
      </w:r>
      <w:r w:rsidR="00D95638">
        <w:rPr>
          <w:color w:val="000000"/>
          <w:sz w:val="28"/>
          <w:szCs w:val="28"/>
        </w:rPr>
        <w:t>–</w:t>
      </w:r>
      <w:r w:rsidR="00D95638" w:rsidRPr="00D95638">
        <w:rPr>
          <w:color w:val="000000"/>
          <w:sz w:val="28"/>
          <w:szCs w:val="28"/>
        </w:rPr>
        <w:t xml:space="preserve"> </w:t>
      </w:r>
      <w:r w:rsidR="004E033F" w:rsidRPr="00D95638">
        <w:rPr>
          <w:color w:val="000000"/>
          <w:sz w:val="28"/>
          <w:szCs w:val="28"/>
        </w:rPr>
        <w:t>средства криминальных организаций.</w:t>
      </w:r>
    </w:p>
    <w:p w:rsidR="009C3C8A" w:rsidRPr="00D95638" w:rsidRDefault="00793363" w:rsidP="00D9563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Таким образом, анализ </w:t>
      </w:r>
      <w:r w:rsidR="00251C45" w:rsidRPr="00D95638">
        <w:rPr>
          <w:rFonts w:ascii="Times New Roman" w:hAnsi="Times New Roman" w:cs="Times New Roman"/>
          <w:sz w:val="28"/>
          <w:szCs w:val="28"/>
        </w:rPr>
        <w:t>материального обеспечения</w:t>
      </w:r>
      <w:r w:rsidRPr="00D95638">
        <w:rPr>
          <w:rFonts w:ascii="Times New Roman" w:hAnsi="Times New Roman" w:cs="Times New Roman"/>
          <w:sz w:val="28"/>
          <w:szCs w:val="28"/>
        </w:rPr>
        <w:t xml:space="preserve"> избирательных кампаний, показал, что в </w:t>
      </w:r>
      <w:r w:rsidR="009C3C8A" w:rsidRPr="00D95638">
        <w:rPr>
          <w:rFonts w:ascii="Times New Roman" w:hAnsi="Times New Roman" w:cs="Times New Roman"/>
          <w:sz w:val="28"/>
          <w:szCs w:val="28"/>
        </w:rPr>
        <w:t>современной России на федеральном и региональном уровнях сложилась практика почти полностью нелегального финансирования выборов.</w:t>
      </w:r>
    </w:p>
    <w:p w:rsidR="003E062A" w:rsidRPr="00D95638" w:rsidRDefault="003E062A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935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062A" w:rsidRPr="00D95638" w:rsidRDefault="00DA3935" w:rsidP="00D956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E062A" w:rsidRPr="00D95638">
        <w:rPr>
          <w:b/>
          <w:color w:val="000000"/>
          <w:sz w:val="28"/>
          <w:szCs w:val="28"/>
        </w:rPr>
        <w:t>Заключение</w:t>
      </w:r>
    </w:p>
    <w:p w:rsidR="00DA3935" w:rsidRDefault="00DA3935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044" w:rsidRPr="00D95638" w:rsidRDefault="00265044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Массовый характер нарушений избирательного законодательства свидетельствуют о том, что существующая в настоящее время в России система противодействия электоральной коррупции является крайне неэффективной. </w:t>
      </w:r>
      <w:r w:rsidR="00EF0B50" w:rsidRPr="00D95638">
        <w:rPr>
          <w:color w:val="000000"/>
          <w:sz w:val="28"/>
          <w:szCs w:val="28"/>
        </w:rPr>
        <w:t>На вопрос: «Возможно ли в России искоренить коррупцию в избирательном процессе?» утвердительно ответили лишь 2</w:t>
      </w:r>
      <w:r w:rsidR="00D95638" w:rsidRPr="00D95638">
        <w:rPr>
          <w:color w:val="000000"/>
          <w:sz w:val="28"/>
          <w:szCs w:val="28"/>
        </w:rPr>
        <w:t>1</w:t>
      </w:r>
      <w:r w:rsidR="00D95638">
        <w:rPr>
          <w:color w:val="000000"/>
          <w:sz w:val="28"/>
          <w:szCs w:val="28"/>
        </w:rPr>
        <w:t>%</w:t>
      </w:r>
      <w:r w:rsidR="00EF0B50" w:rsidRPr="00D95638">
        <w:rPr>
          <w:color w:val="000000"/>
          <w:sz w:val="28"/>
          <w:szCs w:val="28"/>
        </w:rPr>
        <w:t xml:space="preserve"> избирателей, 22,</w:t>
      </w:r>
      <w:r w:rsidR="00D95638" w:rsidRPr="00D95638">
        <w:rPr>
          <w:color w:val="000000"/>
          <w:sz w:val="28"/>
          <w:szCs w:val="28"/>
        </w:rPr>
        <w:t>7</w:t>
      </w:r>
      <w:r w:rsidR="00D95638">
        <w:rPr>
          <w:color w:val="000000"/>
          <w:sz w:val="28"/>
          <w:szCs w:val="28"/>
        </w:rPr>
        <w:t>%</w:t>
      </w:r>
      <w:r w:rsidR="00EF0B50" w:rsidRPr="00D95638">
        <w:rPr>
          <w:color w:val="000000"/>
          <w:sz w:val="28"/>
          <w:szCs w:val="28"/>
        </w:rPr>
        <w:t xml:space="preserve"> экспертов и 18,</w:t>
      </w:r>
      <w:r w:rsidR="00D95638" w:rsidRPr="00D95638">
        <w:rPr>
          <w:color w:val="000000"/>
          <w:sz w:val="28"/>
          <w:szCs w:val="28"/>
        </w:rPr>
        <w:t>8</w:t>
      </w:r>
      <w:r w:rsidR="00D95638">
        <w:rPr>
          <w:color w:val="000000"/>
          <w:sz w:val="28"/>
          <w:szCs w:val="28"/>
        </w:rPr>
        <w:t>%</w:t>
      </w:r>
      <w:r w:rsidR="00EF0B50" w:rsidRPr="00D95638">
        <w:rPr>
          <w:color w:val="000000"/>
          <w:sz w:val="28"/>
          <w:szCs w:val="28"/>
        </w:rPr>
        <w:t xml:space="preserve"> кандидатов</w:t>
      </w:r>
      <w:r w:rsidR="0082323B" w:rsidRPr="00D95638">
        <w:rPr>
          <w:color w:val="000000"/>
          <w:sz w:val="28"/>
          <w:szCs w:val="28"/>
        </w:rPr>
        <w:t xml:space="preserve"> (приложение 1. табл. </w:t>
      </w:r>
      <w:r w:rsidR="00B671D3" w:rsidRPr="00D95638">
        <w:rPr>
          <w:color w:val="000000"/>
          <w:sz w:val="28"/>
          <w:szCs w:val="28"/>
        </w:rPr>
        <w:t>16</w:t>
      </w:r>
      <w:r w:rsidR="0082323B" w:rsidRPr="00D95638">
        <w:rPr>
          <w:color w:val="000000"/>
          <w:sz w:val="28"/>
          <w:szCs w:val="28"/>
        </w:rPr>
        <w:t>)</w:t>
      </w:r>
      <w:r w:rsidR="00EF0B50" w:rsidRPr="00D95638">
        <w:rPr>
          <w:color w:val="000000"/>
          <w:sz w:val="28"/>
          <w:szCs w:val="28"/>
        </w:rPr>
        <w:t xml:space="preserve">. Абсолютное же большинство </w:t>
      </w:r>
      <w:r w:rsidR="0095719D" w:rsidRPr="00D95638">
        <w:rPr>
          <w:color w:val="000000"/>
          <w:sz w:val="28"/>
          <w:szCs w:val="28"/>
        </w:rPr>
        <w:t>респондентов</w:t>
      </w:r>
      <w:r w:rsidR="00EF0B50" w:rsidRPr="00D95638">
        <w:rPr>
          <w:color w:val="000000"/>
          <w:sz w:val="28"/>
          <w:szCs w:val="28"/>
        </w:rPr>
        <w:t xml:space="preserve"> убеждено, что в России коррупция неискоренима и будет существовать до тех пор, пока существует государство.</w:t>
      </w:r>
      <w:r w:rsidR="0095719D" w:rsidRPr="00D95638">
        <w:rPr>
          <w:color w:val="000000"/>
          <w:sz w:val="28"/>
          <w:szCs w:val="28"/>
        </w:rPr>
        <w:t xml:space="preserve"> Будучи солидарны с мнением большинства опрошенных, мы, тем не менее, считаем, что следует предпринимать все необходимые меры, </w:t>
      </w:r>
      <w:r w:rsidR="0082323B" w:rsidRPr="00D95638">
        <w:rPr>
          <w:color w:val="000000"/>
          <w:sz w:val="28"/>
          <w:szCs w:val="28"/>
        </w:rPr>
        <w:t xml:space="preserve">направленные если не на устранение, то хотя бы на </w:t>
      </w:r>
      <w:r w:rsidR="0095719D" w:rsidRPr="00D95638">
        <w:rPr>
          <w:color w:val="000000"/>
          <w:sz w:val="28"/>
          <w:szCs w:val="28"/>
        </w:rPr>
        <w:t>минимизацию коррупции</w:t>
      </w:r>
      <w:r w:rsidR="0082323B" w:rsidRPr="00D95638">
        <w:rPr>
          <w:color w:val="000000"/>
          <w:sz w:val="28"/>
          <w:szCs w:val="28"/>
        </w:rPr>
        <w:t xml:space="preserve"> в избирательной сфере</w:t>
      </w:r>
      <w:r w:rsidR="0095719D" w:rsidRPr="00D95638">
        <w:rPr>
          <w:color w:val="000000"/>
          <w:sz w:val="28"/>
          <w:szCs w:val="28"/>
        </w:rPr>
        <w:t>.</w:t>
      </w:r>
    </w:p>
    <w:p w:rsidR="00B52914" w:rsidRPr="00D95638" w:rsidRDefault="00087801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В целях противодействия коррупции </w:t>
      </w:r>
      <w:r w:rsidR="00B52914" w:rsidRPr="00D95638">
        <w:rPr>
          <w:color w:val="000000"/>
          <w:sz w:val="28"/>
          <w:szCs w:val="28"/>
        </w:rPr>
        <w:t xml:space="preserve">и связанных с ней грязных избирательных технологий </w:t>
      </w:r>
      <w:r w:rsidRPr="00D95638">
        <w:rPr>
          <w:color w:val="000000"/>
          <w:sz w:val="28"/>
          <w:szCs w:val="28"/>
        </w:rPr>
        <w:t>в первую очередь необходимо</w:t>
      </w:r>
      <w:r w:rsidR="0081472B" w:rsidRPr="00D95638">
        <w:rPr>
          <w:rStyle w:val="a5"/>
          <w:color w:val="000000"/>
          <w:sz w:val="28"/>
          <w:szCs w:val="28"/>
        </w:rPr>
        <w:footnoteReference w:id="19"/>
      </w:r>
      <w:r w:rsidR="00B52914" w:rsidRPr="00D95638">
        <w:rPr>
          <w:color w:val="000000"/>
          <w:sz w:val="28"/>
          <w:szCs w:val="28"/>
        </w:rPr>
        <w:t>:</w:t>
      </w:r>
    </w:p>
    <w:p w:rsidR="00210388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6CEF" w:rsidRPr="00D95638">
        <w:rPr>
          <w:color w:val="000000"/>
          <w:sz w:val="28"/>
          <w:szCs w:val="28"/>
        </w:rPr>
        <w:t xml:space="preserve">сделать </w:t>
      </w:r>
      <w:r w:rsidR="00210388" w:rsidRPr="00D95638">
        <w:rPr>
          <w:color w:val="000000"/>
          <w:sz w:val="28"/>
          <w:szCs w:val="28"/>
        </w:rPr>
        <w:t xml:space="preserve">избирательный процесс «прозрачным» </w:t>
      </w:r>
      <w:r w:rsidR="00643A90" w:rsidRPr="00D95638">
        <w:rPr>
          <w:color w:val="000000"/>
          <w:sz w:val="28"/>
          <w:szCs w:val="28"/>
        </w:rPr>
        <w:t xml:space="preserve">для общественности </w:t>
      </w:r>
      <w:r w:rsidR="00210388" w:rsidRPr="00D95638">
        <w:rPr>
          <w:color w:val="000000"/>
          <w:sz w:val="28"/>
          <w:szCs w:val="28"/>
        </w:rPr>
        <w:t xml:space="preserve">(через </w:t>
      </w:r>
      <w:r w:rsidR="00C81327" w:rsidRPr="00D95638">
        <w:rPr>
          <w:color w:val="000000"/>
          <w:sz w:val="28"/>
          <w:szCs w:val="28"/>
        </w:rPr>
        <w:t>средства массовой информации</w:t>
      </w:r>
      <w:r w:rsidR="00210388" w:rsidRPr="00D95638">
        <w:rPr>
          <w:color w:val="000000"/>
          <w:sz w:val="28"/>
          <w:szCs w:val="28"/>
        </w:rPr>
        <w:t>)</w:t>
      </w:r>
      <w:r w:rsidR="00C81327" w:rsidRPr="00D95638">
        <w:rPr>
          <w:color w:val="000000"/>
          <w:sz w:val="28"/>
          <w:szCs w:val="28"/>
        </w:rPr>
        <w:t>;</w:t>
      </w:r>
    </w:p>
    <w:p w:rsidR="00FD52F7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D52F7" w:rsidRPr="00D95638">
        <w:rPr>
          <w:color w:val="000000"/>
          <w:sz w:val="28"/>
          <w:szCs w:val="28"/>
        </w:rPr>
        <w:t>организ</w:t>
      </w:r>
      <w:r w:rsidR="00087801" w:rsidRPr="00D95638">
        <w:rPr>
          <w:color w:val="000000"/>
          <w:sz w:val="28"/>
          <w:szCs w:val="28"/>
        </w:rPr>
        <w:t>овать</w:t>
      </w:r>
      <w:r w:rsidR="00FD52F7" w:rsidRPr="00D95638">
        <w:rPr>
          <w:color w:val="000000"/>
          <w:sz w:val="28"/>
          <w:szCs w:val="28"/>
        </w:rPr>
        <w:t xml:space="preserve"> государственн</w:t>
      </w:r>
      <w:r w:rsidR="00087801" w:rsidRPr="00D95638">
        <w:rPr>
          <w:color w:val="000000"/>
          <w:sz w:val="28"/>
          <w:szCs w:val="28"/>
        </w:rPr>
        <w:t>ый</w:t>
      </w:r>
      <w:r w:rsidR="00FD52F7" w:rsidRPr="00D95638">
        <w:rPr>
          <w:color w:val="000000"/>
          <w:sz w:val="28"/>
          <w:szCs w:val="28"/>
        </w:rPr>
        <w:t xml:space="preserve"> антикоррупционн</w:t>
      </w:r>
      <w:r w:rsidR="00087801" w:rsidRPr="00D95638">
        <w:rPr>
          <w:color w:val="000000"/>
          <w:sz w:val="28"/>
          <w:szCs w:val="28"/>
        </w:rPr>
        <w:t>ый</w:t>
      </w:r>
      <w:r w:rsidR="00FD52F7" w:rsidRPr="00D95638">
        <w:rPr>
          <w:color w:val="000000"/>
          <w:sz w:val="28"/>
          <w:szCs w:val="28"/>
        </w:rPr>
        <w:t xml:space="preserve"> мониторинг избирательного процесса, в том числе законодательства о выборах;</w:t>
      </w:r>
    </w:p>
    <w:p w:rsidR="00B902C4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902C4" w:rsidRPr="00D95638">
        <w:rPr>
          <w:color w:val="000000"/>
          <w:sz w:val="28"/>
          <w:szCs w:val="28"/>
        </w:rPr>
        <w:t>усилить контроль за голосованием и подведением итогов выборов со стороны наблюдателей, в том числе международных;</w:t>
      </w:r>
    </w:p>
    <w:p w:rsidR="00840128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0B0D" w:rsidRPr="00D95638">
        <w:rPr>
          <w:color w:val="000000"/>
          <w:sz w:val="28"/>
          <w:szCs w:val="28"/>
        </w:rPr>
        <w:t>предпринимать все необходимые меры для у</w:t>
      </w:r>
      <w:r w:rsidR="00840128" w:rsidRPr="00D95638">
        <w:rPr>
          <w:color w:val="000000"/>
          <w:sz w:val="28"/>
          <w:szCs w:val="28"/>
        </w:rPr>
        <w:t>величени</w:t>
      </w:r>
      <w:r w:rsidR="00D50B0D" w:rsidRPr="00D95638">
        <w:rPr>
          <w:color w:val="000000"/>
          <w:sz w:val="28"/>
          <w:szCs w:val="28"/>
        </w:rPr>
        <w:t>я</w:t>
      </w:r>
      <w:r w:rsidR="00840128" w:rsidRPr="00D95638">
        <w:rPr>
          <w:color w:val="000000"/>
          <w:sz w:val="28"/>
          <w:szCs w:val="28"/>
        </w:rPr>
        <w:t xml:space="preserve"> явки избирателей</w:t>
      </w:r>
      <w:r w:rsidR="00D50B0D" w:rsidRPr="00D95638">
        <w:rPr>
          <w:color w:val="000000"/>
          <w:sz w:val="28"/>
          <w:szCs w:val="28"/>
        </w:rPr>
        <w:t xml:space="preserve"> на выборы</w:t>
      </w:r>
      <w:r w:rsidR="00843E5A" w:rsidRPr="00D95638">
        <w:rPr>
          <w:color w:val="000000"/>
          <w:sz w:val="28"/>
          <w:szCs w:val="28"/>
        </w:rPr>
        <w:t xml:space="preserve"> и повышени</w:t>
      </w:r>
      <w:r w:rsidR="00087801" w:rsidRPr="00D95638">
        <w:rPr>
          <w:color w:val="000000"/>
          <w:sz w:val="28"/>
          <w:szCs w:val="28"/>
        </w:rPr>
        <w:t>я</w:t>
      </w:r>
      <w:r w:rsidR="00843E5A" w:rsidRPr="00D95638">
        <w:rPr>
          <w:color w:val="000000"/>
          <w:sz w:val="28"/>
          <w:szCs w:val="28"/>
        </w:rPr>
        <w:t xml:space="preserve"> политической грамотности </w:t>
      </w:r>
      <w:r w:rsidR="00087801" w:rsidRPr="00D95638">
        <w:rPr>
          <w:color w:val="000000"/>
          <w:sz w:val="28"/>
          <w:szCs w:val="28"/>
        </w:rPr>
        <w:t xml:space="preserve">людей </w:t>
      </w:r>
      <w:r w:rsidR="00843E5A" w:rsidRPr="00D95638">
        <w:rPr>
          <w:color w:val="000000"/>
          <w:sz w:val="28"/>
          <w:szCs w:val="28"/>
        </w:rPr>
        <w:t xml:space="preserve">(если человек будет понимать всю алхимию </w:t>
      </w:r>
      <w:r>
        <w:rPr>
          <w:color w:val="000000"/>
          <w:sz w:val="28"/>
          <w:szCs w:val="28"/>
        </w:rPr>
        <w:t>«</w:t>
      </w:r>
      <w:r w:rsidRPr="00D95638">
        <w:rPr>
          <w:color w:val="000000"/>
          <w:sz w:val="28"/>
          <w:szCs w:val="28"/>
        </w:rPr>
        <w:t>г</w:t>
      </w:r>
      <w:r w:rsidR="00843E5A" w:rsidRPr="00D95638">
        <w:rPr>
          <w:color w:val="000000"/>
          <w:sz w:val="28"/>
          <w:szCs w:val="28"/>
        </w:rPr>
        <w:t>рязных</w:t>
      </w:r>
      <w:r>
        <w:rPr>
          <w:color w:val="000000"/>
          <w:sz w:val="28"/>
          <w:szCs w:val="28"/>
        </w:rPr>
        <w:t>»</w:t>
      </w:r>
      <w:r w:rsidRPr="00D95638">
        <w:rPr>
          <w:color w:val="000000"/>
          <w:sz w:val="28"/>
          <w:szCs w:val="28"/>
        </w:rPr>
        <w:t xml:space="preserve"> </w:t>
      </w:r>
      <w:r w:rsidR="00843E5A" w:rsidRPr="00D95638">
        <w:rPr>
          <w:color w:val="000000"/>
          <w:sz w:val="28"/>
          <w:szCs w:val="28"/>
        </w:rPr>
        <w:t>технологий, то и эффективность подобного рода методов будет снижаться)</w:t>
      </w:r>
      <w:r w:rsidR="00D50B0D" w:rsidRPr="00D95638">
        <w:rPr>
          <w:color w:val="000000"/>
          <w:sz w:val="28"/>
          <w:szCs w:val="28"/>
        </w:rPr>
        <w:t>, что послужит препятствием для фальсификации</w:t>
      </w:r>
      <w:r w:rsidR="00843E5A" w:rsidRPr="00D95638">
        <w:rPr>
          <w:color w:val="000000"/>
          <w:sz w:val="28"/>
          <w:szCs w:val="28"/>
        </w:rPr>
        <w:t xml:space="preserve"> результатов голосования;</w:t>
      </w:r>
    </w:p>
    <w:p w:rsidR="002815B5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815B5" w:rsidRPr="00D95638">
        <w:rPr>
          <w:color w:val="000000"/>
          <w:sz w:val="28"/>
          <w:szCs w:val="28"/>
        </w:rPr>
        <w:t>повы</w:t>
      </w:r>
      <w:r w:rsidR="00B902C4" w:rsidRPr="00D95638">
        <w:rPr>
          <w:color w:val="000000"/>
          <w:sz w:val="28"/>
          <w:szCs w:val="28"/>
        </w:rPr>
        <w:t>сить размер</w:t>
      </w:r>
      <w:r w:rsidR="002815B5" w:rsidRPr="00D95638">
        <w:rPr>
          <w:color w:val="000000"/>
          <w:sz w:val="28"/>
          <w:szCs w:val="28"/>
        </w:rPr>
        <w:t xml:space="preserve"> зарплаты членам избир</w:t>
      </w:r>
      <w:r w:rsidR="00843E5A" w:rsidRPr="00D95638">
        <w:rPr>
          <w:color w:val="000000"/>
          <w:sz w:val="28"/>
          <w:szCs w:val="28"/>
        </w:rPr>
        <w:t xml:space="preserve">ательных комиссий и </w:t>
      </w:r>
      <w:r w:rsidR="00B902C4" w:rsidRPr="00D95638">
        <w:rPr>
          <w:color w:val="000000"/>
          <w:sz w:val="28"/>
          <w:szCs w:val="28"/>
        </w:rPr>
        <w:t xml:space="preserve">обеспечить </w:t>
      </w:r>
      <w:r w:rsidR="00843E5A" w:rsidRPr="00D95638">
        <w:rPr>
          <w:color w:val="000000"/>
          <w:sz w:val="28"/>
          <w:szCs w:val="28"/>
        </w:rPr>
        <w:t>их независимост</w:t>
      </w:r>
      <w:r w:rsidR="00B902C4" w:rsidRPr="00D95638">
        <w:rPr>
          <w:color w:val="000000"/>
          <w:sz w:val="28"/>
          <w:szCs w:val="28"/>
        </w:rPr>
        <w:t>ь</w:t>
      </w:r>
      <w:r w:rsidR="00843E5A" w:rsidRPr="00D95638">
        <w:rPr>
          <w:color w:val="000000"/>
          <w:sz w:val="28"/>
          <w:szCs w:val="28"/>
        </w:rPr>
        <w:t xml:space="preserve"> от местной власти</w:t>
      </w:r>
      <w:r w:rsidR="008415EC" w:rsidRPr="00D95638">
        <w:rPr>
          <w:color w:val="000000"/>
          <w:sz w:val="28"/>
          <w:szCs w:val="28"/>
        </w:rPr>
        <w:t>;</w:t>
      </w:r>
    </w:p>
    <w:p w:rsidR="00B902C4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902C4" w:rsidRPr="00D95638">
        <w:rPr>
          <w:color w:val="000000"/>
          <w:sz w:val="28"/>
          <w:szCs w:val="28"/>
        </w:rPr>
        <w:t xml:space="preserve">отрегулировать и ужесточить контроль </w:t>
      </w:r>
      <w:r w:rsidR="00B902C4" w:rsidRPr="00D95638">
        <w:rPr>
          <w:bCs/>
          <w:color w:val="000000"/>
          <w:sz w:val="28"/>
          <w:szCs w:val="28"/>
        </w:rPr>
        <w:t>взносов на выборы и другие политические цели;</w:t>
      </w:r>
    </w:p>
    <w:p w:rsidR="008415EC" w:rsidRPr="00D95638" w:rsidRDefault="00D95638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415EC" w:rsidRPr="00D95638">
        <w:rPr>
          <w:color w:val="000000"/>
          <w:sz w:val="28"/>
          <w:szCs w:val="28"/>
        </w:rPr>
        <w:t>содействовать укреплению структур гражданского общества и усилению его влияния на политически</w:t>
      </w:r>
      <w:r w:rsidR="00087801" w:rsidRPr="00D95638">
        <w:rPr>
          <w:color w:val="000000"/>
          <w:sz w:val="28"/>
          <w:szCs w:val="28"/>
        </w:rPr>
        <w:t>й процесс и выборы, в частности.</w:t>
      </w:r>
    </w:p>
    <w:p w:rsidR="008415EC" w:rsidRPr="00D95638" w:rsidRDefault="00E9425D" w:rsidP="00D956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Главным же направлением в преодолении электоральной коррупции должно стать, на наш взгляд, </w:t>
      </w:r>
      <w:r w:rsidRPr="00D95638">
        <w:rPr>
          <w:b/>
          <w:bCs/>
          <w:color w:val="000000"/>
          <w:sz w:val="28"/>
          <w:szCs w:val="28"/>
        </w:rPr>
        <w:t>формирование бескомпромиссной политической воли государства</w:t>
      </w:r>
      <w:r w:rsidRPr="00D95638">
        <w:rPr>
          <w:b/>
          <w:color w:val="000000"/>
          <w:sz w:val="28"/>
          <w:szCs w:val="28"/>
        </w:rPr>
        <w:t xml:space="preserve"> </w:t>
      </w:r>
      <w:r w:rsidRPr="00D95638">
        <w:rPr>
          <w:color w:val="000000"/>
          <w:sz w:val="28"/>
          <w:szCs w:val="28"/>
        </w:rPr>
        <w:t>в деле практической реализации антикоррупционных программ.</w:t>
      </w:r>
    </w:p>
    <w:p w:rsidR="003369F2" w:rsidRPr="00D95638" w:rsidRDefault="003369F2" w:rsidP="00D95638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3369F2" w:rsidRPr="00D95638" w:rsidRDefault="003369F2" w:rsidP="00D95638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3369F2" w:rsidRDefault="00DA3935" w:rsidP="00D95638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>
        <w:br w:type="page"/>
      </w:r>
      <w:r w:rsidR="009D5FCE" w:rsidRPr="00D95638">
        <w:rPr>
          <w:color w:val="000000"/>
          <w:szCs w:val="28"/>
        </w:rPr>
        <w:t>Список использованных источников</w:t>
      </w:r>
    </w:p>
    <w:p w:rsidR="00DA3935" w:rsidRPr="00DA3935" w:rsidRDefault="00DA3935" w:rsidP="00DA3935"/>
    <w:p w:rsidR="0078127F" w:rsidRPr="00D95638" w:rsidRDefault="0078127F" w:rsidP="00DA3935">
      <w:pPr>
        <w:pStyle w:val="1"/>
        <w:keepNext w:val="0"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D95638">
        <w:rPr>
          <w:b w:val="0"/>
          <w:color w:val="000000"/>
          <w:szCs w:val="28"/>
        </w:rPr>
        <w:t>Конституция Российской Федерации 1993</w:t>
      </w:r>
      <w:r w:rsidR="00D95638">
        <w:rPr>
          <w:b w:val="0"/>
          <w:color w:val="000000"/>
          <w:szCs w:val="28"/>
        </w:rPr>
        <w:t> </w:t>
      </w:r>
      <w:r w:rsidR="00D95638" w:rsidRPr="00D95638">
        <w:rPr>
          <w:b w:val="0"/>
          <w:color w:val="000000"/>
          <w:szCs w:val="28"/>
        </w:rPr>
        <w:t>г</w:t>
      </w:r>
      <w:r w:rsidRPr="00D95638">
        <w:rPr>
          <w:b w:val="0"/>
          <w:color w:val="000000"/>
          <w:szCs w:val="28"/>
        </w:rPr>
        <w:t xml:space="preserve">. М., </w:t>
      </w:r>
      <w:r w:rsidR="003369F2" w:rsidRPr="00D95638">
        <w:rPr>
          <w:b w:val="0"/>
          <w:color w:val="000000"/>
          <w:szCs w:val="28"/>
        </w:rPr>
        <w:t>2007</w:t>
      </w:r>
      <w:r w:rsidRPr="00D95638">
        <w:rPr>
          <w:b w:val="0"/>
          <w:color w:val="000000"/>
          <w:szCs w:val="28"/>
        </w:rPr>
        <w:t>.</w:t>
      </w:r>
    </w:p>
    <w:p w:rsidR="00130855" w:rsidRPr="00D95638" w:rsidRDefault="00130855" w:rsidP="00DA3935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Федеральный закон от 10 января 2003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г</w:t>
      </w:r>
      <w:r w:rsidRPr="00D95638">
        <w:rPr>
          <w:color w:val="000000"/>
          <w:sz w:val="28"/>
          <w:szCs w:val="28"/>
        </w:rPr>
        <w:t xml:space="preserve">. </w:t>
      </w:r>
      <w:r w:rsidR="00D95638">
        <w:rPr>
          <w:color w:val="000000"/>
          <w:sz w:val="28"/>
          <w:szCs w:val="28"/>
        </w:rPr>
        <w:t>№</w:t>
      </w:r>
      <w:r w:rsidR="00D95638" w:rsidRPr="00D95638">
        <w:rPr>
          <w:color w:val="000000"/>
          <w:sz w:val="28"/>
          <w:szCs w:val="28"/>
        </w:rPr>
        <w:t>1</w:t>
      </w:r>
      <w:r w:rsidRPr="00D95638">
        <w:rPr>
          <w:color w:val="000000"/>
          <w:sz w:val="28"/>
          <w:szCs w:val="28"/>
        </w:rPr>
        <w:t>9</w:t>
      </w:r>
      <w:r w:rsidR="00D95638">
        <w:rPr>
          <w:color w:val="000000"/>
          <w:sz w:val="28"/>
          <w:szCs w:val="28"/>
        </w:rPr>
        <w:t>-</w:t>
      </w:r>
      <w:r w:rsidR="00D95638" w:rsidRPr="00D95638">
        <w:rPr>
          <w:color w:val="000000"/>
          <w:sz w:val="28"/>
          <w:szCs w:val="28"/>
        </w:rPr>
        <w:t>Ф</w:t>
      </w:r>
      <w:r w:rsidRPr="00D95638">
        <w:rPr>
          <w:color w:val="000000"/>
          <w:sz w:val="28"/>
          <w:szCs w:val="28"/>
        </w:rPr>
        <w:t>З «О выборах Президента Российской Федерации»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//</w:t>
      </w:r>
      <w:r w:rsidRPr="00D95638">
        <w:rPr>
          <w:color w:val="000000"/>
          <w:sz w:val="28"/>
          <w:szCs w:val="28"/>
        </w:rPr>
        <w:t xml:space="preserve"> Собрание Законодательства Российской Федерации. 2003. </w:t>
      </w:r>
      <w:r w:rsidR="00D95638">
        <w:rPr>
          <w:color w:val="000000"/>
          <w:sz w:val="28"/>
          <w:szCs w:val="28"/>
        </w:rPr>
        <w:t>№</w:t>
      </w:r>
      <w:r w:rsidR="00D95638" w:rsidRPr="00D95638">
        <w:rPr>
          <w:color w:val="000000"/>
          <w:sz w:val="28"/>
          <w:szCs w:val="28"/>
        </w:rPr>
        <w:t>2</w:t>
      </w:r>
      <w:r w:rsidRPr="00D95638">
        <w:rPr>
          <w:color w:val="000000"/>
          <w:sz w:val="28"/>
          <w:szCs w:val="28"/>
        </w:rPr>
        <w:t>. Ст.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1</w:t>
      </w:r>
      <w:r w:rsidRPr="00D95638">
        <w:rPr>
          <w:color w:val="000000"/>
          <w:sz w:val="28"/>
          <w:szCs w:val="28"/>
        </w:rPr>
        <w:t>71.</w:t>
      </w:r>
    </w:p>
    <w:p w:rsidR="00130855" w:rsidRPr="00D95638" w:rsidRDefault="00130855" w:rsidP="00DA3935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Федеральный закон от 11 июля 2001 года </w:t>
      </w:r>
      <w:r w:rsidR="00D95638">
        <w:rPr>
          <w:color w:val="000000"/>
          <w:sz w:val="28"/>
          <w:szCs w:val="28"/>
        </w:rPr>
        <w:t>№</w:t>
      </w:r>
      <w:r w:rsidR="00D95638" w:rsidRPr="00D95638">
        <w:rPr>
          <w:color w:val="000000"/>
          <w:sz w:val="28"/>
          <w:szCs w:val="28"/>
        </w:rPr>
        <w:t>9</w:t>
      </w:r>
      <w:r w:rsidRPr="00D95638">
        <w:rPr>
          <w:color w:val="000000"/>
          <w:sz w:val="28"/>
          <w:szCs w:val="28"/>
        </w:rPr>
        <w:t>5</w:t>
      </w:r>
      <w:r w:rsidR="00D95638">
        <w:rPr>
          <w:color w:val="000000"/>
          <w:sz w:val="28"/>
          <w:szCs w:val="28"/>
        </w:rPr>
        <w:t>-</w:t>
      </w:r>
      <w:r w:rsidR="00D95638" w:rsidRPr="00D95638">
        <w:rPr>
          <w:color w:val="000000"/>
          <w:sz w:val="28"/>
          <w:szCs w:val="28"/>
        </w:rPr>
        <w:t>Ф</w:t>
      </w:r>
      <w:r w:rsidRPr="00D95638">
        <w:rPr>
          <w:color w:val="000000"/>
          <w:sz w:val="28"/>
          <w:szCs w:val="28"/>
        </w:rPr>
        <w:t>З «О политических партиях»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//</w:t>
      </w:r>
      <w:r w:rsidRPr="00D95638">
        <w:rPr>
          <w:color w:val="000000"/>
          <w:sz w:val="28"/>
          <w:szCs w:val="28"/>
        </w:rPr>
        <w:t xml:space="preserve"> Российская газета. 2001. </w:t>
      </w:r>
      <w:r w:rsidR="003369F2" w:rsidRPr="00D95638">
        <w:rPr>
          <w:color w:val="000000"/>
          <w:sz w:val="28"/>
          <w:szCs w:val="28"/>
        </w:rPr>
        <w:t>в ред. 2008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г</w:t>
      </w:r>
      <w:r w:rsidR="003369F2" w:rsidRPr="00D95638">
        <w:rPr>
          <w:color w:val="000000"/>
          <w:sz w:val="28"/>
          <w:szCs w:val="28"/>
        </w:rPr>
        <w:t>.</w:t>
      </w:r>
    </w:p>
    <w:p w:rsidR="008F49AC" w:rsidRPr="00D95638" w:rsidRDefault="00D95638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Долгова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Преступность</w:t>
      </w:r>
      <w:r w:rsidR="008F49AC" w:rsidRPr="00D95638">
        <w:rPr>
          <w:color w:val="000000"/>
          <w:sz w:val="28"/>
          <w:szCs w:val="28"/>
        </w:rPr>
        <w:t>, ее организованность и криминальное общество. М.: Российская кр</w:t>
      </w:r>
      <w:r w:rsidR="003369F2" w:rsidRPr="00D95638">
        <w:rPr>
          <w:color w:val="000000"/>
          <w:sz w:val="28"/>
          <w:szCs w:val="28"/>
        </w:rPr>
        <w:t>иминологическая ассоциация, 2006</w:t>
      </w:r>
      <w:r w:rsidR="008F49AC" w:rsidRPr="00D95638">
        <w:rPr>
          <w:color w:val="000000"/>
          <w:sz w:val="28"/>
          <w:szCs w:val="28"/>
        </w:rPr>
        <w:t>.</w:t>
      </w:r>
    </w:p>
    <w:p w:rsidR="008F49AC" w:rsidRPr="00D95638" w:rsidRDefault="008F49AC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 xml:space="preserve">Избирательное право и избирательный процесс в Российской Федерации / Отв. ред. </w:t>
      </w:r>
      <w:r w:rsidR="00D95638" w:rsidRPr="00D95638">
        <w:rPr>
          <w:color w:val="000000"/>
          <w:sz w:val="28"/>
          <w:szCs w:val="28"/>
        </w:rPr>
        <w:t>А.А.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Вешняков</w:t>
      </w:r>
      <w:r w:rsidRPr="00D95638">
        <w:rPr>
          <w:color w:val="000000"/>
          <w:sz w:val="28"/>
          <w:szCs w:val="28"/>
        </w:rPr>
        <w:t>. М.: НОРМА, 2</w:t>
      </w:r>
      <w:r w:rsidR="003369F2" w:rsidRPr="00D95638">
        <w:rPr>
          <w:color w:val="000000"/>
          <w:sz w:val="28"/>
          <w:szCs w:val="28"/>
        </w:rPr>
        <w:t>008</w:t>
      </w:r>
      <w:r w:rsidRPr="00D95638">
        <w:rPr>
          <w:color w:val="000000"/>
          <w:sz w:val="28"/>
          <w:szCs w:val="28"/>
        </w:rPr>
        <w:t>.</w:t>
      </w:r>
    </w:p>
    <w:p w:rsidR="008F49AC" w:rsidRPr="00D95638" w:rsidRDefault="00D95638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Ищенко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Коррупция</w:t>
      </w:r>
      <w:r w:rsidR="008F49AC" w:rsidRPr="00D95638">
        <w:rPr>
          <w:color w:val="000000"/>
          <w:sz w:val="28"/>
          <w:szCs w:val="28"/>
        </w:rPr>
        <w:t xml:space="preserve"> и грязные избирательные технологии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//</w:t>
      </w:r>
      <w:r w:rsidR="008F49AC" w:rsidRPr="00D95638">
        <w:rPr>
          <w:color w:val="000000"/>
          <w:sz w:val="28"/>
          <w:szCs w:val="28"/>
        </w:rPr>
        <w:t xml:space="preserve"> Организованная преступность и коррупция: исслед</w:t>
      </w:r>
      <w:r w:rsidR="003369F2" w:rsidRPr="00D95638">
        <w:rPr>
          <w:color w:val="000000"/>
          <w:sz w:val="28"/>
          <w:szCs w:val="28"/>
        </w:rPr>
        <w:t>ования, обзоры, информация. 2005</w:t>
      </w:r>
      <w:r w:rsidR="008F49AC" w:rsidRPr="00D9563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D95638">
        <w:rPr>
          <w:color w:val="000000"/>
          <w:sz w:val="28"/>
          <w:szCs w:val="28"/>
        </w:rPr>
        <w:t>4</w:t>
      </w:r>
      <w:r w:rsidR="008F49AC" w:rsidRPr="00D95638">
        <w:rPr>
          <w:color w:val="000000"/>
          <w:sz w:val="28"/>
          <w:szCs w:val="28"/>
        </w:rPr>
        <w:t>. С.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21</w:t>
      </w:r>
      <w:r w:rsidR="008F49AC" w:rsidRPr="00D95638">
        <w:rPr>
          <w:color w:val="000000"/>
          <w:sz w:val="28"/>
          <w:szCs w:val="28"/>
        </w:rPr>
        <w:t>.</w:t>
      </w:r>
    </w:p>
    <w:p w:rsidR="008F49AC" w:rsidRPr="00D95638" w:rsidRDefault="00D95638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Крысин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Толковый</w:t>
      </w:r>
      <w:r w:rsidR="008F49AC" w:rsidRPr="00D95638">
        <w:rPr>
          <w:color w:val="000000"/>
          <w:sz w:val="28"/>
          <w:szCs w:val="28"/>
        </w:rPr>
        <w:t xml:space="preserve"> словарь иноязычных слов.</w:t>
      </w:r>
      <w:r w:rsidR="003369F2" w:rsidRPr="00D95638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-</w:t>
      </w:r>
      <w:r w:rsidRPr="00D95638">
        <w:rPr>
          <w:color w:val="000000"/>
          <w:sz w:val="28"/>
          <w:szCs w:val="28"/>
        </w:rPr>
        <w:t>е</w:t>
      </w:r>
      <w:r w:rsidR="003369F2" w:rsidRPr="00D95638">
        <w:rPr>
          <w:color w:val="000000"/>
          <w:sz w:val="28"/>
          <w:szCs w:val="28"/>
        </w:rPr>
        <w:t xml:space="preserve"> изд. М.: Русский язык, 2007</w:t>
      </w:r>
      <w:r w:rsidR="008F49AC" w:rsidRPr="00D95638">
        <w:rPr>
          <w:color w:val="000000"/>
          <w:sz w:val="28"/>
          <w:szCs w:val="28"/>
        </w:rPr>
        <w:t>.</w:t>
      </w:r>
    </w:p>
    <w:p w:rsidR="008F49AC" w:rsidRPr="00D95638" w:rsidRDefault="00D95638" w:rsidP="00DA3935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Кузнецова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Н.Ф.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Заключение</w:t>
      </w:r>
      <w:r w:rsidR="008F49AC" w:rsidRPr="00D95638">
        <w:rPr>
          <w:color w:val="000000"/>
          <w:sz w:val="28"/>
          <w:szCs w:val="28"/>
        </w:rPr>
        <w:t xml:space="preserve"> по проекту Федерального закона «Основы антикоррупционной политики»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//</w:t>
      </w:r>
      <w:r w:rsidR="008F49AC" w:rsidRPr="00D95638">
        <w:rPr>
          <w:color w:val="000000"/>
          <w:sz w:val="28"/>
          <w:szCs w:val="28"/>
        </w:rPr>
        <w:t xml:space="preserve"> Государство и право. 2002. </w:t>
      </w:r>
      <w:r>
        <w:rPr>
          <w:color w:val="000000"/>
          <w:sz w:val="28"/>
          <w:szCs w:val="28"/>
        </w:rPr>
        <w:t>№</w:t>
      </w:r>
      <w:r w:rsidRPr="00D95638">
        <w:rPr>
          <w:color w:val="000000"/>
          <w:sz w:val="28"/>
          <w:szCs w:val="28"/>
        </w:rPr>
        <w:t>6</w:t>
      </w:r>
      <w:r w:rsidR="008F49AC" w:rsidRPr="00D95638">
        <w:rPr>
          <w:color w:val="000000"/>
          <w:sz w:val="28"/>
          <w:szCs w:val="28"/>
        </w:rPr>
        <w:t>.</w:t>
      </w:r>
    </w:p>
    <w:p w:rsidR="008F49AC" w:rsidRPr="00D95638" w:rsidRDefault="008F49AC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Нетреба Т. Удар по КПРФ</w:t>
      </w:r>
      <w:r w:rsidR="00D95638">
        <w:rPr>
          <w:color w:val="000000"/>
          <w:sz w:val="28"/>
          <w:szCs w:val="28"/>
        </w:rPr>
        <w:t> </w:t>
      </w:r>
      <w:r w:rsidR="00D95638" w:rsidRPr="00D95638">
        <w:rPr>
          <w:color w:val="000000"/>
          <w:sz w:val="28"/>
          <w:szCs w:val="28"/>
        </w:rPr>
        <w:t>//</w:t>
      </w:r>
      <w:r w:rsidRPr="00D95638">
        <w:rPr>
          <w:color w:val="000000"/>
          <w:sz w:val="28"/>
          <w:szCs w:val="28"/>
        </w:rPr>
        <w:t xml:space="preserve"> Аргументы и факты. 2004. </w:t>
      </w:r>
      <w:r w:rsidR="00D95638">
        <w:rPr>
          <w:color w:val="000000"/>
          <w:sz w:val="28"/>
          <w:szCs w:val="28"/>
        </w:rPr>
        <w:t>№</w:t>
      </w:r>
      <w:r w:rsidR="00D95638" w:rsidRPr="00D95638">
        <w:rPr>
          <w:color w:val="000000"/>
          <w:sz w:val="28"/>
          <w:szCs w:val="28"/>
        </w:rPr>
        <w:t>4</w:t>
      </w:r>
      <w:r w:rsidRPr="00D95638">
        <w:rPr>
          <w:color w:val="000000"/>
          <w:sz w:val="28"/>
          <w:szCs w:val="28"/>
        </w:rPr>
        <w:t>.</w:t>
      </w:r>
    </w:p>
    <w:p w:rsidR="008F49AC" w:rsidRPr="00D95638" w:rsidRDefault="00D95638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Ожегов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С.И.</w:t>
      </w:r>
      <w:r w:rsidR="008F49AC" w:rsidRPr="00D95638">
        <w:rPr>
          <w:color w:val="000000"/>
          <w:sz w:val="28"/>
          <w:szCs w:val="28"/>
        </w:rPr>
        <w:t xml:space="preserve">, </w:t>
      </w:r>
      <w:r w:rsidRPr="00D95638">
        <w:rPr>
          <w:color w:val="000000"/>
          <w:sz w:val="28"/>
          <w:szCs w:val="28"/>
        </w:rPr>
        <w:t>Шведова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Н.Ю.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Толковый</w:t>
      </w:r>
      <w:r w:rsidR="008F49AC" w:rsidRPr="00D95638">
        <w:rPr>
          <w:color w:val="000000"/>
          <w:sz w:val="28"/>
          <w:szCs w:val="28"/>
        </w:rPr>
        <w:t xml:space="preserve"> словарь русского языка. 4</w:t>
      </w:r>
      <w:r>
        <w:rPr>
          <w:color w:val="000000"/>
          <w:sz w:val="28"/>
          <w:szCs w:val="28"/>
        </w:rPr>
        <w:t>-</w:t>
      </w:r>
      <w:r w:rsidRPr="00D95638">
        <w:rPr>
          <w:color w:val="000000"/>
          <w:sz w:val="28"/>
          <w:szCs w:val="28"/>
        </w:rPr>
        <w:t>е</w:t>
      </w:r>
      <w:r w:rsidR="008F49AC" w:rsidRPr="00D95638">
        <w:rPr>
          <w:color w:val="000000"/>
          <w:sz w:val="28"/>
          <w:szCs w:val="28"/>
        </w:rPr>
        <w:t xml:space="preserve"> изд., доп. М.: ООО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«</w:t>
      </w:r>
      <w:r w:rsidR="008F49AC" w:rsidRPr="00D95638">
        <w:rPr>
          <w:color w:val="000000"/>
          <w:sz w:val="28"/>
          <w:szCs w:val="28"/>
        </w:rPr>
        <w:t>ИТИ Технологии», 200</w:t>
      </w:r>
      <w:r w:rsidR="003369F2" w:rsidRPr="00D95638">
        <w:rPr>
          <w:color w:val="000000"/>
          <w:sz w:val="28"/>
          <w:szCs w:val="28"/>
        </w:rPr>
        <w:t>7</w:t>
      </w:r>
      <w:r w:rsidR="008F49AC" w:rsidRPr="00D95638">
        <w:rPr>
          <w:color w:val="000000"/>
          <w:sz w:val="28"/>
          <w:szCs w:val="28"/>
        </w:rPr>
        <w:t>.</w:t>
      </w:r>
    </w:p>
    <w:p w:rsidR="008F49AC" w:rsidRPr="00D95638" w:rsidRDefault="00D95638" w:rsidP="00DA3935">
      <w:pPr>
        <w:pStyle w:val="a3"/>
        <w:widowControl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Сикора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Прозрачность</w:t>
      </w:r>
      <w:r w:rsidR="008F49AC" w:rsidRPr="00D95638">
        <w:rPr>
          <w:color w:val="000000"/>
          <w:sz w:val="28"/>
          <w:szCs w:val="28"/>
        </w:rPr>
        <w:t xml:space="preserve"> финансирования избирательных кампаний – путь к повышению прозрачности политического процесса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//</w:t>
      </w:r>
      <w:r w:rsidR="008F49AC" w:rsidRPr="00D95638">
        <w:rPr>
          <w:color w:val="000000"/>
          <w:sz w:val="28"/>
          <w:szCs w:val="28"/>
        </w:rPr>
        <w:t xml:space="preserve"> Выборы в Российской Федерации / Под ред. </w:t>
      </w:r>
      <w:r w:rsidRPr="00D95638">
        <w:rPr>
          <w:color w:val="000000"/>
          <w:sz w:val="28"/>
          <w:szCs w:val="28"/>
        </w:rPr>
        <w:t>М.Б.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Горного</w:t>
      </w:r>
      <w:r w:rsidR="008F49AC" w:rsidRPr="00D956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F49AC" w:rsidRPr="00D95638">
        <w:rPr>
          <w:color w:val="000000"/>
          <w:sz w:val="28"/>
          <w:szCs w:val="28"/>
        </w:rPr>
        <w:t>СПб., 2002.</w:t>
      </w:r>
    </w:p>
    <w:p w:rsidR="008F49AC" w:rsidRPr="00D95638" w:rsidRDefault="00D95638" w:rsidP="00DA3935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95638">
        <w:rPr>
          <w:color w:val="000000"/>
          <w:sz w:val="28"/>
          <w:szCs w:val="28"/>
        </w:rPr>
        <w:t>Тогонидзе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Политическая</w:t>
      </w:r>
      <w:r w:rsidR="008F49AC" w:rsidRPr="00D95638">
        <w:rPr>
          <w:color w:val="000000"/>
          <w:sz w:val="28"/>
          <w:szCs w:val="28"/>
        </w:rPr>
        <w:t xml:space="preserve"> коррупция в России (материалы «круглого стола»)</w:t>
      </w:r>
      <w:r>
        <w:rPr>
          <w:color w:val="000000"/>
          <w:sz w:val="28"/>
          <w:szCs w:val="28"/>
        </w:rPr>
        <w:t> </w:t>
      </w:r>
      <w:r w:rsidRPr="00D95638">
        <w:rPr>
          <w:color w:val="000000"/>
          <w:sz w:val="28"/>
          <w:szCs w:val="28"/>
        </w:rPr>
        <w:t>//</w:t>
      </w:r>
      <w:r w:rsidR="008F49AC" w:rsidRPr="00D95638">
        <w:rPr>
          <w:color w:val="000000"/>
          <w:sz w:val="28"/>
          <w:szCs w:val="28"/>
        </w:rPr>
        <w:t xml:space="preserve"> Госу</w:t>
      </w:r>
      <w:r w:rsidR="003369F2" w:rsidRPr="00D95638">
        <w:rPr>
          <w:color w:val="000000"/>
          <w:sz w:val="28"/>
          <w:szCs w:val="28"/>
        </w:rPr>
        <w:t>дарство и право. 2006</w:t>
      </w:r>
      <w:r w:rsidR="008F49AC" w:rsidRPr="00D9563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D95638">
        <w:rPr>
          <w:color w:val="000000"/>
          <w:sz w:val="28"/>
          <w:szCs w:val="28"/>
        </w:rPr>
        <w:t>3</w:t>
      </w:r>
      <w:r w:rsidR="008F49AC" w:rsidRPr="00D95638">
        <w:rPr>
          <w:color w:val="000000"/>
          <w:sz w:val="28"/>
          <w:szCs w:val="28"/>
        </w:rPr>
        <w:t>.</w:t>
      </w:r>
      <w:bookmarkStart w:id="2" w:name="_GoBack"/>
      <w:bookmarkEnd w:id="2"/>
    </w:p>
    <w:sectPr w:rsidR="008F49AC" w:rsidRPr="00D95638" w:rsidSect="00D95638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1B" w:rsidRDefault="00397D1B">
      <w:r>
        <w:separator/>
      </w:r>
    </w:p>
  </w:endnote>
  <w:endnote w:type="continuationSeparator" w:id="0">
    <w:p w:rsidR="00397D1B" w:rsidRDefault="0039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1B" w:rsidRDefault="00397D1B">
      <w:r>
        <w:separator/>
      </w:r>
    </w:p>
  </w:footnote>
  <w:footnote w:type="continuationSeparator" w:id="0">
    <w:p w:rsidR="00397D1B" w:rsidRDefault="00397D1B">
      <w:r>
        <w:continuationSeparator/>
      </w:r>
    </w:p>
  </w:footnote>
  <w:footnote w:id="1">
    <w:p w:rsidR="00397D1B" w:rsidRDefault="006F68EC" w:rsidP="00D06967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Дулов С.А. Проблемы коррупции в избирательном процессе. Технологии подкупа избирателей и борьба с ними. Практика отмены регистрации кандидатов судебными и иными уполномоченными органами // Выборы в Рос</w:t>
      </w:r>
      <w:r w:rsidR="00DA3935" w:rsidRPr="00DA3935">
        <w:t>сийской Федерации / Под ред.</w:t>
      </w:r>
      <w:r w:rsidRPr="00DA3935">
        <w:t xml:space="preserve"> М.Б. Горного. СПб., 2002.</w:t>
      </w:r>
    </w:p>
  </w:footnote>
  <w:footnote w:id="2">
    <w:p w:rsidR="00397D1B" w:rsidRDefault="006F68EC" w:rsidP="003B60E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Ожегов С.И., Шведова Н.Ю. Толковый словарь русского языка. 4-е изд., доп. М.: ООО «ИТИ Технологии», 2003. С. 298.</w:t>
      </w:r>
    </w:p>
  </w:footnote>
  <w:footnote w:id="3">
    <w:p w:rsidR="00397D1B" w:rsidRDefault="006F68EC" w:rsidP="003B60E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Крысин Л.П. Толковый словарь иноязычных слов. 5-е изд. М.: Русский язык, 2003. С. 362.</w:t>
      </w:r>
    </w:p>
  </w:footnote>
  <w:footnote w:id="4">
    <w:p w:rsidR="00397D1B" w:rsidRDefault="006F68EC" w:rsidP="00292D6B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Избирательное право и избирательный процесс в Российской Федерации / Отв. ред. А.А. Вешняков. М.: НОРМА, 2003. С. 307-308.</w:t>
      </w:r>
    </w:p>
  </w:footnote>
  <w:footnote w:id="5">
    <w:p w:rsidR="00397D1B" w:rsidRDefault="006F68EC" w:rsidP="0064245E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Ескина Л.Б. Избирательная система и коррупция // Выборы в Российской Федерации / Под ред. М.Б. Горного. СПб., 2002.</w:t>
      </w:r>
    </w:p>
  </w:footnote>
  <w:footnote w:id="6">
    <w:p w:rsidR="00397D1B" w:rsidRDefault="006F68EC" w:rsidP="00C963A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Нашу позицию поддержали 60% экспертов, среди которых проводилось анкетирование.</w:t>
      </w:r>
    </w:p>
  </w:footnote>
  <w:footnote w:id="7">
    <w:p w:rsidR="00397D1B" w:rsidRDefault="006F68EC" w:rsidP="003E33DD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См., напр.: Чередниченко В.А. Социологический анализ факторов избирательных процессов в России // Вестник МГУ. Сер. 18. 1998. № 4. С. 64; Вишневский Б. «Нет слова - нет проблемы» // Российская Федерация сегодня. № 3.2002.</w:t>
      </w:r>
    </w:p>
  </w:footnote>
  <w:footnote w:id="8">
    <w:p w:rsidR="00397D1B" w:rsidRDefault="006F68EC" w:rsidP="006541D1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Жданова Н.Л. Административный ресурс в рамках предвыборных кампаний: новый вид коррупции? // Предотвращение коррупции в процессе избирательных кампаний. СПб., 2000.</w:t>
      </w:r>
    </w:p>
  </w:footnote>
  <w:footnote w:id="9">
    <w:p w:rsidR="00397D1B" w:rsidRDefault="006F68EC" w:rsidP="003D7FA1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Подробнее см.: Гиззатов Э. Искушение властью. Административный ресурс в избирательных кампаниях: сущность и методы противодействия // </w:t>
      </w:r>
      <w:r w:rsidRPr="00DA3935">
        <w:rPr>
          <w:lang w:val="en-US"/>
        </w:rPr>
        <w:t>http</w:t>
      </w:r>
      <w:r w:rsidRPr="00DA3935">
        <w:t>.://</w:t>
      </w:r>
      <w:r w:rsidRPr="00DA3935">
        <w:rPr>
          <w:lang w:val="en-US"/>
        </w:rPr>
        <w:t>p</w:t>
      </w:r>
      <w:r w:rsidRPr="00DA3935">
        <w:t>res</w:t>
      </w:r>
      <w:r w:rsidRPr="00DA3935">
        <w:rPr>
          <w:lang w:val="en-US"/>
        </w:rPr>
        <w:t>sc</w:t>
      </w:r>
      <w:r w:rsidRPr="00DA3935">
        <w:t>lub.</w:t>
      </w:r>
      <w:r w:rsidRPr="00DA3935">
        <w:rPr>
          <w:lang w:val="en-US"/>
        </w:rPr>
        <w:t>host</w:t>
      </w:r>
      <w:r w:rsidRPr="00DA3935">
        <w:t>.</w:t>
      </w:r>
      <w:r w:rsidRPr="00DA3935">
        <w:rPr>
          <w:lang w:val="en-US"/>
        </w:rPr>
        <w:t>ru</w:t>
      </w:r>
      <w:r w:rsidRPr="00DA3935">
        <w:t>/</w:t>
      </w:r>
      <w:r w:rsidRPr="00DA3935">
        <w:rPr>
          <w:lang w:val="en-US"/>
        </w:rPr>
        <w:t>apn</w:t>
      </w:r>
      <w:r w:rsidRPr="00DA3935">
        <w:t xml:space="preserve">. </w:t>
      </w:r>
      <w:r w:rsidRPr="00DA3935">
        <w:rPr>
          <w:lang w:val="en-US"/>
        </w:rPr>
        <w:t>shtml</w:t>
      </w:r>
      <w:r w:rsidRPr="00DA3935">
        <w:t>. Обращение к ресурсу 29 фев. 2004.</w:t>
      </w:r>
    </w:p>
  </w:footnote>
  <w:footnote w:id="10">
    <w:p w:rsidR="00397D1B" w:rsidRDefault="006F68EC" w:rsidP="008E63F6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Там же.</w:t>
      </w:r>
    </w:p>
  </w:footnote>
  <w:footnote w:id="11">
    <w:p w:rsidR="00397D1B" w:rsidRDefault="006F68EC" w:rsidP="0099385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Свешников А. Как чиновники выборы проиграли // Богатей. 2002. 19 дек. №46 (185).</w:t>
      </w:r>
    </w:p>
  </w:footnote>
  <w:footnote w:id="12">
    <w:p w:rsidR="00397D1B" w:rsidRDefault="006F68EC" w:rsidP="0084586C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Собрание Законодательства Российской Федерации. 200</w:t>
      </w:r>
      <w:r w:rsidR="003E062A" w:rsidRPr="00DA3935">
        <w:t>7</w:t>
      </w:r>
      <w:r w:rsidRPr="00DA3935">
        <w:t>. №24. Ст. 2253.</w:t>
      </w:r>
    </w:p>
  </w:footnote>
  <w:footnote w:id="13">
    <w:p w:rsidR="00397D1B" w:rsidRDefault="006F68EC" w:rsidP="0084586C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Собрание Законодательства Российской Федерации. 200</w:t>
      </w:r>
      <w:r w:rsidR="003E062A" w:rsidRPr="00DA3935">
        <w:t>7</w:t>
      </w:r>
      <w:r w:rsidRPr="00DA3935">
        <w:t>. №24.</w:t>
      </w:r>
    </w:p>
  </w:footnote>
  <w:footnote w:id="14">
    <w:p w:rsidR="00397D1B" w:rsidRDefault="006F68EC" w:rsidP="0084586C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Собрание Законодательства Российской Федерации. 200</w:t>
      </w:r>
      <w:r w:rsidR="003E062A" w:rsidRPr="00DA3935">
        <w:t>7</w:t>
      </w:r>
      <w:r w:rsidRPr="00DA3935">
        <w:t>. №2. Ст. 171.</w:t>
      </w:r>
    </w:p>
  </w:footnote>
  <w:footnote w:id="15">
    <w:p w:rsidR="00397D1B" w:rsidRDefault="006F68EC" w:rsidP="00390876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Орлов Д. Выборы под контролем: Огромные финансовые ресурсы, современные избирательные и информационные технологии позволяют попавшим к кормилу власти возвращаться к нему снова и снова // Новое время. </w:t>
      </w:r>
      <w:r w:rsidR="003E062A" w:rsidRPr="00DA3935">
        <w:t>2007</w:t>
      </w:r>
      <w:r w:rsidRPr="00DA3935">
        <w:t>. № 44.</w:t>
      </w:r>
    </w:p>
  </w:footnote>
  <w:footnote w:id="16">
    <w:p w:rsidR="00397D1B" w:rsidRDefault="006F68EC" w:rsidP="00C047E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Ст. 66 Федерального закона от 20 декабря </w:t>
      </w:r>
      <w:smartTag w:uri="urn:schemas-microsoft-com:office:smarttags" w:element="metricconverter">
        <w:smartTagPr>
          <w:attr w:name="ProductID" w:val="2002 г"/>
        </w:smartTagPr>
        <w:r w:rsidRPr="00DA3935">
          <w:t>2002 г</w:t>
        </w:r>
      </w:smartTag>
      <w:r w:rsidRPr="00DA3935">
        <w:t>. № 175-ФЗ «О выборах депутатов Государственной Думы Федерального Собрания Российской Федерации».</w:t>
      </w:r>
    </w:p>
  </w:footnote>
  <w:footnote w:id="17">
    <w:p w:rsidR="00397D1B" w:rsidRDefault="006F68EC" w:rsidP="00C047E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ст. 55 Закона Саратовской области от 15 апреля </w:t>
      </w:r>
      <w:smartTag w:uri="urn:schemas-microsoft-com:office:smarttags" w:element="metricconverter">
        <w:smartTagPr>
          <w:attr w:name="ProductID" w:val="1996 г"/>
        </w:smartTagPr>
        <w:r w:rsidRPr="00DA3935">
          <w:t>1996 г</w:t>
        </w:r>
      </w:smartTag>
      <w:r w:rsidRPr="00DA3935">
        <w:t xml:space="preserve">. «О выборах губернатора Саратовской области» (в ред. Закона Саратовской области от 12 января </w:t>
      </w:r>
      <w:smartTag w:uri="urn:schemas-microsoft-com:office:smarttags" w:element="metricconverter">
        <w:smartTagPr>
          <w:attr w:name="ProductID" w:val="2000 г"/>
        </w:smartTagPr>
        <w:r w:rsidRPr="00DA3935">
          <w:t>2000 г</w:t>
        </w:r>
      </w:smartTag>
      <w:r w:rsidRPr="00DA3935">
        <w:t>.)</w:t>
      </w:r>
    </w:p>
  </w:footnote>
  <w:footnote w:id="18">
    <w:p w:rsidR="00397D1B" w:rsidRDefault="006F68EC" w:rsidP="00C047E8">
      <w:pPr>
        <w:pStyle w:val="a3"/>
        <w:spacing w:line="240" w:lineRule="auto"/>
      </w:pPr>
      <w:r w:rsidRPr="00DA3935">
        <w:rPr>
          <w:rStyle w:val="a5"/>
        </w:rPr>
        <w:footnoteRef/>
      </w:r>
      <w:r w:rsidRPr="00DA3935">
        <w:t xml:space="preserve"> См.: Ст. 41 Закона Саратовской  области от … «О выборах депутатов Саратовской областной думы»</w:t>
      </w:r>
    </w:p>
  </w:footnote>
  <w:footnote w:id="19">
    <w:p w:rsidR="00397D1B" w:rsidRDefault="006F68EC" w:rsidP="0081472B">
      <w:pPr>
        <w:jc w:val="both"/>
      </w:pPr>
      <w:r w:rsidRPr="00DA3935">
        <w:rPr>
          <w:rStyle w:val="a5"/>
          <w:sz w:val="20"/>
          <w:szCs w:val="20"/>
        </w:rPr>
        <w:footnoteRef/>
      </w:r>
      <w:r w:rsidRPr="00DA3935">
        <w:rPr>
          <w:sz w:val="20"/>
          <w:szCs w:val="20"/>
        </w:rPr>
        <w:t xml:space="preserve"> Подробно меры борьбы с избирательной коррупцией будут рассмотрены нами на втором этапе исследования, здесь же коротко перечислены основные из них.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EC" w:rsidRDefault="006F68EC" w:rsidP="003369F2">
    <w:pPr>
      <w:pStyle w:val="af0"/>
      <w:framePr w:wrap="around" w:vAnchor="text" w:hAnchor="margin" w:xAlign="right" w:y="1"/>
      <w:rPr>
        <w:rStyle w:val="af2"/>
      </w:rPr>
    </w:pPr>
  </w:p>
  <w:p w:rsidR="006F68EC" w:rsidRDefault="006F68EC" w:rsidP="003369F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F2" w:rsidRDefault="006B32B0" w:rsidP="003369F2">
    <w:pPr>
      <w:pStyle w:val="af0"/>
      <w:framePr w:wrap="around" w:vAnchor="text" w:hAnchor="margin" w:xAlign="right" w:y="1"/>
      <w:rPr>
        <w:rStyle w:val="af2"/>
      </w:rPr>
    </w:pPr>
    <w:r>
      <w:rPr>
        <w:rStyle w:val="af2"/>
        <w:noProof/>
      </w:rPr>
      <w:t>3</w:t>
    </w:r>
  </w:p>
  <w:p w:rsidR="003369F2" w:rsidRDefault="003369F2" w:rsidP="003369F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D52"/>
    <w:multiLevelType w:val="multilevel"/>
    <w:tmpl w:val="0798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D4915"/>
    <w:multiLevelType w:val="multilevel"/>
    <w:tmpl w:val="CDEA08AA"/>
    <w:lvl w:ilvl="0">
      <w:start w:val="1"/>
      <w:numFmt w:val="decimal"/>
      <w:lvlText w:val="%1)"/>
      <w:lvlJc w:val="left"/>
      <w:pPr>
        <w:tabs>
          <w:tab w:val="num" w:pos="671"/>
        </w:tabs>
        <w:ind w:left="-180" w:firstLine="54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E5D76"/>
    <w:multiLevelType w:val="singleLevel"/>
    <w:tmpl w:val="3B128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2D4565"/>
    <w:multiLevelType w:val="multilevel"/>
    <w:tmpl w:val="CDEA08AA"/>
    <w:lvl w:ilvl="0">
      <w:start w:val="1"/>
      <w:numFmt w:val="decimal"/>
      <w:lvlText w:val="%1)"/>
      <w:lvlJc w:val="left"/>
      <w:pPr>
        <w:tabs>
          <w:tab w:val="num" w:pos="671"/>
        </w:tabs>
        <w:ind w:left="-180" w:firstLine="54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20D53"/>
    <w:multiLevelType w:val="multilevel"/>
    <w:tmpl w:val="CF3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F7D2D"/>
    <w:multiLevelType w:val="hybridMultilevel"/>
    <w:tmpl w:val="A176CCF8"/>
    <w:lvl w:ilvl="0" w:tplc="D1BCBF2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EA85812"/>
    <w:multiLevelType w:val="multilevel"/>
    <w:tmpl w:val="F5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E70FA"/>
    <w:multiLevelType w:val="hybridMultilevel"/>
    <w:tmpl w:val="F69441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03C1F89"/>
    <w:multiLevelType w:val="multilevel"/>
    <w:tmpl w:val="1556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B3D50"/>
    <w:multiLevelType w:val="hybridMultilevel"/>
    <w:tmpl w:val="B694F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036243"/>
    <w:multiLevelType w:val="multilevel"/>
    <w:tmpl w:val="F0C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D4854"/>
    <w:multiLevelType w:val="multilevel"/>
    <w:tmpl w:val="DFD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E149B"/>
    <w:multiLevelType w:val="hybridMultilevel"/>
    <w:tmpl w:val="F13E5DEE"/>
    <w:lvl w:ilvl="0" w:tplc="99A038E2">
      <w:start w:val="1"/>
      <w:numFmt w:val="bullet"/>
      <w:lvlText w:val=""/>
      <w:lvlJc w:val="left"/>
      <w:pPr>
        <w:tabs>
          <w:tab w:val="num" w:pos="1477"/>
        </w:tabs>
        <w:ind w:left="485" w:firstLine="9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DD"/>
    <w:rsid w:val="00001309"/>
    <w:rsid w:val="00002000"/>
    <w:rsid w:val="00005D8C"/>
    <w:rsid w:val="0000737B"/>
    <w:rsid w:val="00011372"/>
    <w:rsid w:val="00012061"/>
    <w:rsid w:val="0001551F"/>
    <w:rsid w:val="00015F57"/>
    <w:rsid w:val="00017730"/>
    <w:rsid w:val="00017792"/>
    <w:rsid w:val="00025E80"/>
    <w:rsid w:val="00027629"/>
    <w:rsid w:val="0003050F"/>
    <w:rsid w:val="00032FA4"/>
    <w:rsid w:val="00034038"/>
    <w:rsid w:val="00036D67"/>
    <w:rsid w:val="000378E2"/>
    <w:rsid w:val="00037C32"/>
    <w:rsid w:val="00046E38"/>
    <w:rsid w:val="000478BF"/>
    <w:rsid w:val="00047CD7"/>
    <w:rsid w:val="00051034"/>
    <w:rsid w:val="00051945"/>
    <w:rsid w:val="0005333E"/>
    <w:rsid w:val="00057DAB"/>
    <w:rsid w:val="00066789"/>
    <w:rsid w:val="00066800"/>
    <w:rsid w:val="0007126F"/>
    <w:rsid w:val="00072382"/>
    <w:rsid w:val="00077CB0"/>
    <w:rsid w:val="00082731"/>
    <w:rsid w:val="00082E25"/>
    <w:rsid w:val="000838BD"/>
    <w:rsid w:val="00083CC4"/>
    <w:rsid w:val="000853FF"/>
    <w:rsid w:val="0008590B"/>
    <w:rsid w:val="00086717"/>
    <w:rsid w:val="000872B6"/>
    <w:rsid w:val="000874F5"/>
    <w:rsid w:val="00087801"/>
    <w:rsid w:val="00092F12"/>
    <w:rsid w:val="00093D2A"/>
    <w:rsid w:val="00096BA5"/>
    <w:rsid w:val="000B23E2"/>
    <w:rsid w:val="000B29F8"/>
    <w:rsid w:val="000B63F6"/>
    <w:rsid w:val="000B6FFD"/>
    <w:rsid w:val="000C3744"/>
    <w:rsid w:val="000C3979"/>
    <w:rsid w:val="000C41A0"/>
    <w:rsid w:val="000C5FD4"/>
    <w:rsid w:val="000E467F"/>
    <w:rsid w:val="000E5984"/>
    <w:rsid w:val="000E7BA8"/>
    <w:rsid w:val="000F0180"/>
    <w:rsid w:val="000F348D"/>
    <w:rsid w:val="000F7B14"/>
    <w:rsid w:val="00100887"/>
    <w:rsid w:val="00105287"/>
    <w:rsid w:val="00105F07"/>
    <w:rsid w:val="00110D31"/>
    <w:rsid w:val="00112571"/>
    <w:rsid w:val="001127C7"/>
    <w:rsid w:val="001158BD"/>
    <w:rsid w:val="00117039"/>
    <w:rsid w:val="001206CD"/>
    <w:rsid w:val="00121CDF"/>
    <w:rsid w:val="001229AF"/>
    <w:rsid w:val="00122C9F"/>
    <w:rsid w:val="0012316E"/>
    <w:rsid w:val="001271FA"/>
    <w:rsid w:val="00127299"/>
    <w:rsid w:val="00130855"/>
    <w:rsid w:val="001309B2"/>
    <w:rsid w:val="001355D8"/>
    <w:rsid w:val="001356CA"/>
    <w:rsid w:val="0013593E"/>
    <w:rsid w:val="00142445"/>
    <w:rsid w:val="0014282E"/>
    <w:rsid w:val="001476E3"/>
    <w:rsid w:val="001529A0"/>
    <w:rsid w:val="00152E97"/>
    <w:rsid w:val="00155AF5"/>
    <w:rsid w:val="001575C5"/>
    <w:rsid w:val="00161563"/>
    <w:rsid w:val="0016281D"/>
    <w:rsid w:val="0016396F"/>
    <w:rsid w:val="00164BAC"/>
    <w:rsid w:val="00164F95"/>
    <w:rsid w:val="00165A13"/>
    <w:rsid w:val="001665C0"/>
    <w:rsid w:val="00167C7C"/>
    <w:rsid w:val="00171D59"/>
    <w:rsid w:val="00171D61"/>
    <w:rsid w:val="00172314"/>
    <w:rsid w:val="001835DA"/>
    <w:rsid w:val="001838E3"/>
    <w:rsid w:val="0019019E"/>
    <w:rsid w:val="001912B6"/>
    <w:rsid w:val="00193EA5"/>
    <w:rsid w:val="00196117"/>
    <w:rsid w:val="001A0170"/>
    <w:rsid w:val="001A53F2"/>
    <w:rsid w:val="001A5BE2"/>
    <w:rsid w:val="001A63E4"/>
    <w:rsid w:val="001A6927"/>
    <w:rsid w:val="001B03A2"/>
    <w:rsid w:val="001B2D53"/>
    <w:rsid w:val="001B44A7"/>
    <w:rsid w:val="001C06D5"/>
    <w:rsid w:val="001C42C4"/>
    <w:rsid w:val="001C5ECD"/>
    <w:rsid w:val="001C772A"/>
    <w:rsid w:val="001C7F4E"/>
    <w:rsid w:val="001D1DEA"/>
    <w:rsid w:val="001D2AF7"/>
    <w:rsid w:val="001D2F0B"/>
    <w:rsid w:val="001D4935"/>
    <w:rsid w:val="001D4B6C"/>
    <w:rsid w:val="001D6207"/>
    <w:rsid w:val="001D78D8"/>
    <w:rsid w:val="001E2E76"/>
    <w:rsid w:val="001E33A4"/>
    <w:rsid w:val="001E7439"/>
    <w:rsid w:val="001F0D79"/>
    <w:rsid w:val="001F14DE"/>
    <w:rsid w:val="001F2994"/>
    <w:rsid w:val="001F6A44"/>
    <w:rsid w:val="001F6A94"/>
    <w:rsid w:val="00200752"/>
    <w:rsid w:val="0020230D"/>
    <w:rsid w:val="00202FA5"/>
    <w:rsid w:val="00203E8D"/>
    <w:rsid w:val="00206637"/>
    <w:rsid w:val="00206BA5"/>
    <w:rsid w:val="00207172"/>
    <w:rsid w:val="00210388"/>
    <w:rsid w:val="00215416"/>
    <w:rsid w:val="002160D2"/>
    <w:rsid w:val="00216A65"/>
    <w:rsid w:val="00222150"/>
    <w:rsid w:val="002227CF"/>
    <w:rsid w:val="0022410E"/>
    <w:rsid w:val="002255AB"/>
    <w:rsid w:val="00227AF2"/>
    <w:rsid w:val="002328B6"/>
    <w:rsid w:val="00233137"/>
    <w:rsid w:val="00233C04"/>
    <w:rsid w:val="002429CC"/>
    <w:rsid w:val="0024560B"/>
    <w:rsid w:val="002463F4"/>
    <w:rsid w:val="00251C45"/>
    <w:rsid w:val="0025623B"/>
    <w:rsid w:val="00256986"/>
    <w:rsid w:val="002607ED"/>
    <w:rsid w:val="0026105E"/>
    <w:rsid w:val="00262E4A"/>
    <w:rsid w:val="00263047"/>
    <w:rsid w:val="00263320"/>
    <w:rsid w:val="00265044"/>
    <w:rsid w:val="002652BC"/>
    <w:rsid w:val="002666BE"/>
    <w:rsid w:val="00274F13"/>
    <w:rsid w:val="002815B5"/>
    <w:rsid w:val="002854BE"/>
    <w:rsid w:val="00285CFF"/>
    <w:rsid w:val="00292D6B"/>
    <w:rsid w:val="00297217"/>
    <w:rsid w:val="002A1EA7"/>
    <w:rsid w:val="002A26AA"/>
    <w:rsid w:val="002A2D82"/>
    <w:rsid w:val="002A39AC"/>
    <w:rsid w:val="002A5B0B"/>
    <w:rsid w:val="002B2229"/>
    <w:rsid w:val="002B3A40"/>
    <w:rsid w:val="002B3F57"/>
    <w:rsid w:val="002B4EE1"/>
    <w:rsid w:val="002B5F6F"/>
    <w:rsid w:val="002B6936"/>
    <w:rsid w:val="002B6DF8"/>
    <w:rsid w:val="002C0E1A"/>
    <w:rsid w:val="002C1927"/>
    <w:rsid w:val="002C23E7"/>
    <w:rsid w:val="002C5B7B"/>
    <w:rsid w:val="002C72DB"/>
    <w:rsid w:val="002D08B3"/>
    <w:rsid w:val="002D0A06"/>
    <w:rsid w:val="002D1488"/>
    <w:rsid w:val="002D53B5"/>
    <w:rsid w:val="002D786B"/>
    <w:rsid w:val="002D7BAC"/>
    <w:rsid w:val="002E34B8"/>
    <w:rsid w:val="002E6845"/>
    <w:rsid w:val="002F045F"/>
    <w:rsid w:val="002F098B"/>
    <w:rsid w:val="002F26D9"/>
    <w:rsid w:val="002F2948"/>
    <w:rsid w:val="002F2E65"/>
    <w:rsid w:val="002F4873"/>
    <w:rsid w:val="002F5F1F"/>
    <w:rsid w:val="002F6BD6"/>
    <w:rsid w:val="00300D9A"/>
    <w:rsid w:val="0030244B"/>
    <w:rsid w:val="003024BB"/>
    <w:rsid w:val="003032E6"/>
    <w:rsid w:val="0030542D"/>
    <w:rsid w:val="00306B6A"/>
    <w:rsid w:val="003126DD"/>
    <w:rsid w:val="00314B2C"/>
    <w:rsid w:val="0031553D"/>
    <w:rsid w:val="00317D80"/>
    <w:rsid w:val="003226AC"/>
    <w:rsid w:val="00322F73"/>
    <w:rsid w:val="003233AC"/>
    <w:rsid w:val="003302DE"/>
    <w:rsid w:val="003309F3"/>
    <w:rsid w:val="00332A8F"/>
    <w:rsid w:val="0033312B"/>
    <w:rsid w:val="003348E8"/>
    <w:rsid w:val="003369F2"/>
    <w:rsid w:val="003375BA"/>
    <w:rsid w:val="00341F15"/>
    <w:rsid w:val="00346F95"/>
    <w:rsid w:val="00351A2D"/>
    <w:rsid w:val="00351B9D"/>
    <w:rsid w:val="00360686"/>
    <w:rsid w:val="003639E1"/>
    <w:rsid w:val="00363C05"/>
    <w:rsid w:val="00367BB4"/>
    <w:rsid w:val="00367E49"/>
    <w:rsid w:val="00370A51"/>
    <w:rsid w:val="00372CCB"/>
    <w:rsid w:val="00374C53"/>
    <w:rsid w:val="003807A2"/>
    <w:rsid w:val="00380D26"/>
    <w:rsid w:val="0038466A"/>
    <w:rsid w:val="003878C9"/>
    <w:rsid w:val="00390876"/>
    <w:rsid w:val="00391746"/>
    <w:rsid w:val="0039364B"/>
    <w:rsid w:val="00395F49"/>
    <w:rsid w:val="00397D1B"/>
    <w:rsid w:val="003A0F04"/>
    <w:rsid w:val="003A144A"/>
    <w:rsid w:val="003A3BA6"/>
    <w:rsid w:val="003A47D7"/>
    <w:rsid w:val="003B0D16"/>
    <w:rsid w:val="003B10DD"/>
    <w:rsid w:val="003B17E7"/>
    <w:rsid w:val="003B2A64"/>
    <w:rsid w:val="003B47D2"/>
    <w:rsid w:val="003B5DE8"/>
    <w:rsid w:val="003B60E8"/>
    <w:rsid w:val="003C1DE5"/>
    <w:rsid w:val="003C3F62"/>
    <w:rsid w:val="003C64C2"/>
    <w:rsid w:val="003C64F7"/>
    <w:rsid w:val="003D3143"/>
    <w:rsid w:val="003D378D"/>
    <w:rsid w:val="003D7FA1"/>
    <w:rsid w:val="003E062A"/>
    <w:rsid w:val="003E2756"/>
    <w:rsid w:val="003E33DD"/>
    <w:rsid w:val="003E76A1"/>
    <w:rsid w:val="003F0DDE"/>
    <w:rsid w:val="003F2E1B"/>
    <w:rsid w:val="003F2F9F"/>
    <w:rsid w:val="003F4878"/>
    <w:rsid w:val="003F6B81"/>
    <w:rsid w:val="00400E39"/>
    <w:rsid w:val="004016D3"/>
    <w:rsid w:val="00403C2C"/>
    <w:rsid w:val="0041052A"/>
    <w:rsid w:val="00411EB2"/>
    <w:rsid w:val="00413DF2"/>
    <w:rsid w:val="00413F2C"/>
    <w:rsid w:val="00414A17"/>
    <w:rsid w:val="00414D79"/>
    <w:rsid w:val="004175BF"/>
    <w:rsid w:val="0042173A"/>
    <w:rsid w:val="004224BA"/>
    <w:rsid w:val="00424450"/>
    <w:rsid w:val="00426B0C"/>
    <w:rsid w:val="0043004B"/>
    <w:rsid w:val="004324A4"/>
    <w:rsid w:val="004377CD"/>
    <w:rsid w:val="00437E96"/>
    <w:rsid w:val="004427E4"/>
    <w:rsid w:val="00442D54"/>
    <w:rsid w:val="0044674B"/>
    <w:rsid w:val="00452767"/>
    <w:rsid w:val="00452A4E"/>
    <w:rsid w:val="0046027C"/>
    <w:rsid w:val="004657AC"/>
    <w:rsid w:val="00477D79"/>
    <w:rsid w:val="00480439"/>
    <w:rsid w:val="0048395B"/>
    <w:rsid w:val="00483A17"/>
    <w:rsid w:val="00483BA5"/>
    <w:rsid w:val="00483DD2"/>
    <w:rsid w:val="004916F9"/>
    <w:rsid w:val="00495998"/>
    <w:rsid w:val="004A50B2"/>
    <w:rsid w:val="004A742E"/>
    <w:rsid w:val="004B5124"/>
    <w:rsid w:val="004B58A1"/>
    <w:rsid w:val="004C15E3"/>
    <w:rsid w:val="004C16B1"/>
    <w:rsid w:val="004C2300"/>
    <w:rsid w:val="004C2912"/>
    <w:rsid w:val="004C3DEC"/>
    <w:rsid w:val="004C603B"/>
    <w:rsid w:val="004C6971"/>
    <w:rsid w:val="004C6AA7"/>
    <w:rsid w:val="004D2135"/>
    <w:rsid w:val="004D3EAA"/>
    <w:rsid w:val="004D50A5"/>
    <w:rsid w:val="004D62F2"/>
    <w:rsid w:val="004D63FA"/>
    <w:rsid w:val="004D6C53"/>
    <w:rsid w:val="004D7566"/>
    <w:rsid w:val="004E033F"/>
    <w:rsid w:val="004E1F73"/>
    <w:rsid w:val="004E232E"/>
    <w:rsid w:val="004E288B"/>
    <w:rsid w:val="004E35F7"/>
    <w:rsid w:val="004E70AF"/>
    <w:rsid w:val="0050070D"/>
    <w:rsid w:val="00500903"/>
    <w:rsid w:val="005025FB"/>
    <w:rsid w:val="005060EE"/>
    <w:rsid w:val="00510B83"/>
    <w:rsid w:val="00511B6B"/>
    <w:rsid w:val="005142D9"/>
    <w:rsid w:val="00514CBF"/>
    <w:rsid w:val="005167E7"/>
    <w:rsid w:val="00516D77"/>
    <w:rsid w:val="00520504"/>
    <w:rsid w:val="00522854"/>
    <w:rsid w:val="005247C9"/>
    <w:rsid w:val="00524A1A"/>
    <w:rsid w:val="00524AAF"/>
    <w:rsid w:val="00525026"/>
    <w:rsid w:val="005270CF"/>
    <w:rsid w:val="00532158"/>
    <w:rsid w:val="005326A2"/>
    <w:rsid w:val="00533758"/>
    <w:rsid w:val="00533B9D"/>
    <w:rsid w:val="00533EAE"/>
    <w:rsid w:val="005341D9"/>
    <w:rsid w:val="005458EA"/>
    <w:rsid w:val="005579AA"/>
    <w:rsid w:val="005621C8"/>
    <w:rsid w:val="00564C78"/>
    <w:rsid w:val="005679A4"/>
    <w:rsid w:val="00573F7B"/>
    <w:rsid w:val="005762DB"/>
    <w:rsid w:val="0058287C"/>
    <w:rsid w:val="0058354E"/>
    <w:rsid w:val="005849A0"/>
    <w:rsid w:val="005879AA"/>
    <w:rsid w:val="00587E0F"/>
    <w:rsid w:val="00591B2A"/>
    <w:rsid w:val="00592EB5"/>
    <w:rsid w:val="00596D47"/>
    <w:rsid w:val="00597379"/>
    <w:rsid w:val="005975D5"/>
    <w:rsid w:val="005A1343"/>
    <w:rsid w:val="005A1414"/>
    <w:rsid w:val="005A262E"/>
    <w:rsid w:val="005A6E27"/>
    <w:rsid w:val="005A6F15"/>
    <w:rsid w:val="005A7D91"/>
    <w:rsid w:val="005B064C"/>
    <w:rsid w:val="005B1E55"/>
    <w:rsid w:val="005B260A"/>
    <w:rsid w:val="005B3F82"/>
    <w:rsid w:val="005B544C"/>
    <w:rsid w:val="005B6D63"/>
    <w:rsid w:val="005B6DDD"/>
    <w:rsid w:val="005B724D"/>
    <w:rsid w:val="005B7B83"/>
    <w:rsid w:val="005C0AF9"/>
    <w:rsid w:val="005C0EAF"/>
    <w:rsid w:val="005D0B78"/>
    <w:rsid w:val="005D2239"/>
    <w:rsid w:val="005D41CE"/>
    <w:rsid w:val="005D6FC4"/>
    <w:rsid w:val="005E085E"/>
    <w:rsid w:val="005E0E45"/>
    <w:rsid w:val="005E25D9"/>
    <w:rsid w:val="005E4924"/>
    <w:rsid w:val="005E6AF9"/>
    <w:rsid w:val="005E6FFB"/>
    <w:rsid w:val="005E76B1"/>
    <w:rsid w:val="005F0810"/>
    <w:rsid w:val="005F1B02"/>
    <w:rsid w:val="005F2745"/>
    <w:rsid w:val="00600CD1"/>
    <w:rsid w:val="006109BD"/>
    <w:rsid w:val="006114F0"/>
    <w:rsid w:val="006147D4"/>
    <w:rsid w:val="00615CF8"/>
    <w:rsid w:val="00622E17"/>
    <w:rsid w:val="0062441F"/>
    <w:rsid w:val="00633E01"/>
    <w:rsid w:val="00634421"/>
    <w:rsid w:val="00636BB0"/>
    <w:rsid w:val="00637D5C"/>
    <w:rsid w:val="006408CD"/>
    <w:rsid w:val="006411D9"/>
    <w:rsid w:val="0064245E"/>
    <w:rsid w:val="00642BA2"/>
    <w:rsid w:val="006439AC"/>
    <w:rsid w:val="00643A90"/>
    <w:rsid w:val="00647CFC"/>
    <w:rsid w:val="0065087A"/>
    <w:rsid w:val="006512CE"/>
    <w:rsid w:val="006522A8"/>
    <w:rsid w:val="00652846"/>
    <w:rsid w:val="006541D1"/>
    <w:rsid w:val="00657065"/>
    <w:rsid w:val="00657812"/>
    <w:rsid w:val="006638DB"/>
    <w:rsid w:val="00663D3E"/>
    <w:rsid w:val="006655CB"/>
    <w:rsid w:val="006673D5"/>
    <w:rsid w:val="00667BFB"/>
    <w:rsid w:val="00670CD2"/>
    <w:rsid w:val="0067261D"/>
    <w:rsid w:val="0067352D"/>
    <w:rsid w:val="006738BD"/>
    <w:rsid w:val="00677B08"/>
    <w:rsid w:val="00680783"/>
    <w:rsid w:val="006826B0"/>
    <w:rsid w:val="00682822"/>
    <w:rsid w:val="006839BC"/>
    <w:rsid w:val="0068626C"/>
    <w:rsid w:val="00692B34"/>
    <w:rsid w:val="00694978"/>
    <w:rsid w:val="0069541F"/>
    <w:rsid w:val="006959F5"/>
    <w:rsid w:val="00695E9D"/>
    <w:rsid w:val="006A081D"/>
    <w:rsid w:val="006A0855"/>
    <w:rsid w:val="006A0CE6"/>
    <w:rsid w:val="006A132E"/>
    <w:rsid w:val="006A4884"/>
    <w:rsid w:val="006A633D"/>
    <w:rsid w:val="006A6567"/>
    <w:rsid w:val="006B0CCA"/>
    <w:rsid w:val="006B32B0"/>
    <w:rsid w:val="006B5D14"/>
    <w:rsid w:val="006B62D1"/>
    <w:rsid w:val="006B71AB"/>
    <w:rsid w:val="006B74AF"/>
    <w:rsid w:val="006C2257"/>
    <w:rsid w:val="006C385E"/>
    <w:rsid w:val="006C555E"/>
    <w:rsid w:val="006D09F5"/>
    <w:rsid w:val="006D2CA1"/>
    <w:rsid w:val="006D31F1"/>
    <w:rsid w:val="006D34D7"/>
    <w:rsid w:val="006D369A"/>
    <w:rsid w:val="006D4320"/>
    <w:rsid w:val="006D5CAF"/>
    <w:rsid w:val="006D7500"/>
    <w:rsid w:val="006D7E89"/>
    <w:rsid w:val="006E18DD"/>
    <w:rsid w:val="006E2E29"/>
    <w:rsid w:val="006E3BDF"/>
    <w:rsid w:val="006E41DE"/>
    <w:rsid w:val="006E78A4"/>
    <w:rsid w:val="006F0861"/>
    <w:rsid w:val="006F1421"/>
    <w:rsid w:val="006F51EA"/>
    <w:rsid w:val="006F68EC"/>
    <w:rsid w:val="006F6FFA"/>
    <w:rsid w:val="00702B82"/>
    <w:rsid w:val="00702E3B"/>
    <w:rsid w:val="00705673"/>
    <w:rsid w:val="0070629A"/>
    <w:rsid w:val="007145EB"/>
    <w:rsid w:val="00716BA1"/>
    <w:rsid w:val="007205A6"/>
    <w:rsid w:val="00723630"/>
    <w:rsid w:val="00727ED2"/>
    <w:rsid w:val="00734445"/>
    <w:rsid w:val="00737CC1"/>
    <w:rsid w:val="00740105"/>
    <w:rsid w:val="00742082"/>
    <w:rsid w:val="0074439D"/>
    <w:rsid w:val="0074468F"/>
    <w:rsid w:val="00744EC1"/>
    <w:rsid w:val="00747259"/>
    <w:rsid w:val="00750234"/>
    <w:rsid w:val="00750E32"/>
    <w:rsid w:val="00753C45"/>
    <w:rsid w:val="0076042F"/>
    <w:rsid w:val="00762F2B"/>
    <w:rsid w:val="007632E1"/>
    <w:rsid w:val="00763B6B"/>
    <w:rsid w:val="00773A66"/>
    <w:rsid w:val="00773B30"/>
    <w:rsid w:val="00773FEC"/>
    <w:rsid w:val="00777220"/>
    <w:rsid w:val="00780610"/>
    <w:rsid w:val="0078127F"/>
    <w:rsid w:val="00783666"/>
    <w:rsid w:val="0078473F"/>
    <w:rsid w:val="00784B9D"/>
    <w:rsid w:val="00790407"/>
    <w:rsid w:val="00792880"/>
    <w:rsid w:val="00793363"/>
    <w:rsid w:val="007954D8"/>
    <w:rsid w:val="00796507"/>
    <w:rsid w:val="007A3340"/>
    <w:rsid w:val="007A3EA7"/>
    <w:rsid w:val="007A77B9"/>
    <w:rsid w:val="007A7D7A"/>
    <w:rsid w:val="007B04C1"/>
    <w:rsid w:val="007B19A5"/>
    <w:rsid w:val="007B4816"/>
    <w:rsid w:val="007B6753"/>
    <w:rsid w:val="007B7BD3"/>
    <w:rsid w:val="007C0865"/>
    <w:rsid w:val="007C092C"/>
    <w:rsid w:val="007C2C7C"/>
    <w:rsid w:val="007C2E8D"/>
    <w:rsid w:val="007C3CA3"/>
    <w:rsid w:val="007C450A"/>
    <w:rsid w:val="007C57C2"/>
    <w:rsid w:val="007C6B52"/>
    <w:rsid w:val="007C715F"/>
    <w:rsid w:val="007D0715"/>
    <w:rsid w:val="007D203F"/>
    <w:rsid w:val="007D252F"/>
    <w:rsid w:val="007D3895"/>
    <w:rsid w:val="007D4337"/>
    <w:rsid w:val="007D45A6"/>
    <w:rsid w:val="007D5A5A"/>
    <w:rsid w:val="007D70F5"/>
    <w:rsid w:val="007D7677"/>
    <w:rsid w:val="007E6B8C"/>
    <w:rsid w:val="007F20C8"/>
    <w:rsid w:val="007F3FB6"/>
    <w:rsid w:val="007F40AD"/>
    <w:rsid w:val="007F5DEB"/>
    <w:rsid w:val="0080104B"/>
    <w:rsid w:val="0080138F"/>
    <w:rsid w:val="00801DA4"/>
    <w:rsid w:val="00804BB3"/>
    <w:rsid w:val="00811D17"/>
    <w:rsid w:val="008130BE"/>
    <w:rsid w:val="00813316"/>
    <w:rsid w:val="00813558"/>
    <w:rsid w:val="0081472B"/>
    <w:rsid w:val="0082323B"/>
    <w:rsid w:val="0082387A"/>
    <w:rsid w:val="00831815"/>
    <w:rsid w:val="00835004"/>
    <w:rsid w:val="00840128"/>
    <w:rsid w:val="008415EC"/>
    <w:rsid w:val="00841715"/>
    <w:rsid w:val="008429DC"/>
    <w:rsid w:val="00842AAD"/>
    <w:rsid w:val="00843D15"/>
    <w:rsid w:val="00843E5A"/>
    <w:rsid w:val="00845738"/>
    <w:rsid w:val="0084586C"/>
    <w:rsid w:val="00846C97"/>
    <w:rsid w:val="008472D5"/>
    <w:rsid w:val="00847A09"/>
    <w:rsid w:val="00852715"/>
    <w:rsid w:val="00863BE7"/>
    <w:rsid w:val="00863F5F"/>
    <w:rsid w:val="00867C72"/>
    <w:rsid w:val="00870DB7"/>
    <w:rsid w:val="00872D9F"/>
    <w:rsid w:val="008739E3"/>
    <w:rsid w:val="0087488E"/>
    <w:rsid w:val="00875F4E"/>
    <w:rsid w:val="00876F4E"/>
    <w:rsid w:val="00880758"/>
    <w:rsid w:val="008809F4"/>
    <w:rsid w:val="00884FF8"/>
    <w:rsid w:val="008856CE"/>
    <w:rsid w:val="0088670D"/>
    <w:rsid w:val="0088696D"/>
    <w:rsid w:val="008917B4"/>
    <w:rsid w:val="00893F0F"/>
    <w:rsid w:val="0089450A"/>
    <w:rsid w:val="008961C5"/>
    <w:rsid w:val="008A230F"/>
    <w:rsid w:val="008A5FAE"/>
    <w:rsid w:val="008A75CC"/>
    <w:rsid w:val="008A7BEE"/>
    <w:rsid w:val="008A7BFF"/>
    <w:rsid w:val="008B2CD1"/>
    <w:rsid w:val="008B3489"/>
    <w:rsid w:val="008B5B61"/>
    <w:rsid w:val="008B7357"/>
    <w:rsid w:val="008C7C88"/>
    <w:rsid w:val="008D4F68"/>
    <w:rsid w:val="008D5509"/>
    <w:rsid w:val="008D5668"/>
    <w:rsid w:val="008D627C"/>
    <w:rsid w:val="008D675E"/>
    <w:rsid w:val="008E4583"/>
    <w:rsid w:val="008E4AE0"/>
    <w:rsid w:val="008E63F6"/>
    <w:rsid w:val="008E69BE"/>
    <w:rsid w:val="008F13A6"/>
    <w:rsid w:val="008F2FA9"/>
    <w:rsid w:val="008F471F"/>
    <w:rsid w:val="008F49AC"/>
    <w:rsid w:val="00904013"/>
    <w:rsid w:val="00906081"/>
    <w:rsid w:val="00907125"/>
    <w:rsid w:val="00910539"/>
    <w:rsid w:val="009107F4"/>
    <w:rsid w:val="00911A57"/>
    <w:rsid w:val="00911F59"/>
    <w:rsid w:val="00914390"/>
    <w:rsid w:val="009228DB"/>
    <w:rsid w:val="009234A6"/>
    <w:rsid w:val="0093333A"/>
    <w:rsid w:val="00934AF8"/>
    <w:rsid w:val="00935DE3"/>
    <w:rsid w:val="00940070"/>
    <w:rsid w:val="00940A2E"/>
    <w:rsid w:val="00944C70"/>
    <w:rsid w:val="00945295"/>
    <w:rsid w:val="009453AF"/>
    <w:rsid w:val="00950D84"/>
    <w:rsid w:val="00951E06"/>
    <w:rsid w:val="00951EDF"/>
    <w:rsid w:val="00953DBE"/>
    <w:rsid w:val="00954993"/>
    <w:rsid w:val="0095542A"/>
    <w:rsid w:val="00956DB9"/>
    <w:rsid w:val="0095719D"/>
    <w:rsid w:val="00962BC6"/>
    <w:rsid w:val="00972DDA"/>
    <w:rsid w:val="00974308"/>
    <w:rsid w:val="00974408"/>
    <w:rsid w:val="009800E7"/>
    <w:rsid w:val="00982709"/>
    <w:rsid w:val="00983EF4"/>
    <w:rsid w:val="00984966"/>
    <w:rsid w:val="00985089"/>
    <w:rsid w:val="00985D47"/>
    <w:rsid w:val="00986F3E"/>
    <w:rsid w:val="00993858"/>
    <w:rsid w:val="009942AF"/>
    <w:rsid w:val="00995141"/>
    <w:rsid w:val="0099640A"/>
    <w:rsid w:val="00997ED8"/>
    <w:rsid w:val="009A3ADF"/>
    <w:rsid w:val="009A5C53"/>
    <w:rsid w:val="009A65AC"/>
    <w:rsid w:val="009A6EA6"/>
    <w:rsid w:val="009A7B17"/>
    <w:rsid w:val="009C2BFB"/>
    <w:rsid w:val="009C3C8A"/>
    <w:rsid w:val="009C7BF4"/>
    <w:rsid w:val="009D5FCE"/>
    <w:rsid w:val="009E4BB9"/>
    <w:rsid w:val="009E4BD6"/>
    <w:rsid w:val="009E4F4B"/>
    <w:rsid w:val="009E5A2A"/>
    <w:rsid w:val="009E6264"/>
    <w:rsid w:val="009E6ECD"/>
    <w:rsid w:val="009F110B"/>
    <w:rsid w:val="009F154A"/>
    <w:rsid w:val="009F402A"/>
    <w:rsid w:val="009F4B01"/>
    <w:rsid w:val="009F4D82"/>
    <w:rsid w:val="009F55C0"/>
    <w:rsid w:val="009F74E0"/>
    <w:rsid w:val="009F77AE"/>
    <w:rsid w:val="00A01826"/>
    <w:rsid w:val="00A04A1D"/>
    <w:rsid w:val="00A06CEF"/>
    <w:rsid w:val="00A11968"/>
    <w:rsid w:val="00A128BE"/>
    <w:rsid w:val="00A13069"/>
    <w:rsid w:val="00A2183A"/>
    <w:rsid w:val="00A21F4B"/>
    <w:rsid w:val="00A25833"/>
    <w:rsid w:val="00A268EC"/>
    <w:rsid w:val="00A30C57"/>
    <w:rsid w:val="00A3249E"/>
    <w:rsid w:val="00A33D47"/>
    <w:rsid w:val="00A35828"/>
    <w:rsid w:val="00A35B39"/>
    <w:rsid w:val="00A368E5"/>
    <w:rsid w:val="00A44538"/>
    <w:rsid w:val="00A46FAC"/>
    <w:rsid w:val="00A5156D"/>
    <w:rsid w:val="00A550DE"/>
    <w:rsid w:val="00A56844"/>
    <w:rsid w:val="00A610B6"/>
    <w:rsid w:val="00A65472"/>
    <w:rsid w:val="00A65667"/>
    <w:rsid w:val="00A67FBC"/>
    <w:rsid w:val="00A70B2D"/>
    <w:rsid w:val="00A727EF"/>
    <w:rsid w:val="00A74721"/>
    <w:rsid w:val="00A75873"/>
    <w:rsid w:val="00A761EA"/>
    <w:rsid w:val="00A77804"/>
    <w:rsid w:val="00A82A9D"/>
    <w:rsid w:val="00A9095A"/>
    <w:rsid w:val="00A90B1C"/>
    <w:rsid w:val="00A93809"/>
    <w:rsid w:val="00A962BE"/>
    <w:rsid w:val="00A96AD7"/>
    <w:rsid w:val="00A971C9"/>
    <w:rsid w:val="00AA0347"/>
    <w:rsid w:val="00AA055C"/>
    <w:rsid w:val="00AA0587"/>
    <w:rsid w:val="00AA0987"/>
    <w:rsid w:val="00AA2AFD"/>
    <w:rsid w:val="00AA4CA6"/>
    <w:rsid w:val="00AB2DC9"/>
    <w:rsid w:val="00AB63E6"/>
    <w:rsid w:val="00AC1EFA"/>
    <w:rsid w:val="00AC3357"/>
    <w:rsid w:val="00AC52A0"/>
    <w:rsid w:val="00AC771B"/>
    <w:rsid w:val="00AC7C21"/>
    <w:rsid w:val="00AD160E"/>
    <w:rsid w:val="00AD4758"/>
    <w:rsid w:val="00AD4994"/>
    <w:rsid w:val="00AD5A22"/>
    <w:rsid w:val="00AD5E7D"/>
    <w:rsid w:val="00AD76C6"/>
    <w:rsid w:val="00AD7A6C"/>
    <w:rsid w:val="00AD7C2F"/>
    <w:rsid w:val="00AE3E59"/>
    <w:rsid w:val="00AE4477"/>
    <w:rsid w:val="00AE44B7"/>
    <w:rsid w:val="00AE4A21"/>
    <w:rsid w:val="00AE4AA9"/>
    <w:rsid w:val="00AE535C"/>
    <w:rsid w:val="00AE632E"/>
    <w:rsid w:val="00AE66EE"/>
    <w:rsid w:val="00AE7064"/>
    <w:rsid w:val="00AF1244"/>
    <w:rsid w:val="00AF46C5"/>
    <w:rsid w:val="00AF5EB2"/>
    <w:rsid w:val="00B106C4"/>
    <w:rsid w:val="00B108D4"/>
    <w:rsid w:val="00B10913"/>
    <w:rsid w:val="00B11139"/>
    <w:rsid w:val="00B119D0"/>
    <w:rsid w:val="00B14416"/>
    <w:rsid w:val="00B14DB1"/>
    <w:rsid w:val="00B152FB"/>
    <w:rsid w:val="00B15E5A"/>
    <w:rsid w:val="00B161C3"/>
    <w:rsid w:val="00B16502"/>
    <w:rsid w:val="00B17A9B"/>
    <w:rsid w:val="00B234E6"/>
    <w:rsid w:val="00B24A90"/>
    <w:rsid w:val="00B2561B"/>
    <w:rsid w:val="00B27F24"/>
    <w:rsid w:val="00B334B4"/>
    <w:rsid w:val="00B372F2"/>
    <w:rsid w:val="00B3762F"/>
    <w:rsid w:val="00B411B5"/>
    <w:rsid w:val="00B42A2A"/>
    <w:rsid w:val="00B431AB"/>
    <w:rsid w:val="00B50DE7"/>
    <w:rsid w:val="00B515D5"/>
    <w:rsid w:val="00B51CA0"/>
    <w:rsid w:val="00B52914"/>
    <w:rsid w:val="00B53E49"/>
    <w:rsid w:val="00B54E05"/>
    <w:rsid w:val="00B554FE"/>
    <w:rsid w:val="00B55862"/>
    <w:rsid w:val="00B55ED7"/>
    <w:rsid w:val="00B5648E"/>
    <w:rsid w:val="00B5798F"/>
    <w:rsid w:val="00B601EB"/>
    <w:rsid w:val="00B6104D"/>
    <w:rsid w:val="00B63423"/>
    <w:rsid w:val="00B671D3"/>
    <w:rsid w:val="00B67622"/>
    <w:rsid w:val="00B75739"/>
    <w:rsid w:val="00B770C2"/>
    <w:rsid w:val="00B80F95"/>
    <w:rsid w:val="00B8240E"/>
    <w:rsid w:val="00B82920"/>
    <w:rsid w:val="00B82AFA"/>
    <w:rsid w:val="00B830A3"/>
    <w:rsid w:val="00B833A4"/>
    <w:rsid w:val="00B87346"/>
    <w:rsid w:val="00B87803"/>
    <w:rsid w:val="00B87892"/>
    <w:rsid w:val="00B902C4"/>
    <w:rsid w:val="00B93449"/>
    <w:rsid w:val="00BA05E4"/>
    <w:rsid w:val="00BA4C28"/>
    <w:rsid w:val="00BA5377"/>
    <w:rsid w:val="00BB2838"/>
    <w:rsid w:val="00BB28A7"/>
    <w:rsid w:val="00BB47AE"/>
    <w:rsid w:val="00BB61E3"/>
    <w:rsid w:val="00BC1B8A"/>
    <w:rsid w:val="00BC2147"/>
    <w:rsid w:val="00BC41D4"/>
    <w:rsid w:val="00BC44C2"/>
    <w:rsid w:val="00BC5A01"/>
    <w:rsid w:val="00BC73A2"/>
    <w:rsid w:val="00BD117E"/>
    <w:rsid w:val="00BD1CA0"/>
    <w:rsid w:val="00BD270B"/>
    <w:rsid w:val="00BD2A64"/>
    <w:rsid w:val="00BD402B"/>
    <w:rsid w:val="00BD43BD"/>
    <w:rsid w:val="00BE376E"/>
    <w:rsid w:val="00BE49E2"/>
    <w:rsid w:val="00BF0EEA"/>
    <w:rsid w:val="00BF2891"/>
    <w:rsid w:val="00BF5EDA"/>
    <w:rsid w:val="00BF79E6"/>
    <w:rsid w:val="00C003E4"/>
    <w:rsid w:val="00C047E8"/>
    <w:rsid w:val="00C07439"/>
    <w:rsid w:val="00C1548A"/>
    <w:rsid w:val="00C17D8D"/>
    <w:rsid w:val="00C20868"/>
    <w:rsid w:val="00C24FAA"/>
    <w:rsid w:val="00C277C8"/>
    <w:rsid w:val="00C27D97"/>
    <w:rsid w:val="00C30ADA"/>
    <w:rsid w:val="00C33EC0"/>
    <w:rsid w:val="00C404D9"/>
    <w:rsid w:val="00C40AA2"/>
    <w:rsid w:val="00C4228C"/>
    <w:rsid w:val="00C46497"/>
    <w:rsid w:val="00C47127"/>
    <w:rsid w:val="00C50A8D"/>
    <w:rsid w:val="00C534A4"/>
    <w:rsid w:val="00C542B8"/>
    <w:rsid w:val="00C56257"/>
    <w:rsid w:val="00C57AD3"/>
    <w:rsid w:val="00C63D8A"/>
    <w:rsid w:val="00C640FD"/>
    <w:rsid w:val="00C65864"/>
    <w:rsid w:val="00C65D0C"/>
    <w:rsid w:val="00C6611F"/>
    <w:rsid w:val="00C76250"/>
    <w:rsid w:val="00C76674"/>
    <w:rsid w:val="00C81327"/>
    <w:rsid w:val="00C818B2"/>
    <w:rsid w:val="00C8362C"/>
    <w:rsid w:val="00C85ADA"/>
    <w:rsid w:val="00C963A8"/>
    <w:rsid w:val="00CA108C"/>
    <w:rsid w:val="00CA701C"/>
    <w:rsid w:val="00CA7F8E"/>
    <w:rsid w:val="00CB02F8"/>
    <w:rsid w:val="00CB0888"/>
    <w:rsid w:val="00CB213B"/>
    <w:rsid w:val="00CB3EC2"/>
    <w:rsid w:val="00CB4FCA"/>
    <w:rsid w:val="00CB660B"/>
    <w:rsid w:val="00CB7347"/>
    <w:rsid w:val="00CC2134"/>
    <w:rsid w:val="00CC247E"/>
    <w:rsid w:val="00CC2BF3"/>
    <w:rsid w:val="00CC5539"/>
    <w:rsid w:val="00CC7673"/>
    <w:rsid w:val="00CD1636"/>
    <w:rsid w:val="00CD2375"/>
    <w:rsid w:val="00CD2A69"/>
    <w:rsid w:val="00CD350A"/>
    <w:rsid w:val="00CD64A8"/>
    <w:rsid w:val="00CE3C0E"/>
    <w:rsid w:val="00CE5A29"/>
    <w:rsid w:val="00CE5DB0"/>
    <w:rsid w:val="00CE5DC1"/>
    <w:rsid w:val="00CE62CC"/>
    <w:rsid w:val="00CE6794"/>
    <w:rsid w:val="00CF1261"/>
    <w:rsid w:val="00CF2A04"/>
    <w:rsid w:val="00CF54BB"/>
    <w:rsid w:val="00CF6B8B"/>
    <w:rsid w:val="00CF7AD7"/>
    <w:rsid w:val="00D063B4"/>
    <w:rsid w:val="00D06967"/>
    <w:rsid w:val="00D126FE"/>
    <w:rsid w:val="00D12F3A"/>
    <w:rsid w:val="00D16805"/>
    <w:rsid w:val="00D20AE1"/>
    <w:rsid w:val="00D20C53"/>
    <w:rsid w:val="00D2634D"/>
    <w:rsid w:val="00D2674B"/>
    <w:rsid w:val="00D304D2"/>
    <w:rsid w:val="00D310D9"/>
    <w:rsid w:val="00D31610"/>
    <w:rsid w:val="00D31C28"/>
    <w:rsid w:val="00D3263F"/>
    <w:rsid w:val="00D3285B"/>
    <w:rsid w:val="00D32CDA"/>
    <w:rsid w:val="00D343AB"/>
    <w:rsid w:val="00D46782"/>
    <w:rsid w:val="00D478E1"/>
    <w:rsid w:val="00D47D96"/>
    <w:rsid w:val="00D5023B"/>
    <w:rsid w:val="00D50B0D"/>
    <w:rsid w:val="00D51668"/>
    <w:rsid w:val="00D51FC4"/>
    <w:rsid w:val="00D5220A"/>
    <w:rsid w:val="00D5483E"/>
    <w:rsid w:val="00D57783"/>
    <w:rsid w:val="00D578B4"/>
    <w:rsid w:val="00D57CD5"/>
    <w:rsid w:val="00D604F1"/>
    <w:rsid w:val="00D60BF8"/>
    <w:rsid w:val="00D60E61"/>
    <w:rsid w:val="00D6108A"/>
    <w:rsid w:val="00D636B9"/>
    <w:rsid w:val="00D662BD"/>
    <w:rsid w:val="00D66B0C"/>
    <w:rsid w:val="00D66F2D"/>
    <w:rsid w:val="00D6795C"/>
    <w:rsid w:val="00D714DB"/>
    <w:rsid w:val="00D81366"/>
    <w:rsid w:val="00D818FF"/>
    <w:rsid w:val="00D823D8"/>
    <w:rsid w:val="00D83568"/>
    <w:rsid w:val="00D840DD"/>
    <w:rsid w:val="00D857B0"/>
    <w:rsid w:val="00D85D67"/>
    <w:rsid w:val="00D903EC"/>
    <w:rsid w:val="00D91BA0"/>
    <w:rsid w:val="00D92369"/>
    <w:rsid w:val="00D95638"/>
    <w:rsid w:val="00D95930"/>
    <w:rsid w:val="00D95DB9"/>
    <w:rsid w:val="00D96FA3"/>
    <w:rsid w:val="00D971AA"/>
    <w:rsid w:val="00DA0399"/>
    <w:rsid w:val="00DA07B2"/>
    <w:rsid w:val="00DA2248"/>
    <w:rsid w:val="00DA24A5"/>
    <w:rsid w:val="00DA3430"/>
    <w:rsid w:val="00DA3935"/>
    <w:rsid w:val="00DA5468"/>
    <w:rsid w:val="00DA68BA"/>
    <w:rsid w:val="00DA6FB1"/>
    <w:rsid w:val="00DB00A8"/>
    <w:rsid w:val="00DB08E9"/>
    <w:rsid w:val="00DB1203"/>
    <w:rsid w:val="00DB3227"/>
    <w:rsid w:val="00DB3CA8"/>
    <w:rsid w:val="00DC02FB"/>
    <w:rsid w:val="00DC033F"/>
    <w:rsid w:val="00DC159E"/>
    <w:rsid w:val="00DC1835"/>
    <w:rsid w:val="00DC388E"/>
    <w:rsid w:val="00DC409C"/>
    <w:rsid w:val="00DC5260"/>
    <w:rsid w:val="00DD3470"/>
    <w:rsid w:val="00DD352A"/>
    <w:rsid w:val="00DE0125"/>
    <w:rsid w:val="00DE18CE"/>
    <w:rsid w:val="00DE2A92"/>
    <w:rsid w:val="00DE4B75"/>
    <w:rsid w:val="00DE5871"/>
    <w:rsid w:val="00DE61AE"/>
    <w:rsid w:val="00DE7CFE"/>
    <w:rsid w:val="00DF3548"/>
    <w:rsid w:val="00DF3AA3"/>
    <w:rsid w:val="00DF4D54"/>
    <w:rsid w:val="00DF746F"/>
    <w:rsid w:val="00E01DBB"/>
    <w:rsid w:val="00E04900"/>
    <w:rsid w:val="00E04B55"/>
    <w:rsid w:val="00E069B9"/>
    <w:rsid w:val="00E07BE6"/>
    <w:rsid w:val="00E103A4"/>
    <w:rsid w:val="00E12E84"/>
    <w:rsid w:val="00E134CB"/>
    <w:rsid w:val="00E14E96"/>
    <w:rsid w:val="00E21CEB"/>
    <w:rsid w:val="00E32413"/>
    <w:rsid w:val="00E32F67"/>
    <w:rsid w:val="00E33FD7"/>
    <w:rsid w:val="00E36BC0"/>
    <w:rsid w:val="00E37AD1"/>
    <w:rsid w:val="00E40116"/>
    <w:rsid w:val="00E428B3"/>
    <w:rsid w:val="00E437DD"/>
    <w:rsid w:val="00E43F7E"/>
    <w:rsid w:val="00E465AE"/>
    <w:rsid w:val="00E510DF"/>
    <w:rsid w:val="00E5683F"/>
    <w:rsid w:val="00E57154"/>
    <w:rsid w:val="00E600AA"/>
    <w:rsid w:val="00E601F5"/>
    <w:rsid w:val="00E62F27"/>
    <w:rsid w:val="00E64A58"/>
    <w:rsid w:val="00E72986"/>
    <w:rsid w:val="00E7380E"/>
    <w:rsid w:val="00E80E66"/>
    <w:rsid w:val="00E80FFF"/>
    <w:rsid w:val="00E82AAE"/>
    <w:rsid w:val="00E8414F"/>
    <w:rsid w:val="00E8583B"/>
    <w:rsid w:val="00E9425D"/>
    <w:rsid w:val="00E943FB"/>
    <w:rsid w:val="00E94FFA"/>
    <w:rsid w:val="00E97869"/>
    <w:rsid w:val="00E97A09"/>
    <w:rsid w:val="00EA1D56"/>
    <w:rsid w:val="00EA407B"/>
    <w:rsid w:val="00EA6B86"/>
    <w:rsid w:val="00EB0686"/>
    <w:rsid w:val="00EB3ECC"/>
    <w:rsid w:val="00EB479B"/>
    <w:rsid w:val="00EB5402"/>
    <w:rsid w:val="00EB6455"/>
    <w:rsid w:val="00EB7819"/>
    <w:rsid w:val="00EC3194"/>
    <w:rsid w:val="00EC4D1D"/>
    <w:rsid w:val="00EC5121"/>
    <w:rsid w:val="00ED0A3A"/>
    <w:rsid w:val="00ED1362"/>
    <w:rsid w:val="00ED44E8"/>
    <w:rsid w:val="00ED661E"/>
    <w:rsid w:val="00EE3E0B"/>
    <w:rsid w:val="00EF053B"/>
    <w:rsid w:val="00EF0938"/>
    <w:rsid w:val="00EF0B50"/>
    <w:rsid w:val="00EF1334"/>
    <w:rsid w:val="00EF2C84"/>
    <w:rsid w:val="00EF38C0"/>
    <w:rsid w:val="00EF3C4C"/>
    <w:rsid w:val="00EF604D"/>
    <w:rsid w:val="00EF7BB2"/>
    <w:rsid w:val="00F00B7D"/>
    <w:rsid w:val="00F01C16"/>
    <w:rsid w:val="00F01FA1"/>
    <w:rsid w:val="00F03011"/>
    <w:rsid w:val="00F03BC3"/>
    <w:rsid w:val="00F05A21"/>
    <w:rsid w:val="00F07726"/>
    <w:rsid w:val="00F1067B"/>
    <w:rsid w:val="00F16DD2"/>
    <w:rsid w:val="00F20838"/>
    <w:rsid w:val="00F2100B"/>
    <w:rsid w:val="00F218D0"/>
    <w:rsid w:val="00F21EE2"/>
    <w:rsid w:val="00F233A2"/>
    <w:rsid w:val="00F251B7"/>
    <w:rsid w:val="00F25610"/>
    <w:rsid w:val="00F375F1"/>
    <w:rsid w:val="00F4039C"/>
    <w:rsid w:val="00F423F3"/>
    <w:rsid w:val="00F44F4B"/>
    <w:rsid w:val="00F50B94"/>
    <w:rsid w:val="00F5133A"/>
    <w:rsid w:val="00F51D52"/>
    <w:rsid w:val="00F6367C"/>
    <w:rsid w:val="00F67191"/>
    <w:rsid w:val="00F7090D"/>
    <w:rsid w:val="00F711EA"/>
    <w:rsid w:val="00F720BF"/>
    <w:rsid w:val="00F737D5"/>
    <w:rsid w:val="00F763E9"/>
    <w:rsid w:val="00F76AD6"/>
    <w:rsid w:val="00F80FE6"/>
    <w:rsid w:val="00F9127C"/>
    <w:rsid w:val="00F91321"/>
    <w:rsid w:val="00F91A2D"/>
    <w:rsid w:val="00F92D01"/>
    <w:rsid w:val="00F946B5"/>
    <w:rsid w:val="00F950A4"/>
    <w:rsid w:val="00F954FA"/>
    <w:rsid w:val="00F96089"/>
    <w:rsid w:val="00F963BF"/>
    <w:rsid w:val="00F97663"/>
    <w:rsid w:val="00FA449B"/>
    <w:rsid w:val="00FB6736"/>
    <w:rsid w:val="00FB6AFA"/>
    <w:rsid w:val="00FB72C2"/>
    <w:rsid w:val="00FC1D8C"/>
    <w:rsid w:val="00FC34F4"/>
    <w:rsid w:val="00FC5100"/>
    <w:rsid w:val="00FC51E8"/>
    <w:rsid w:val="00FC684A"/>
    <w:rsid w:val="00FC6B80"/>
    <w:rsid w:val="00FD04B0"/>
    <w:rsid w:val="00FD1100"/>
    <w:rsid w:val="00FD1AE2"/>
    <w:rsid w:val="00FD4977"/>
    <w:rsid w:val="00FD52F7"/>
    <w:rsid w:val="00FD5A6D"/>
    <w:rsid w:val="00FD5EFB"/>
    <w:rsid w:val="00FD7A92"/>
    <w:rsid w:val="00FE02AB"/>
    <w:rsid w:val="00FE135D"/>
    <w:rsid w:val="00FE1F03"/>
    <w:rsid w:val="00FF0903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1467C9-AC2F-4735-831D-F47B6457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41F"/>
    <w:pPr>
      <w:keepNext/>
      <w:jc w:val="center"/>
      <w:outlineLvl w:val="0"/>
    </w:pPr>
    <w:rPr>
      <w:b/>
      <w:color w:val="00008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4B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10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6E78A4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6E78A4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737CC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7">
    <w:name w:val="Hyperlink"/>
    <w:uiPriority w:val="99"/>
    <w:rsid w:val="003348E8"/>
    <w:rPr>
      <w:rFonts w:cs="Times New Roman"/>
      <w:color w:val="0000FF"/>
      <w:u w:val="single"/>
    </w:rPr>
  </w:style>
  <w:style w:type="character" w:customStyle="1" w:styleId="spelle">
    <w:name w:val="spelle"/>
    <w:uiPriority w:val="99"/>
    <w:rsid w:val="005B7B83"/>
    <w:rPr>
      <w:rFonts w:cs="Times New Roman"/>
    </w:rPr>
  </w:style>
  <w:style w:type="paragraph" w:customStyle="1" w:styleId="maintext1">
    <w:name w:val="main_text_1"/>
    <w:basedOn w:val="a"/>
    <w:uiPriority w:val="99"/>
    <w:rsid w:val="00206637"/>
    <w:pPr>
      <w:spacing w:after="100" w:line="264" w:lineRule="auto"/>
      <w:ind w:right="3000" w:firstLine="300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E62F27"/>
    <w:pPr>
      <w:overflowPunct w:val="0"/>
      <w:adjustRightInd w:val="0"/>
      <w:spacing w:line="310" w:lineRule="atLeast"/>
      <w:ind w:firstLine="62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 Indent"/>
    <w:basedOn w:val="a"/>
    <w:link w:val="a9"/>
    <w:uiPriority w:val="99"/>
    <w:rsid w:val="002A2D8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0B23E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character" w:styleId="ac">
    <w:name w:val="Strong"/>
    <w:uiPriority w:val="99"/>
    <w:qFormat/>
    <w:rsid w:val="005458EA"/>
    <w:rPr>
      <w:rFonts w:cs="Times New Roman"/>
      <w:b/>
      <w:bCs/>
    </w:rPr>
  </w:style>
  <w:style w:type="character" w:customStyle="1" w:styleId="a121">
    <w:name w:val="a121"/>
    <w:uiPriority w:val="99"/>
    <w:rsid w:val="00762F2B"/>
    <w:rPr>
      <w:rFonts w:ascii="Arial" w:hAnsi="Arial" w:cs="Arial"/>
      <w:color w:val="000000"/>
      <w:spacing w:val="0"/>
      <w:sz w:val="26"/>
      <w:szCs w:val="26"/>
    </w:rPr>
  </w:style>
  <w:style w:type="paragraph" w:customStyle="1" w:styleId="bigbluelink">
    <w:name w:val="bigbluelink"/>
    <w:basedOn w:val="a"/>
    <w:uiPriority w:val="99"/>
    <w:rsid w:val="00CA7F8E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uiPriority w:val="99"/>
    <w:rsid w:val="00CA7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uiPriority w:val="99"/>
    <w:rsid w:val="00477D79"/>
    <w:rPr>
      <w:rFonts w:ascii="Verdana" w:hAnsi="Verdana" w:cs="Times New Roman"/>
      <w:sz w:val="24"/>
      <w:szCs w:val="24"/>
    </w:rPr>
  </w:style>
  <w:style w:type="paragraph" w:customStyle="1" w:styleId="crimevlru">
    <w:name w:val="crimevlru"/>
    <w:basedOn w:val="a"/>
    <w:uiPriority w:val="99"/>
    <w:rsid w:val="00A33D47"/>
    <w:pPr>
      <w:spacing w:before="100" w:beforeAutospacing="1" w:after="100" w:afterAutospacing="1"/>
    </w:pPr>
    <w:rPr>
      <w:rFonts w:ascii="Verdana" w:hAnsi="Verdana"/>
      <w:b/>
      <w:bCs/>
      <w:color w:val="000099"/>
      <w:sz w:val="48"/>
      <w:szCs w:val="48"/>
      <w:u w:val="single"/>
    </w:rPr>
  </w:style>
  <w:style w:type="paragraph" w:styleId="ae">
    <w:name w:val="Plain Text"/>
    <w:basedOn w:val="a"/>
    <w:link w:val="af"/>
    <w:uiPriority w:val="99"/>
    <w:rsid w:val="001158BD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rsid w:val="00CD35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character" w:styleId="af2">
    <w:name w:val="page number"/>
    <w:uiPriority w:val="99"/>
    <w:rsid w:val="00CD350A"/>
    <w:rPr>
      <w:rFonts w:cs="Times New Roman"/>
    </w:rPr>
  </w:style>
  <w:style w:type="character" w:customStyle="1" w:styleId="text">
    <w:name w:val="text"/>
    <w:uiPriority w:val="99"/>
    <w:rsid w:val="00A35B39"/>
    <w:rPr>
      <w:rFonts w:cs="Times New Roman"/>
    </w:rPr>
  </w:style>
  <w:style w:type="paragraph" w:styleId="21">
    <w:name w:val="Body Text Indent 2"/>
    <w:basedOn w:val="a"/>
    <w:link w:val="22"/>
    <w:uiPriority w:val="99"/>
    <w:rsid w:val="00E04B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f3">
    <w:name w:val="footer"/>
    <w:basedOn w:val="a"/>
    <w:link w:val="af4"/>
    <w:uiPriority w:val="99"/>
    <w:rsid w:val="003E06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D9563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46</Company>
  <LinksUpToDate>false</LinksUpToDate>
  <CharactersWithSpaces>23105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</dc:creator>
  <cp:keywords/>
  <dc:description/>
  <cp:lastModifiedBy>admin</cp:lastModifiedBy>
  <cp:revision>2</cp:revision>
  <dcterms:created xsi:type="dcterms:W3CDTF">2014-03-06T06:03:00Z</dcterms:created>
  <dcterms:modified xsi:type="dcterms:W3CDTF">2014-03-06T06:03:00Z</dcterms:modified>
</cp:coreProperties>
</file>