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6E3" w:rsidRPr="001C460A" w:rsidRDefault="001216E3" w:rsidP="001216E3">
      <w:pPr>
        <w:spacing w:before="120"/>
        <w:jc w:val="center"/>
        <w:rPr>
          <w:b/>
          <w:sz w:val="32"/>
        </w:rPr>
      </w:pPr>
      <w:r w:rsidRPr="001C460A">
        <w:rPr>
          <w:b/>
          <w:sz w:val="32"/>
        </w:rPr>
        <w:t>Издательское дело в России</w:t>
      </w:r>
    </w:p>
    <w:p w:rsidR="001216E3" w:rsidRDefault="001216E3" w:rsidP="001216E3">
      <w:pPr>
        <w:spacing w:before="120"/>
        <w:ind w:firstLine="567"/>
        <w:jc w:val="both"/>
      </w:pPr>
      <w:r w:rsidRPr="004B3D91">
        <w:t xml:space="preserve">В жизни русского человека книги всегда занимали особое место. Наш народ - самый читающий в мире" - с гордостью оценивали мы соответствующие статистические исследования. </w:t>
      </w:r>
    </w:p>
    <w:p w:rsidR="001216E3" w:rsidRPr="001C460A" w:rsidRDefault="001216E3" w:rsidP="001216E3">
      <w:pPr>
        <w:spacing w:before="120"/>
        <w:jc w:val="center"/>
        <w:rPr>
          <w:b/>
          <w:sz w:val="28"/>
        </w:rPr>
      </w:pPr>
      <w:r w:rsidRPr="001C460A">
        <w:rPr>
          <w:b/>
          <w:sz w:val="28"/>
        </w:rPr>
        <w:t>Что включает понятие "Издательское дело"</w:t>
      </w:r>
    </w:p>
    <w:p w:rsidR="001216E3" w:rsidRDefault="001216E3" w:rsidP="001216E3">
      <w:pPr>
        <w:spacing w:before="120"/>
        <w:ind w:firstLine="567"/>
        <w:jc w:val="both"/>
      </w:pPr>
      <w:r w:rsidRPr="004B3D91">
        <w:t>Прежде всего, важно определиться с терминами понятия издательское дело. По мнению генерального директора Книжной палаты Б.В.Ленского, понятие издательская деятельность должно подразумевать производство и распространение непериодических изданий, то есть книг и брошюр.</w:t>
      </w:r>
    </w:p>
    <w:p w:rsidR="001216E3" w:rsidRDefault="001216E3" w:rsidP="001216E3">
      <w:pPr>
        <w:spacing w:before="120"/>
        <w:ind w:firstLine="567"/>
        <w:jc w:val="both"/>
      </w:pPr>
      <w:r w:rsidRPr="004B3D91">
        <w:t>А если быть еще точнее, то, как подчеркнул директор Центрального коллектора научных библиотек А.П.Кузнецов, наиболее правильным является термин "издательское дело", который включает в себя три подотрасли: издательскую деятельность, полиграфическую деятельность и книготорговую деятельность.</w:t>
      </w:r>
    </w:p>
    <w:p w:rsidR="001216E3" w:rsidRDefault="001216E3" w:rsidP="001216E3">
      <w:pPr>
        <w:spacing w:before="120"/>
        <w:ind w:firstLine="567"/>
        <w:jc w:val="both"/>
      </w:pPr>
      <w:r w:rsidRPr="004B3D91">
        <w:t>Издательское дело - это часть культуры. Книжная торговля - тоже культура, подчеркнул президент Ассоциации книгораспространителей независимых государств В.А.Сластененко, и эти положения следует закрепить в законе.</w:t>
      </w:r>
    </w:p>
    <w:p w:rsidR="001216E3" w:rsidRDefault="001216E3" w:rsidP="001216E3">
      <w:pPr>
        <w:spacing w:before="120"/>
        <w:ind w:firstLine="567"/>
        <w:jc w:val="both"/>
      </w:pPr>
      <w:r w:rsidRPr="004B3D91">
        <w:t xml:space="preserve">В настоящее время единой концепции издательского дела в России пока нет, ее лишь предстоит выработать. В обсуждавшемся проекте закона об издательском деле предполагается определить вопросы государственного регулирования издательского дела (поддержки книгоиздания, ведения государственной библиографии и статистики, приватизации и государственного управления в сфере издательского дела), а также организации самого издательского дела (в частности, порядок его лицензирования). </w:t>
      </w:r>
    </w:p>
    <w:p w:rsidR="001216E3" w:rsidRPr="001C460A" w:rsidRDefault="001216E3" w:rsidP="001216E3">
      <w:pPr>
        <w:spacing w:before="120"/>
        <w:jc w:val="center"/>
        <w:rPr>
          <w:b/>
          <w:sz w:val="28"/>
        </w:rPr>
      </w:pPr>
      <w:r w:rsidRPr="001C460A">
        <w:rPr>
          <w:b/>
          <w:sz w:val="28"/>
        </w:rPr>
        <w:t>Сколько в России издательств</w:t>
      </w:r>
    </w:p>
    <w:p w:rsidR="001216E3" w:rsidRDefault="001216E3" w:rsidP="001216E3">
      <w:pPr>
        <w:spacing w:before="120"/>
        <w:ind w:firstLine="567"/>
        <w:jc w:val="both"/>
      </w:pPr>
      <w:r w:rsidRPr="004B3D91">
        <w:t xml:space="preserve">В настоящее время лицензии на издательскую деятельность имеют свыше 10 тысяч издательств. Примерно половина из них - реально действующие. При этом возрастает доля негосударственных издательств. По оценке Б.В.Ленского, из 7 крупнейших российских издательств, выпускающих в сумме 1/3 общего книжного тиража, 6 - негосударственные. </w:t>
      </w:r>
    </w:p>
    <w:p w:rsidR="001216E3" w:rsidRDefault="001216E3" w:rsidP="001216E3">
      <w:pPr>
        <w:spacing w:before="120"/>
        <w:ind w:firstLine="567"/>
        <w:jc w:val="both"/>
      </w:pPr>
      <w:r w:rsidRPr="004B3D91">
        <w:t xml:space="preserve">В последнее время возрастает роль региональных издательств, около половины действующих издательств работают в Москве и Санкт-Петербурге, остальные - в регионах. Если до </w:t>
      </w:r>
      <w:smartTag w:uri="urn:schemas-microsoft-com:office:smarttags" w:element="metricconverter">
        <w:smartTagPr>
          <w:attr w:name="ProductID" w:val="1990 г"/>
        </w:smartTagPr>
        <w:r w:rsidRPr="004B3D91">
          <w:t>1990 г</w:t>
        </w:r>
      </w:smartTag>
      <w:r w:rsidRPr="004B3D91">
        <w:t>., отметил Б.В.Ленский, издательства были в 50-60 российских городах, то сейчас почти 200 городов имеют свои издательства, а в 32 городах работает более чем по 20 издательств.</w:t>
      </w:r>
    </w:p>
    <w:p w:rsidR="001216E3" w:rsidRPr="001C460A" w:rsidRDefault="001216E3" w:rsidP="001216E3">
      <w:pPr>
        <w:spacing w:before="120"/>
        <w:jc w:val="center"/>
        <w:rPr>
          <w:b/>
          <w:sz w:val="28"/>
        </w:rPr>
      </w:pPr>
      <w:r w:rsidRPr="001C460A">
        <w:rPr>
          <w:b/>
          <w:sz w:val="28"/>
        </w:rPr>
        <w:t>Авторское право для издателей</w:t>
      </w:r>
    </w:p>
    <w:p w:rsidR="001216E3" w:rsidRDefault="001216E3" w:rsidP="001216E3">
      <w:pPr>
        <w:spacing w:before="120"/>
        <w:ind w:firstLine="567"/>
        <w:jc w:val="both"/>
      </w:pPr>
      <w:r w:rsidRPr="004B3D91">
        <w:t xml:space="preserve">Закон "Об авторском праве и смежных правах" по издательскому делу и редактированию N 5351-1 от 09.07.93 защищает права авторов издаваемых произведений. Однако при этом он оставляет беззащитными издателей, отмечали участники парламентских слушаний. </w:t>
      </w:r>
    </w:p>
    <w:p w:rsidR="001216E3" w:rsidRDefault="001216E3" w:rsidP="001216E3">
      <w:pPr>
        <w:spacing w:before="120"/>
        <w:ind w:firstLine="567"/>
        <w:jc w:val="both"/>
      </w:pPr>
      <w:r w:rsidRPr="004B3D91">
        <w:t xml:space="preserve">М.Д.Аксенова (издательство "Аванта-плюс") считает, что в законодательстве об авторском праве следует закрепить возможность сохранения авторских прав за издателем, а не за автором. </w:t>
      </w:r>
    </w:p>
    <w:p w:rsidR="001216E3" w:rsidRDefault="001216E3" w:rsidP="001216E3">
      <w:pPr>
        <w:spacing w:before="120"/>
        <w:ind w:firstLine="567"/>
        <w:jc w:val="both"/>
      </w:pPr>
      <w:r w:rsidRPr="004B3D91">
        <w:t xml:space="preserve">Свою позицию издатели объясняют тем, что структура книжной продукции в последние годы существенно изменилась. Выпускаются не просто отдельные книги, а серии книг. </w:t>
      </w:r>
    </w:p>
    <w:p w:rsidR="001216E3" w:rsidRDefault="001216E3" w:rsidP="001216E3">
      <w:pPr>
        <w:spacing w:before="120"/>
        <w:ind w:firstLine="567"/>
        <w:jc w:val="both"/>
      </w:pPr>
      <w:r w:rsidRPr="004B3D91">
        <w:t xml:space="preserve">При этом, если раньше издатель просто выбирал произведение для издания, то сейчас он разрабатывает концепцию серии, подбирает авторов, делает им заказ на произведение. В таких случаях авторское право должно принадлежать издательству, считают книгоиздатели. </w:t>
      </w:r>
    </w:p>
    <w:p w:rsidR="001216E3" w:rsidRDefault="001216E3" w:rsidP="001216E3">
      <w:pPr>
        <w:spacing w:before="120"/>
        <w:ind w:firstLine="567"/>
        <w:jc w:val="both"/>
      </w:pPr>
      <w:r w:rsidRPr="004B3D91">
        <w:t xml:space="preserve">Аналогично обстоит дело и с изданиями, казалось бы, противоположной направленности. В.И.Васильев, генеральный директор издательства "Наука" привел такой пример: комментарии к полному академическому собранию сочинений Пушкина пишут научные работники, получая за это зарплату из государственного бюджета. Авторские права на комментарии должны в подобных обстоятельствах тоже принадлежать издательству. </w:t>
      </w:r>
    </w:p>
    <w:p w:rsidR="001216E3" w:rsidRDefault="001216E3" w:rsidP="001216E3">
      <w:pPr>
        <w:spacing w:before="120"/>
        <w:ind w:firstLine="567"/>
        <w:jc w:val="both"/>
      </w:pPr>
      <w:r w:rsidRPr="004B3D91">
        <w:t xml:space="preserve">Вообще научные издания бывают, как правило, убыточными. Они высокозатратны, а тираж имеют небольшой. Но продавать их по более высоким ценам - нельзя, так как в этом случае у нас в стране их никто не сможет и не будет покупать. При этом нередко "пираты" вывозят наши дешевые научные издания за рубеж и там перепродают их - законодательство должно защитить отечественных издателей от подобной несправедливости. </w:t>
      </w:r>
    </w:p>
    <w:p w:rsidR="001216E3" w:rsidRPr="001C460A" w:rsidRDefault="001216E3" w:rsidP="001216E3">
      <w:pPr>
        <w:spacing w:before="120"/>
        <w:jc w:val="center"/>
        <w:rPr>
          <w:b/>
          <w:sz w:val="28"/>
        </w:rPr>
      </w:pPr>
      <w:r w:rsidRPr="001C460A">
        <w:rPr>
          <w:b/>
          <w:sz w:val="28"/>
        </w:rPr>
        <w:t>Борьба издателей с полиграфистами</w:t>
      </w:r>
    </w:p>
    <w:p w:rsidR="001216E3" w:rsidRDefault="001216E3" w:rsidP="001216E3">
      <w:pPr>
        <w:spacing w:before="120"/>
        <w:ind w:firstLine="567"/>
        <w:jc w:val="both"/>
      </w:pPr>
      <w:r w:rsidRPr="004B3D91">
        <w:t xml:space="preserve">Издательское дело, как уже отмечалось, включает в себя непосредственно издательскую деятельность, книготорговлю и полиграфическую деятельность - все эти три подотрасли тесно взаимосвязаны. </w:t>
      </w:r>
    </w:p>
    <w:p w:rsidR="001216E3" w:rsidRDefault="001216E3" w:rsidP="001216E3">
      <w:pPr>
        <w:spacing w:before="120"/>
        <w:ind w:firstLine="567"/>
        <w:jc w:val="both"/>
      </w:pPr>
      <w:r w:rsidRPr="004B3D91">
        <w:t xml:space="preserve">Однако, если для издателей и книгораспространителей характерно взаимопонимание и сотрудничество, то с полиграфистами у издателей отношения значительно более напряженные. </w:t>
      </w:r>
    </w:p>
    <w:p w:rsidR="001216E3" w:rsidRDefault="001216E3" w:rsidP="001216E3">
      <w:pPr>
        <w:spacing w:before="120"/>
        <w:ind w:firstLine="567"/>
        <w:jc w:val="both"/>
      </w:pPr>
      <w:r w:rsidRPr="004B3D91">
        <w:t xml:space="preserve">Отечественные полиграфисты существенно уступают зарубежным по качеству работы, а цены у них, как правило, не ниже. Оборудование у наших полиграфистов устаревшее и не отвечает современным требованиям. </w:t>
      </w:r>
    </w:p>
    <w:p w:rsidR="001216E3" w:rsidRDefault="001216E3" w:rsidP="001216E3">
      <w:pPr>
        <w:spacing w:before="120"/>
        <w:ind w:firstLine="567"/>
        <w:jc w:val="both"/>
      </w:pPr>
      <w:r w:rsidRPr="004B3D91">
        <w:t xml:space="preserve">Например, с 1 января </w:t>
      </w:r>
      <w:smartTag w:uri="urn:schemas-microsoft-com:office:smarttags" w:element="metricconverter">
        <w:smartTagPr>
          <w:attr w:name="ProductID" w:val="1998 г"/>
        </w:smartTagPr>
        <w:r w:rsidRPr="004B3D91">
          <w:t>1998 г</w:t>
        </w:r>
      </w:smartTag>
      <w:r w:rsidRPr="004B3D91">
        <w:t xml:space="preserve">. книжная продукция должна иметь штрих-код. А много ли российских типографий способны обеспечить книги правильным (тем, который сможет считать специальная машина, а не условным, размноженным на ксероксе, штрих-кодом)? - отметила А.Н.Звонова, директор издательства "Финансы и статистика". </w:t>
      </w:r>
    </w:p>
    <w:p w:rsidR="001216E3" w:rsidRDefault="001216E3" w:rsidP="001216E3">
      <w:pPr>
        <w:spacing w:before="120"/>
        <w:ind w:firstLine="567"/>
        <w:jc w:val="both"/>
      </w:pPr>
      <w:r w:rsidRPr="004B3D91">
        <w:t>Поэтому издатели пока не спешат расставаться с зарубежными партнерами и нести заказы в "родные" российские типографии. Возможное введение таможенных пошлин при печати книг за границей, считают издатели, поставит их в безвыходное положение: либо снижать качество книг (потому что наши типографии работают плохо), либо повышать цены. Издатели категорически против введения этих пошлин и уверены, что стимулировать отечественную полиграфию таким способом недопустимо. "Пусть российские типографии повышают качество и тогда мы с удовольствием будем печататься у них".</w:t>
      </w:r>
    </w:p>
    <w:p w:rsidR="001216E3" w:rsidRDefault="001216E3" w:rsidP="001216E3">
      <w:pPr>
        <w:spacing w:before="120"/>
        <w:ind w:firstLine="567"/>
        <w:jc w:val="both"/>
      </w:pPr>
      <w:r w:rsidRPr="004B3D91">
        <w:t xml:space="preserve">Спорить с полиграфистами издатели не хотят. Законодательная база, по их мнению, должна быть единой и четко регулировать отношения издательств и типографий. На парламентские слушания, посвященные состоянию полиграфической отрасли и соответствующему законодательству, которые должны состояться в ноябре, Комитет по информационной политике и связи планирует пригласить как полиграфистов, так и издателей. </w:t>
      </w:r>
    </w:p>
    <w:p w:rsidR="001216E3" w:rsidRPr="001C460A" w:rsidRDefault="001216E3" w:rsidP="001216E3">
      <w:pPr>
        <w:spacing w:before="120"/>
        <w:jc w:val="center"/>
        <w:rPr>
          <w:b/>
          <w:sz w:val="28"/>
        </w:rPr>
      </w:pPr>
      <w:r w:rsidRPr="001C460A">
        <w:rPr>
          <w:b/>
          <w:sz w:val="28"/>
        </w:rPr>
        <w:t>Нужна ли издателям поддержка государства</w:t>
      </w:r>
    </w:p>
    <w:p w:rsidR="001216E3" w:rsidRDefault="001216E3" w:rsidP="001216E3">
      <w:pPr>
        <w:spacing w:before="120"/>
        <w:ind w:firstLine="567"/>
        <w:jc w:val="both"/>
      </w:pPr>
      <w:r w:rsidRPr="004B3D91">
        <w:t>Проектом Налогового Кодекса, с тревогой отмечали участники парламентских слушаний, льготы для издателей (как и для СМИ) отменяются.</w:t>
      </w:r>
    </w:p>
    <w:p w:rsidR="001216E3" w:rsidRDefault="001216E3" w:rsidP="001216E3">
      <w:pPr>
        <w:spacing w:before="120"/>
        <w:ind w:firstLine="567"/>
        <w:jc w:val="both"/>
      </w:pPr>
      <w:r w:rsidRPr="004B3D91">
        <w:t>В соответствии же с законом "О государственной поддержке средств массовой информации и книгоиздания в Российской Федерации" N 191-ФЗ от 01.12.95 таможенные и налоговые льготы должны действовать до конца 1998 года.</w:t>
      </w:r>
    </w:p>
    <w:p w:rsidR="001216E3" w:rsidRDefault="001216E3" w:rsidP="001216E3">
      <w:pPr>
        <w:spacing w:before="120"/>
        <w:ind w:firstLine="567"/>
        <w:jc w:val="both"/>
      </w:pPr>
      <w:r w:rsidRPr="004B3D91">
        <w:t xml:space="preserve">Комитет Госдумы по информационной политике и связи, заверил присутствующих председатель Комитета О.А.Финько, будет продолжать поддерживать книгоиздателей и СМИ, в том числе и в отношении льгот, независимо от того, к какой из фракций относится каждый из его членов. </w:t>
      </w:r>
    </w:p>
    <w:p w:rsidR="001216E3" w:rsidRDefault="001216E3" w:rsidP="001216E3">
      <w:pPr>
        <w:spacing w:before="120"/>
        <w:ind w:firstLine="567"/>
        <w:jc w:val="both"/>
      </w:pPr>
      <w:r w:rsidRPr="004B3D91">
        <w:t xml:space="preserve">В конечном итоге льготы нужны не столько самим издателям, сколько потребителям их продукции, читателям, - нам с вами. Издатели в принципе могут обойтись без льгот, повышая цены на свои книги, выпуская исключительно коммерческую продукцию. </w:t>
      </w:r>
    </w:p>
    <w:p w:rsidR="001216E3" w:rsidRDefault="001216E3" w:rsidP="001216E3">
      <w:pPr>
        <w:spacing w:before="120"/>
        <w:ind w:firstLine="567"/>
        <w:jc w:val="both"/>
      </w:pPr>
      <w:r w:rsidRPr="004B3D91">
        <w:t xml:space="preserve">Поддержка книгоиздания существует и в других странах при том, что цены на книги за рубежом обычно значительно выше наших. А Россия - страна особенная, книжная культура традиционно занимает у нас значительное место. Книги должны быть доступны населению. А ведь уже сейчас для людей с небольшим достатком книга является редкой роскошью. Поэтому поддерживать следует не только книгоиздание, но и библиотечное дело. </w:t>
      </w:r>
    </w:p>
    <w:p w:rsidR="001216E3" w:rsidRDefault="001216E3" w:rsidP="001216E3">
      <w:pPr>
        <w:spacing w:before="120"/>
        <w:ind w:firstLine="567"/>
        <w:jc w:val="both"/>
      </w:pPr>
      <w:r w:rsidRPr="004B3D91">
        <w:t xml:space="preserve">Помимо налоговых льгот, издательства нуждаются и в прямом государственном финансировании. Но это отнюдь не подразумевает раздачи бюджетных средств понемножку всем издательствам. На государственном уровне должен быть определен перечень литературы, издание которой необходимо для защиты российских национальных интересов. </w:t>
      </w:r>
    </w:p>
    <w:p w:rsidR="001216E3" w:rsidRPr="001C460A" w:rsidRDefault="001216E3" w:rsidP="001216E3">
      <w:pPr>
        <w:spacing w:before="120"/>
        <w:jc w:val="center"/>
        <w:rPr>
          <w:b/>
          <w:sz w:val="28"/>
        </w:rPr>
      </w:pPr>
      <w:r w:rsidRPr="001C460A">
        <w:rPr>
          <w:b/>
          <w:sz w:val="28"/>
        </w:rPr>
        <w:t>Издательские стандарты</w:t>
      </w:r>
    </w:p>
    <w:p w:rsidR="001216E3" w:rsidRPr="004B3D91" w:rsidRDefault="001216E3" w:rsidP="001216E3">
      <w:pPr>
        <w:spacing w:before="120"/>
        <w:ind w:firstLine="567"/>
        <w:jc w:val="both"/>
      </w:pPr>
      <w:r w:rsidRPr="004B3D91">
        <w:t xml:space="preserve">Наши книги, к сожалению, не всегда отвечают требованиям качества. На парламентских слушаниях звучали предложения введения единых государственных стандартов издательского дела(деятельности). Возможно, именно с соблюдением издательствами необходимых стандартов и следует увязать права издателей на налоговые льготы.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6E3"/>
    <w:rsid w:val="001216E3"/>
    <w:rsid w:val="001C460A"/>
    <w:rsid w:val="004B3D91"/>
    <w:rsid w:val="00667A13"/>
    <w:rsid w:val="007A7B05"/>
    <w:rsid w:val="0081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74F132-1F23-43EC-ACE3-4D928785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6E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216E3"/>
    <w:rPr>
      <w:rFonts w:cs="Times New Roman"/>
      <w:color w:val="0077A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1154</Words>
  <Characters>6581</Characters>
  <Application>Microsoft Office Word</Application>
  <DocSecurity>0</DocSecurity>
  <Lines>54</Lines>
  <Paragraphs>15</Paragraphs>
  <ScaleCrop>false</ScaleCrop>
  <Company>Home</Company>
  <LinksUpToDate>false</LinksUpToDate>
  <CharactersWithSpaces>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Издательское дело в России</dc:title>
  <dc:subject/>
  <dc:creator>User</dc:creator>
  <cp:keywords/>
  <dc:description/>
  <cp:lastModifiedBy>admin</cp:lastModifiedBy>
  <cp:revision>2</cp:revision>
  <dcterms:created xsi:type="dcterms:W3CDTF">2014-02-20T01:11:00Z</dcterms:created>
  <dcterms:modified xsi:type="dcterms:W3CDTF">2014-02-20T01:11:00Z</dcterms:modified>
</cp:coreProperties>
</file>