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C7" w:rsidRDefault="009A31C7" w:rsidP="0022255E">
      <w:pPr>
        <w:pStyle w:val="af3"/>
      </w:pPr>
      <w:r w:rsidRPr="0022255E">
        <w:t>Содержание</w:t>
      </w:r>
    </w:p>
    <w:p w:rsidR="0022255E" w:rsidRPr="0022255E" w:rsidRDefault="0022255E" w:rsidP="0022255E">
      <w:pPr>
        <w:pStyle w:val="af3"/>
      </w:pPr>
    </w:p>
    <w:p w:rsidR="0022255E" w:rsidRDefault="0022255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B036F">
        <w:rPr>
          <w:rStyle w:val="afd"/>
          <w:noProof/>
        </w:rPr>
        <w:t>Введение</w:t>
      </w:r>
    </w:p>
    <w:p w:rsidR="0022255E" w:rsidRDefault="0022255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B036F">
        <w:rPr>
          <w:rStyle w:val="afd"/>
          <w:noProof/>
        </w:rPr>
        <w:t>Инструменты и приспособления</w:t>
      </w:r>
    </w:p>
    <w:p w:rsidR="0022255E" w:rsidRDefault="0022255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B036F">
        <w:rPr>
          <w:rStyle w:val="afd"/>
          <w:noProof/>
        </w:rPr>
        <w:t>Технологическая часть</w:t>
      </w:r>
    </w:p>
    <w:p w:rsidR="0022255E" w:rsidRDefault="0022255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B036F">
        <w:rPr>
          <w:rStyle w:val="afd"/>
          <w:noProof/>
        </w:rPr>
        <w:t>Защитная обработка готовых элементов и конструкций</w:t>
      </w:r>
    </w:p>
    <w:p w:rsidR="0022255E" w:rsidRDefault="0022255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B036F">
        <w:rPr>
          <w:rStyle w:val="afd"/>
          <w:noProof/>
        </w:rPr>
        <w:t>Требования предъявляемые к продукции</w:t>
      </w:r>
    </w:p>
    <w:p w:rsidR="0022255E" w:rsidRDefault="0022255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B036F">
        <w:rPr>
          <w:rStyle w:val="afd"/>
          <w:noProof/>
        </w:rPr>
        <w:t>Требования предъявляемые к материалам</w:t>
      </w:r>
    </w:p>
    <w:p w:rsidR="0022255E" w:rsidRDefault="0022255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B036F">
        <w:rPr>
          <w:rStyle w:val="afd"/>
          <w:noProof/>
        </w:rPr>
        <w:t>Клеи и мастики</w:t>
      </w:r>
    </w:p>
    <w:p w:rsidR="0022255E" w:rsidRDefault="0022255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B036F">
        <w:rPr>
          <w:rStyle w:val="afd"/>
          <w:noProof/>
        </w:rPr>
        <w:t>Техника безопасности</w:t>
      </w:r>
    </w:p>
    <w:p w:rsidR="0022255E" w:rsidRDefault="0022255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B036F">
        <w:rPr>
          <w:rStyle w:val="afd"/>
          <w:noProof/>
        </w:rPr>
        <w:t>Список использованной литературы</w:t>
      </w:r>
    </w:p>
    <w:p w:rsidR="009A31C7" w:rsidRPr="0022255E" w:rsidRDefault="009A31C7" w:rsidP="0022255E">
      <w:pPr>
        <w:pStyle w:val="1"/>
      </w:pPr>
      <w:r w:rsidRPr="0022255E">
        <w:br w:type="page"/>
      </w:r>
      <w:bookmarkStart w:id="0" w:name="_Toc285696047"/>
      <w:r w:rsidRPr="0022255E">
        <w:t>Введение</w:t>
      </w:r>
      <w:bookmarkEnd w:id="0"/>
    </w:p>
    <w:p w:rsidR="0022255E" w:rsidRDefault="0022255E" w:rsidP="0022255E">
      <w:pPr>
        <w:rPr>
          <w:szCs w:val="24"/>
        </w:rPr>
      </w:pP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Древесина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один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древнейших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материалов,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используемых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человеком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современном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строительстве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занимает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важное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место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является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одним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основных,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некоторых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районах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единственным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строительным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материалом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объекту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разнообразию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может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сравниться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никакой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другой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Уникальная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совокупность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свойств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относительная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высокая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прочность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малом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удельном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весе</w:t>
      </w:r>
      <w:r w:rsidR="0022255E" w:rsidRPr="0022255E">
        <w:rPr>
          <w:szCs w:val="24"/>
        </w:rPr>
        <w:t xml:space="preserve">; </w:t>
      </w:r>
      <w:r w:rsidRPr="0022255E">
        <w:rPr>
          <w:szCs w:val="24"/>
        </w:rPr>
        <w:t>легкость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обработки</w:t>
      </w:r>
      <w:r w:rsidR="0022255E" w:rsidRPr="0022255E">
        <w:rPr>
          <w:szCs w:val="24"/>
        </w:rPr>
        <w:t xml:space="preserve">; </w:t>
      </w:r>
      <w:r w:rsidRPr="0022255E">
        <w:rPr>
          <w:szCs w:val="24"/>
        </w:rPr>
        <w:t>высокая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химическая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стойкость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агрессивных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средах</w:t>
      </w:r>
      <w:r w:rsidR="0022255E" w:rsidRPr="0022255E">
        <w:rPr>
          <w:szCs w:val="24"/>
        </w:rPr>
        <w:t xml:space="preserve">; </w:t>
      </w:r>
      <w:r w:rsidRPr="0022255E">
        <w:rPr>
          <w:szCs w:val="24"/>
        </w:rPr>
        <w:t>экологическая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чистота</w:t>
      </w:r>
      <w:r w:rsidR="0022255E" w:rsidRPr="0022255E">
        <w:rPr>
          <w:szCs w:val="24"/>
        </w:rPr>
        <w:t xml:space="preserve">; </w:t>
      </w:r>
      <w:r w:rsidRPr="0022255E">
        <w:rPr>
          <w:szCs w:val="24"/>
        </w:rPr>
        <w:t>широкая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распространенность</w:t>
      </w:r>
      <w:r w:rsidR="0022255E" w:rsidRPr="0022255E">
        <w:rPr>
          <w:szCs w:val="24"/>
        </w:rPr>
        <w:t xml:space="preserve">; </w:t>
      </w:r>
      <w:r w:rsidRPr="0022255E">
        <w:rPr>
          <w:szCs w:val="24"/>
        </w:rPr>
        <w:t>доступность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восстанавливаемость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сырьевой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базы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древесина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является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единственным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восстанавливаемым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ресурсом</w:t>
      </w:r>
      <w:r w:rsidR="0022255E" w:rsidRPr="0022255E">
        <w:rPr>
          <w:szCs w:val="24"/>
        </w:rPr>
        <w:t xml:space="preserve">); </w:t>
      </w:r>
      <w:r w:rsidRPr="0022255E">
        <w:rPr>
          <w:szCs w:val="24"/>
        </w:rPr>
        <w:t>низкая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энергоемкость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изделий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нее</w:t>
      </w:r>
      <w:r w:rsidR="0022255E" w:rsidRPr="0022255E">
        <w:rPr>
          <w:szCs w:val="24"/>
        </w:rPr>
        <w:t xml:space="preserve">; </w:t>
      </w:r>
      <w:r w:rsidRPr="0022255E">
        <w:rPr>
          <w:szCs w:val="24"/>
        </w:rPr>
        <w:t>малая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теплопроводность</w:t>
      </w:r>
      <w:r w:rsidR="0022255E" w:rsidRPr="0022255E">
        <w:rPr>
          <w:szCs w:val="24"/>
        </w:rPr>
        <w:t xml:space="preserve">; </w:t>
      </w:r>
      <w:r w:rsidRPr="0022255E">
        <w:rPr>
          <w:szCs w:val="24"/>
        </w:rPr>
        <w:t>высокие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декоративные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эстетические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качества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создает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условия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разнообразного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использования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строительстве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зданий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сооружений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различного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назначение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Из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изготовляют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деревянные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несущие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конструкции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балки,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прогоны,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стропила,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арки,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рамы</w:t>
      </w:r>
      <w:r w:rsidR="0022255E" w:rsidRPr="0022255E">
        <w:rPr>
          <w:szCs w:val="24"/>
        </w:rPr>
        <w:t xml:space="preserve">); </w:t>
      </w:r>
      <w:r w:rsidRPr="0022255E">
        <w:rPr>
          <w:szCs w:val="24"/>
        </w:rPr>
        <w:t>ограждающие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конструкции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панели,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перегородки</w:t>
      </w:r>
      <w:r w:rsidR="0022255E" w:rsidRPr="0022255E">
        <w:rPr>
          <w:szCs w:val="24"/>
        </w:rPr>
        <w:t xml:space="preserve">); </w:t>
      </w:r>
      <w:r w:rsidRPr="0022255E">
        <w:rPr>
          <w:szCs w:val="24"/>
        </w:rPr>
        <w:t>встроенную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мебель,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дверные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оконные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блоки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Столяры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устанавливают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оконные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дверные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блоки,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встроенную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мебель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="0022255E">
        <w:rPr>
          <w:szCs w:val="24"/>
        </w:rPr>
        <w:t>т.п.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последние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годы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появилось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новых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материалов,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разнообразного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ручного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электрифицированного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инструмента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Стал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доступен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весь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ассортимент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используемых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мире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материалов,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инструментов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технологий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Это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могло,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отразится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традиционных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технологиях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столярных,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плотничных,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стекольных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паркетных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которое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постепенно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вытесняются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современными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методами,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позволяющими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уменьшить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трудоемкость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повысить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качество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выполняемых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Можно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привести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многочисленные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примеры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такого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совершенствование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технологий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Например,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появления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современного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совершенного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ручного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электрифицированного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инструмента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привело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почти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полному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отказу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традиционной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лучковых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рамке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двуручных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поперечной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распилки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Появление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приспособление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заточки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стамесок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ножей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рубанков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позволило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сократить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трудоемкость,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повысить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качество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сделать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доступным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рабочих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любой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квалификации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заточку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инструмента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Использование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монтажных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упростило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процесс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монтажа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оконных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дверных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блоков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Появления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современных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герметиков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привело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почти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полному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отказу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приготовления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нанесения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замазки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остеклении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упростило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сам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процесс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остекления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Современные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изменили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технологию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паркетных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сделали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паркет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доступным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Последние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мировые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достижение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науки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техники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строительной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квалификации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рабочих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строительных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специальностей,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расширение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углубление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знаний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современных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технологий,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изделий,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свойств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особенностей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используемых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материалов,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приемов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режимов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обработки,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современного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ручного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механизированного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инструмента</w:t>
      </w:r>
      <w:r w:rsidR="0022255E" w:rsidRPr="0022255E">
        <w:rPr>
          <w:szCs w:val="24"/>
        </w:rPr>
        <w:t>.</w:t>
      </w:r>
    </w:p>
    <w:p w:rsidR="009A31C7" w:rsidRDefault="009A31C7" w:rsidP="0022255E">
      <w:pPr>
        <w:pStyle w:val="1"/>
      </w:pPr>
      <w:r w:rsidRPr="0022255E">
        <w:rPr>
          <w:szCs w:val="24"/>
        </w:rPr>
        <w:br w:type="page"/>
      </w:r>
      <w:bookmarkStart w:id="1" w:name="_Toc285696048"/>
      <w:r w:rsidRPr="0022255E">
        <w:t>Инструменты</w:t>
      </w:r>
      <w:r w:rsidR="0022255E" w:rsidRPr="0022255E">
        <w:t xml:space="preserve"> </w:t>
      </w:r>
      <w:r w:rsidRPr="0022255E">
        <w:t>и</w:t>
      </w:r>
      <w:r w:rsidR="0022255E" w:rsidRPr="0022255E">
        <w:t xml:space="preserve"> </w:t>
      </w:r>
      <w:r w:rsidRPr="0022255E">
        <w:t>приспособления</w:t>
      </w:r>
      <w:bookmarkEnd w:id="1"/>
    </w:p>
    <w:p w:rsidR="0022255E" w:rsidRPr="0022255E" w:rsidRDefault="0022255E" w:rsidP="0022255E">
      <w:pPr>
        <w:rPr>
          <w:lang w:eastAsia="en-US"/>
        </w:rPr>
      </w:pPr>
    </w:p>
    <w:p w:rsidR="0022255E" w:rsidRDefault="009A31C7" w:rsidP="0022255E">
      <w:pPr>
        <w:rPr>
          <w:noProof/>
          <w:szCs w:val="24"/>
        </w:rPr>
      </w:pPr>
      <w:r w:rsidRPr="0022255E">
        <w:rPr>
          <w:noProof/>
          <w:szCs w:val="24"/>
        </w:rPr>
        <w:t>Рис</w:t>
      </w:r>
      <w:r w:rsidR="0022255E">
        <w:rPr>
          <w:noProof/>
          <w:szCs w:val="24"/>
        </w:rPr>
        <w:t>.1</w:t>
      </w:r>
      <w:r w:rsidR="0022255E" w:rsidRPr="0022255E">
        <w:rPr>
          <w:noProof/>
          <w:szCs w:val="24"/>
        </w:rPr>
        <w:t xml:space="preserve">. </w:t>
      </w:r>
      <w:r w:rsidRPr="0022255E">
        <w:rPr>
          <w:noProof/>
          <w:szCs w:val="24"/>
        </w:rPr>
        <w:t>Струбцины,</w:t>
      </w:r>
      <w:r w:rsidR="0022255E" w:rsidRPr="0022255E">
        <w:rPr>
          <w:noProof/>
          <w:szCs w:val="24"/>
        </w:rPr>
        <w:t xml:space="preserve"> </w:t>
      </w:r>
      <w:r w:rsidRPr="0022255E">
        <w:rPr>
          <w:noProof/>
          <w:szCs w:val="24"/>
        </w:rPr>
        <w:t>сжимы,</w:t>
      </w:r>
      <w:r w:rsidR="0022255E" w:rsidRPr="0022255E">
        <w:rPr>
          <w:noProof/>
          <w:szCs w:val="24"/>
        </w:rPr>
        <w:t xml:space="preserve"> </w:t>
      </w:r>
      <w:r w:rsidRPr="0022255E">
        <w:rPr>
          <w:noProof/>
          <w:szCs w:val="24"/>
        </w:rPr>
        <w:t>цулага</w:t>
      </w:r>
      <w:r w:rsidR="0022255E" w:rsidRPr="0022255E">
        <w:rPr>
          <w:noProof/>
          <w:szCs w:val="24"/>
        </w:rPr>
        <w:t xml:space="preserve"> </w:t>
      </w:r>
    </w:p>
    <w:p w:rsidR="009A31C7" w:rsidRPr="0022255E" w:rsidRDefault="00D5615D" w:rsidP="0022255E">
      <w:pPr>
        <w:rPr>
          <w:noProof/>
          <w:szCs w:val="24"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5pt;height:3in;visibility:visible">
            <v:imagedata r:id="rId7" o:title=""/>
          </v:shape>
        </w:pict>
      </w:r>
    </w:p>
    <w:p w:rsidR="009A31C7" w:rsidRPr="0022255E" w:rsidRDefault="009A31C7" w:rsidP="0022255E"/>
    <w:p w:rsidR="009A31C7" w:rsidRDefault="009A31C7" w:rsidP="0022255E">
      <w:pPr>
        <w:pStyle w:val="1"/>
      </w:pPr>
      <w:bookmarkStart w:id="2" w:name="_Toc285696049"/>
      <w:r w:rsidRPr="0022255E">
        <w:t>Технологическая</w:t>
      </w:r>
      <w:r w:rsidR="0022255E" w:rsidRPr="0022255E">
        <w:t xml:space="preserve"> </w:t>
      </w:r>
      <w:r w:rsidRPr="0022255E">
        <w:t>часть</w:t>
      </w:r>
      <w:bookmarkEnd w:id="2"/>
    </w:p>
    <w:p w:rsidR="0022255E" w:rsidRPr="0022255E" w:rsidRDefault="0022255E" w:rsidP="0022255E">
      <w:pPr>
        <w:rPr>
          <w:lang w:eastAsia="en-US"/>
        </w:rPr>
      </w:pP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Склеивание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является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единственным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способом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получение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жестких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монолитных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соединений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Склеивания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используется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несущих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окон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дверей,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столярных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паркетных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досок,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соединении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длине,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ширине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высоте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выполнение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различных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щитовых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соединений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Наряду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длине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ширине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бруски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склеиваются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пласти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Этот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вид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соединение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является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основным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строительных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изготовления</w:t>
      </w:r>
      <w:r w:rsidR="0022255E" w:rsidRPr="0022255E">
        <w:rPr>
          <w:szCs w:val="24"/>
        </w:rPr>
        <w:t xml:space="preserve"> </w:t>
      </w:r>
      <w:r w:rsidR="005F767A">
        <w:rPr>
          <w:szCs w:val="24"/>
        </w:rPr>
        <w:t>клеен</w:t>
      </w:r>
      <w:r w:rsidRPr="0022255E">
        <w:rPr>
          <w:szCs w:val="24"/>
        </w:rPr>
        <w:t>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используют,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главным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образом,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хвойных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пород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сосна,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ель</w:t>
      </w:r>
      <w:r w:rsidR="0022255E" w:rsidRPr="0022255E">
        <w:rPr>
          <w:szCs w:val="24"/>
        </w:rPr>
        <w:t xml:space="preserve">), </w:t>
      </w:r>
      <w:r w:rsidRPr="0022255E">
        <w:rPr>
          <w:szCs w:val="24"/>
        </w:rPr>
        <w:t>имеющую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влажность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15%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Прочность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отвечать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требование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СНиП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Ⅱ-25-80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дополнительным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требованием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ширина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годовых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слоев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5мм,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содержание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поздней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годовых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слоях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менее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20%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Склеивание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бруски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толщиной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33мм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строительных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прочными,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водостойкими,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долговечными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используют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холодного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отверждение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основе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синтетических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смол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Выбор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производится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зависимости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условий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эксплуатации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холодным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способом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промышленность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выпустила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ФР-12,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качестве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отвердителя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параформальдегид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нетоксичные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вещество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виде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порошка,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который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удобно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переводить,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хранить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применять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Резорциновые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только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очень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ответственных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несущих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эксплуатируемых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влажности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воздуха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70%,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рекомендуется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фенольно-резорциновые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ФР-100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ДФК-1АМ,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карбамидно-меламиновый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КС-В-СК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эксплуатируемых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влажности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воздуха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70%,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рекомендуется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корбамидные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типа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КФ-Ж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модификации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приготовления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строительных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только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повышенной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водостойкости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основным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технологическим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показателям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относится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вязкость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жизнеспособность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Вязкостью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называют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внутренние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трение,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которое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проявляется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взаимном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перемещении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части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жидкости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лакокрасочных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измеряют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условную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вязкость,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которая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выражается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секундах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Полная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жизнеспособность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выражается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временем,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момента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смешивание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смолы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отвердителем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начала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гелеобразование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запустевание</w:t>
      </w:r>
      <w:r w:rsidR="0022255E" w:rsidRPr="0022255E">
        <w:rPr>
          <w:szCs w:val="24"/>
        </w:rPr>
        <w:t xml:space="preserve">),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котором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затрудняется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нанесение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Рабочую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жизнеспособность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определяют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прошедшее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момента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приготовление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приобретения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максимально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допустимой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данных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условий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вязкости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Технологические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показатели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>.</w:t>
      </w:r>
    </w:p>
    <w:p w:rsidR="009A31C7" w:rsidRPr="0022255E" w:rsidRDefault="009A31C7" w:rsidP="0022255E">
      <w:pPr>
        <w:rPr>
          <w:szCs w:val="24"/>
        </w:rPr>
      </w:pPr>
      <w:r w:rsidRPr="0022255E">
        <w:rPr>
          <w:szCs w:val="24"/>
        </w:rPr>
        <w:t>Условная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вязкость,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>
        <w:rPr>
          <w:szCs w:val="24"/>
        </w:rPr>
        <w:t xml:space="preserve"> </w:t>
      </w:r>
      <w:r w:rsidRPr="0022255E">
        <w:rPr>
          <w:szCs w:val="24"/>
        </w:rPr>
        <w:t>0-400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Жизнеспособность</w:t>
      </w:r>
    </w:p>
    <w:p w:rsidR="009A31C7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температуре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18±10°С,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</w:t>
      </w:r>
      <w:r w:rsidR="0022255E">
        <w:rPr>
          <w:szCs w:val="24"/>
        </w:rPr>
        <w:t xml:space="preserve"> </w:t>
      </w:r>
      <w:r w:rsidRPr="0022255E">
        <w:rPr>
          <w:szCs w:val="24"/>
        </w:rPr>
        <w:t>-4</w:t>
      </w:r>
    </w:p>
    <w:p w:rsidR="009A31C7" w:rsidRPr="0022255E" w:rsidRDefault="009A31C7" w:rsidP="0022255E">
      <w:pPr>
        <w:rPr>
          <w:szCs w:val="24"/>
        </w:rPr>
      </w:pPr>
      <w:r w:rsidRPr="0022255E">
        <w:rPr>
          <w:szCs w:val="24"/>
        </w:rPr>
        <w:t>Условное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отвердение,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>
        <w:rPr>
          <w:szCs w:val="24"/>
        </w:rPr>
        <w:t xml:space="preserve"> </w:t>
      </w:r>
      <w:r w:rsidRPr="0022255E">
        <w:rPr>
          <w:szCs w:val="24"/>
        </w:rPr>
        <w:t>0-60</w:t>
      </w:r>
    </w:p>
    <w:p w:rsidR="009A31C7" w:rsidRPr="0022255E" w:rsidRDefault="009A31C7" w:rsidP="0022255E">
      <w:pPr>
        <w:rPr>
          <w:szCs w:val="24"/>
        </w:rPr>
      </w:pPr>
      <w:r w:rsidRPr="0022255E">
        <w:rPr>
          <w:szCs w:val="24"/>
        </w:rPr>
        <w:t>Прочность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соединений</w:t>
      </w:r>
    </w:p>
    <w:p w:rsidR="009A31C7" w:rsidRPr="0022255E" w:rsidRDefault="009A31C7" w:rsidP="0022255E">
      <w:pPr>
        <w:rPr>
          <w:szCs w:val="24"/>
        </w:rPr>
      </w:pP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скалывание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вдоль</w:t>
      </w:r>
    </w:p>
    <w:p w:rsidR="009A31C7" w:rsidRPr="0022255E" w:rsidRDefault="009A31C7" w:rsidP="0022255E">
      <w:pPr>
        <w:rPr>
          <w:szCs w:val="24"/>
        </w:rPr>
      </w:pPr>
      <w:r w:rsidRPr="0022255E">
        <w:rPr>
          <w:szCs w:val="24"/>
        </w:rPr>
        <w:t>волокон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МПа</w:t>
      </w:r>
      <w:r w:rsidR="0022255E">
        <w:rPr>
          <w:szCs w:val="24"/>
        </w:rPr>
        <w:t xml:space="preserve"> </w:t>
      </w:r>
      <w:r w:rsidRPr="0022255E">
        <w:rPr>
          <w:szCs w:val="24"/>
        </w:rPr>
        <w:t>,5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Вязкость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рабочую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жизнеспособность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выбирать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зависимости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назначения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оборудование,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применяемого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нанесения,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заданной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технологии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склеивание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Компоненты,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используемые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приготовления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удовлетворять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требованием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стандартов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технических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условий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Проверка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компонентов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производится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поступлении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завод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конце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гарантийного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срока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хранение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допускается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без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паспорта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завода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производителя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просроченным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сроком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годности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смолы,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отвердителя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случае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необходимости,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наполнителя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Наполнитель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добавляют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уменьшения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расхода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смолы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отвердителя,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увеличение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вязкости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уменьшение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усадки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шва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Требуемое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смешивания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количество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компонентов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определяется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весовым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методом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Жидкие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компоненты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смола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отвердитель</w:t>
      </w:r>
      <w:r w:rsidR="0022255E" w:rsidRPr="0022255E">
        <w:rPr>
          <w:szCs w:val="24"/>
        </w:rPr>
        <w:t xml:space="preserve">) </w:t>
      </w:r>
      <w:r w:rsidRPr="0022255E">
        <w:rPr>
          <w:szCs w:val="24"/>
        </w:rPr>
        <w:t>перед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приготовлением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тщательно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перемешаны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Приготовления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производится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специальном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помещении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клеемешалках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Клеемешалка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представляет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собой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емкость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внутри,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которой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находятся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лопасти,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вращающиеся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двух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плоскостях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планетарное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вращение</w:t>
      </w:r>
      <w:r w:rsidR="0022255E" w:rsidRPr="0022255E">
        <w:rPr>
          <w:szCs w:val="24"/>
        </w:rPr>
        <w:t xml:space="preserve">). </w:t>
      </w:r>
      <w:r w:rsidRPr="0022255E">
        <w:rPr>
          <w:szCs w:val="24"/>
        </w:rPr>
        <w:t>Лопасти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обеспечить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равномерное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перемешивание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компонентов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всему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объему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клеемешалки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смешивании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синтетической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смолы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отвердителя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происходит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выделение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тепла,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что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приводит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снижению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жизнеспособности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Чтобы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избежать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нагрева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состава,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емкость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охлаждается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помощью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водяной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рубашки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проточной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водой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приготовлении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соблюдается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следующая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последовательность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операций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Сначала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клеемешалку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загружают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смолу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непрерывном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перемешивании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добавляют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отвердитель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если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требуется,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наполнитель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Продолжительность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перемешивание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компонентов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менее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5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мин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Во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перемешивание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последующего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хранение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готового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температура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поддерживаться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пределах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20±1°С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Приготовления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небольшого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объема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производить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применением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съемных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портативных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клеемешалок,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качестве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которых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использовать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ручной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электрифицированный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инструмент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соблюдаться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следующие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меры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безопасности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Операции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подаче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клееприготовительное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отделение,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дозированию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загрузки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компонентов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клеемешалки,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выгрузке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подаче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местам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максимально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механизированы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Части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оборудование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соприкасающиеся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легкодоступными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осмотра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отчистки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Места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очистки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снабжены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горячей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холодной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водой,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специальными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сливами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отстойниками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Приготовление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больших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объемов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производить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изолированном,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хорошо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вентилируемом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помещении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Технологический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процесс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состоит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следующих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операций</w:t>
      </w:r>
      <w:r w:rsidR="0022255E" w:rsidRPr="0022255E">
        <w:rPr>
          <w:szCs w:val="24"/>
        </w:rPr>
        <w:t>: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Сушка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две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стадии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Первая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стадия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сушка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атмосферная,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вторая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камерная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Сушка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обеспечить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получение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требуемой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влажности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внутренние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напряжение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пиломатериале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превышать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определено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допустимой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нормы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Кондиционирование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пиломатериалов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после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каменой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сушки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условиях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цеха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Кондиционирование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необходимо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выравнивания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влажности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определенных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штабеле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Время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кондиционирование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менее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трех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суток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Сортировка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влажности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Нельзя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между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собой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пиломатериалы,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влажность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которых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отличатся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2%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Вырезка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недопустимых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стандартами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пороков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Сращивание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случаях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необходимости</w:t>
      </w:r>
      <w:r w:rsidR="0022255E" w:rsidRPr="0022255E">
        <w:rPr>
          <w:szCs w:val="24"/>
        </w:rPr>
        <w:t>).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Фрезерование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без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нанесения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Формирование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без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нанесения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Приготовление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Нанесения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склеиваемые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поверхности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Время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момента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нанесение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первую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пласть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приложения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давление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запрессовки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всего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пакета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называется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временем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сборки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ограничивается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30-40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мин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Нельзя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путать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сборки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жизнеспособностью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Жизнеспособность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приготовленных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достаточно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большом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объеме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клеемешалки,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колеблется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пределах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2-5ч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Поскольку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наносится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очень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тонким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0</w:t>
      </w:r>
      <w:r w:rsidR="0022255E">
        <w:rPr>
          <w:szCs w:val="24"/>
        </w:rPr>
        <w:t>.1</w:t>
      </w:r>
      <w:r w:rsidRPr="0022255E">
        <w:rPr>
          <w:szCs w:val="24"/>
        </w:rPr>
        <w:t>-</w:t>
      </w:r>
      <w:smartTag w:uri="urn:schemas-microsoft-com:office:smarttags" w:element="metricconverter">
        <w:smartTagPr>
          <w:attr w:name="ProductID" w:val="0.3 ММ"/>
        </w:smartTagPr>
        <w:r w:rsidRPr="0022255E">
          <w:rPr>
            <w:szCs w:val="24"/>
          </w:rPr>
          <w:t>0</w:t>
        </w:r>
        <w:r w:rsidR="0022255E">
          <w:rPr>
            <w:szCs w:val="24"/>
          </w:rPr>
          <w:t>.3</w:t>
        </w:r>
        <w:r w:rsidR="0022255E" w:rsidRPr="0022255E">
          <w:rPr>
            <w:szCs w:val="24"/>
          </w:rPr>
          <w:t xml:space="preserve"> </w:t>
        </w:r>
        <w:r w:rsidRPr="0022255E">
          <w:rPr>
            <w:szCs w:val="24"/>
          </w:rPr>
          <w:t>мм</w:t>
        </w:r>
      </w:smartTag>
      <w:r w:rsidR="0022255E" w:rsidRPr="0022255E">
        <w:rPr>
          <w:szCs w:val="24"/>
        </w:rPr>
        <w:t xml:space="preserve">) </w:t>
      </w:r>
      <w:r w:rsidRPr="0022255E">
        <w:rPr>
          <w:szCs w:val="24"/>
        </w:rPr>
        <w:t>слоем,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значительно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быстрее,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большом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объеме,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теряет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вязкость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свойства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нанесении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различать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открытой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выдержки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период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нанесения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поверхность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соприкосновение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другой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доской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закрытой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выдержки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интервал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времени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соединение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двух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нанесенным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запрессовки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Время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открытой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выдержки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превышать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5-10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мин,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закрытой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выдержки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30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мин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Время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сборки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является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суммой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временем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открытой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закрытой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выдержек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равно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30-40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мин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Выдержка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запрессованных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под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давлением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течение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времени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указано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таблице</w:t>
      </w:r>
      <w:r w:rsidR="0022255E" w:rsidRPr="0022255E">
        <w:rPr>
          <w:szCs w:val="24"/>
        </w:rPr>
        <w:t>.</w:t>
      </w:r>
    </w:p>
    <w:p w:rsidR="0022255E" w:rsidRDefault="0022255E" w:rsidP="0022255E">
      <w:pPr>
        <w:rPr>
          <w:szCs w:val="24"/>
        </w:rPr>
      </w:pPr>
    </w:p>
    <w:p w:rsidR="009A31C7" w:rsidRPr="0022255E" w:rsidRDefault="0022255E" w:rsidP="0022255E">
      <w:pPr>
        <w:rPr>
          <w:szCs w:val="24"/>
        </w:rPr>
      </w:pPr>
      <w:r w:rsidRPr="0022255E">
        <w:rPr>
          <w:szCs w:val="24"/>
        </w:rPr>
        <w:t>Табл</w:t>
      </w:r>
      <w:r>
        <w:rPr>
          <w:szCs w:val="24"/>
        </w:rPr>
        <w:t>.1</w:t>
      </w:r>
      <w:r w:rsidRPr="0022255E">
        <w:rPr>
          <w:szCs w:val="24"/>
        </w:rPr>
        <w:t xml:space="preserve">. </w:t>
      </w:r>
      <w:r w:rsidR="009A31C7" w:rsidRPr="0022255E">
        <w:rPr>
          <w:szCs w:val="24"/>
        </w:rPr>
        <w:t>Режим</w:t>
      </w:r>
      <w:r w:rsidRPr="0022255E">
        <w:rPr>
          <w:szCs w:val="24"/>
        </w:rPr>
        <w:t xml:space="preserve"> </w:t>
      </w:r>
      <w:r w:rsidR="009A31C7" w:rsidRPr="0022255E">
        <w:rPr>
          <w:szCs w:val="24"/>
        </w:rPr>
        <w:t>склеивание</w:t>
      </w:r>
      <w:r w:rsidRPr="0022255E">
        <w:rPr>
          <w:szCs w:val="24"/>
        </w:rPr>
        <w:t xml:space="preserve"> </w:t>
      </w:r>
      <w:r w:rsidR="009A31C7" w:rsidRPr="0022255E">
        <w:rPr>
          <w:szCs w:val="24"/>
        </w:rPr>
        <w:t>деревянных</w:t>
      </w:r>
      <w:r w:rsidRPr="0022255E">
        <w:rPr>
          <w:szCs w:val="24"/>
        </w:rPr>
        <w:t xml:space="preserve"> </w:t>
      </w:r>
      <w:r w:rsidR="009A31C7" w:rsidRPr="0022255E">
        <w:rPr>
          <w:szCs w:val="24"/>
        </w:rPr>
        <w:t>элементов</w:t>
      </w:r>
      <w:r w:rsidRPr="0022255E">
        <w:rPr>
          <w:szCs w:val="24"/>
        </w:rPr>
        <w:t xml:space="preserve"> </w:t>
      </w:r>
      <w:r w:rsidR="009A31C7" w:rsidRPr="0022255E">
        <w:rPr>
          <w:szCs w:val="24"/>
        </w:rPr>
        <w:t>и</w:t>
      </w:r>
      <w:r w:rsidRPr="0022255E">
        <w:rPr>
          <w:szCs w:val="24"/>
        </w:rPr>
        <w:t xml:space="preserve"> </w:t>
      </w:r>
      <w:r w:rsidR="009A31C7" w:rsidRPr="0022255E">
        <w:rPr>
          <w:szCs w:val="24"/>
        </w:rPr>
        <w:t>конструкций</w:t>
      </w:r>
      <w:r w:rsidRPr="0022255E">
        <w:rPr>
          <w:szCs w:val="24"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</w:tblGrid>
      <w:tr w:rsidR="009A31C7" w:rsidRPr="0022255E" w:rsidTr="004C600A">
        <w:trPr>
          <w:trHeight w:val="685"/>
          <w:jc w:val="center"/>
        </w:trPr>
        <w:tc>
          <w:tcPr>
            <w:tcW w:w="1250" w:type="pct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вид</w:t>
            </w:r>
            <w:r w:rsidR="0022255E" w:rsidRPr="0022255E">
              <w:t xml:space="preserve"> </w:t>
            </w:r>
            <w:r w:rsidRPr="0022255E">
              <w:t>конструкции</w:t>
            </w:r>
          </w:p>
        </w:tc>
        <w:tc>
          <w:tcPr>
            <w:tcW w:w="3750" w:type="pct"/>
            <w:gridSpan w:val="3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Выдержка</w:t>
            </w:r>
            <w:r w:rsidR="0022255E" w:rsidRPr="0022255E">
              <w:t xml:space="preserve"> </w:t>
            </w:r>
            <w:r w:rsidRPr="0022255E">
              <w:t>в</w:t>
            </w:r>
            <w:r w:rsidR="0022255E" w:rsidRPr="0022255E">
              <w:t xml:space="preserve"> </w:t>
            </w:r>
            <w:r w:rsidRPr="0022255E">
              <w:t>запрессованном</w:t>
            </w:r>
            <w:r w:rsidR="0022255E" w:rsidRPr="0022255E">
              <w:t xml:space="preserve"> </w:t>
            </w:r>
            <w:r w:rsidRPr="0022255E">
              <w:t>состоянии</w:t>
            </w:r>
            <w:r w:rsidR="0022255E" w:rsidRPr="0022255E">
              <w:t xml:space="preserve"> </w:t>
            </w:r>
            <w:r w:rsidRPr="0022255E">
              <w:t>при</w:t>
            </w:r>
            <w:r w:rsidR="0022255E" w:rsidRPr="0022255E">
              <w:t xml:space="preserve"> </w:t>
            </w:r>
            <w:r w:rsidRPr="0022255E">
              <w:t>различных</w:t>
            </w:r>
            <w:r w:rsidR="0022255E" w:rsidRPr="0022255E">
              <w:t xml:space="preserve"> </w:t>
            </w:r>
            <w:r w:rsidRPr="0022255E">
              <w:t>температурах,</w:t>
            </w:r>
            <w:r w:rsidR="0022255E" w:rsidRPr="0022255E">
              <w:t xml:space="preserve"> </w:t>
            </w:r>
            <w:r w:rsidRPr="0022255E">
              <w:t>ч</w:t>
            </w:r>
            <w:r w:rsidR="0022255E" w:rsidRPr="0022255E">
              <w:t xml:space="preserve">. </w:t>
            </w:r>
          </w:p>
        </w:tc>
      </w:tr>
      <w:tr w:rsidR="009A31C7" w:rsidRPr="0022255E" w:rsidTr="004C600A">
        <w:trPr>
          <w:jc w:val="center"/>
        </w:trPr>
        <w:tc>
          <w:tcPr>
            <w:tcW w:w="1250" w:type="pct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1250" w:type="pc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18-20°С</w:t>
            </w:r>
          </w:p>
        </w:tc>
        <w:tc>
          <w:tcPr>
            <w:tcW w:w="1250" w:type="pc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21-25°С</w:t>
            </w:r>
          </w:p>
        </w:tc>
        <w:tc>
          <w:tcPr>
            <w:tcW w:w="1250" w:type="pc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50-60°С</w:t>
            </w:r>
          </w:p>
        </w:tc>
      </w:tr>
      <w:tr w:rsidR="009A31C7" w:rsidRPr="0022255E" w:rsidTr="004C600A">
        <w:trPr>
          <w:jc w:val="center"/>
        </w:trPr>
        <w:tc>
          <w:tcPr>
            <w:tcW w:w="1250" w:type="pc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прямолинейные</w:t>
            </w:r>
          </w:p>
        </w:tc>
        <w:tc>
          <w:tcPr>
            <w:tcW w:w="1250" w:type="pc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12-14</w:t>
            </w:r>
          </w:p>
        </w:tc>
        <w:tc>
          <w:tcPr>
            <w:tcW w:w="1250" w:type="pc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8-10</w:t>
            </w:r>
          </w:p>
        </w:tc>
        <w:tc>
          <w:tcPr>
            <w:tcW w:w="1250" w:type="pc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3-4</w:t>
            </w:r>
          </w:p>
        </w:tc>
      </w:tr>
      <w:tr w:rsidR="009A31C7" w:rsidRPr="0022255E" w:rsidTr="004C600A">
        <w:trPr>
          <w:jc w:val="center"/>
        </w:trPr>
        <w:tc>
          <w:tcPr>
            <w:tcW w:w="1250" w:type="pc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криволинейные</w:t>
            </w:r>
          </w:p>
        </w:tc>
        <w:tc>
          <w:tcPr>
            <w:tcW w:w="1250" w:type="pc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20-24</w:t>
            </w:r>
          </w:p>
        </w:tc>
        <w:tc>
          <w:tcPr>
            <w:tcW w:w="1250" w:type="pc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16-20</w:t>
            </w:r>
          </w:p>
        </w:tc>
        <w:tc>
          <w:tcPr>
            <w:tcW w:w="1250" w:type="pc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6-8</w:t>
            </w:r>
          </w:p>
        </w:tc>
      </w:tr>
    </w:tbl>
    <w:p w:rsidR="009A31C7" w:rsidRPr="0022255E" w:rsidRDefault="009A31C7" w:rsidP="0022255E">
      <w:pPr>
        <w:rPr>
          <w:szCs w:val="24"/>
        </w:rPr>
      </w:pPr>
    </w:p>
    <w:p w:rsidR="0022255E" w:rsidRDefault="009A31C7" w:rsidP="0022255E">
      <w:pPr>
        <w:pStyle w:val="af3"/>
      </w:pPr>
      <w:r w:rsidRPr="0022255E">
        <w:t>Распресовка</w:t>
      </w:r>
      <w:r w:rsidR="0022255E" w:rsidRPr="0022255E">
        <w:t xml:space="preserve"> </w:t>
      </w:r>
      <w:r w:rsidRPr="0022255E">
        <w:t>склеенных</w:t>
      </w:r>
      <w:r w:rsidR="0022255E" w:rsidRPr="0022255E">
        <w:t xml:space="preserve"> </w:t>
      </w:r>
      <w:r w:rsidRPr="0022255E">
        <w:t>элементов</w:t>
      </w:r>
      <w:r w:rsidR="0022255E" w:rsidRPr="0022255E">
        <w:t xml:space="preserve"> </w:t>
      </w:r>
      <w:r w:rsidRPr="0022255E">
        <w:t>и</w:t>
      </w:r>
      <w:r w:rsidR="0022255E" w:rsidRPr="0022255E">
        <w:t xml:space="preserve"> </w:t>
      </w:r>
      <w:r w:rsidRPr="0022255E">
        <w:t>конструкций</w:t>
      </w:r>
    </w:p>
    <w:p w:rsidR="0022255E" w:rsidRPr="0022255E" w:rsidRDefault="0022255E" w:rsidP="0022255E">
      <w:pPr>
        <w:pStyle w:val="af3"/>
      </w:pPr>
    </w:p>
    <w:p w:rsidR="009A31C7" w:rsidRPr="0022255E" w:rsidRDefault="009A31C7" w:rsidP="0022255E">
      <w:pPr>
        <w:rPr>
          <w:szCs w:val="24"/>
        </w:rPr>
      </w:pPr>
      <w:r w:rsidRPr="0022255E">
        <w:rPr>
          <w:szCs w:val="24"/>
        </w:rPr>
        <w:t>Механическая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обработка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оклеенных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Механическая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обработка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проводится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придания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склеенным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элементам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конструкциям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формы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размеров,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которые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указанные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рабочих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чертежах</w:t>
      </w:r>
    </w:p>
    <w:p w:rsidR="0022255E" w:rsidRDefault="0022255E" w:rsidP="0022255E">
      <w:pPr>
        <w:rPr>
          <w:szCs w:val="24"/>
        </w:rPr>
      </w:pPr>
    </w:p>
    <w:p w:rsidR="0022255E" w:rsidRDefault="009A31C7" w:rsidP="0022255E">
      <w:pPr>
        <w:pStyle w:val="1"/>
      </w:pPr>
      <w:bookmarkStart w:id="3" w:name="_Toc285696050"/>
      <w:r w:rsidRPr="0022255E">
        <w:t>Защитная</w:t>
      </w:r>
      <w:r w:rsidR="0022255E" w:rsidRPr="0022255E">
        <w:t xml:space="preserve"> </w:t>
      </w:r>
      <w:r w:rsidRPr="0022255E">
        <w:t>обработка</w:t>
      </w:r>
      <w:r w:rsidR="0022255E" w:rsidRPr="0022255E">
        <w:t xml:space="preserve"> </w:t>
      </w:r>
      <w:r w:rsidRPr="0022255E">
        <w:t>готовых</w:t>
      </w:r>
      <w:r w:rsidR="0022255E" w:rsidRPr="0022255E">
        <w:t xml:space="preserve"> </w:t>
      </w:r>
      <w:r w:rsidRPr="0022255E">
        <w:t>элементов</w:t>
      </w:r>
      <w:r w:rsidR="0022255E" w:rsidRPr="0022255E">
        <w:t xml:space="preserve"> </w:t>
      </w:r>
      <w:r w:rsidRPr="0022255E">
        <w:t>и</w:t>
      </w:r>
      <w:r w:rsidR="0022255E" w:rsidRPr="0022255E">
        <w:t xml:space="preserve"> </w:t>
      </w:r>
      <w:r w:rsidRPr="0022255E">
        <w:t>конструкций</w:t>
      </w:r>
      <w:bookmarkEnd w:id="3"/>
    </w:p>
    <w:p w:rsidR="0022255E" w:rsidRPr="0022255E" w:rsidRDefault="0022255E" w:rsidP="0022255E">
      <w:pPr>
        <w:rPr>
          <w:lang w:eastAsia="en-US"/>
        </w:rPr>
      </w:pP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Технологический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процесс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наряду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операциями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изделий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включает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фрезерование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кромок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нанесение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так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же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фрезерование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плоскостей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готового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рейсмусовом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станке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обрезку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круглопильном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станке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Узкие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струбцинах,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широкие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ваймах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запрессовке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чтобы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выпучивался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имел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перекосов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Проверяют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это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помощь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линейки,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прикладывая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диагонали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поперек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щита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Прямоугольность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проверяют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угольником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После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проверки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запрессовывают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выдерживают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под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давлением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схватывание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предприятиях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облицовывают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механических,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гидравлических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пневматических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прессах,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так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же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поточных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механизированных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линиях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Дефектами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являются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непроклеи,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следствие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нарушение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технологии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склеивания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причины,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следствие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нарушение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технологии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сушки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нарушение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технологии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склеивания</w:t>
      </w:r>
      <w:r w:rsidR="0022255E" w:rsidRPr="0022255E">
        <w:rPr>
          <w:szCs w:val="24"/>
        </w:rPr>
        <w:t>.</w:t>
      </w:r>
    </w:p>
    <w:p w:rsidR="009A31C7" w:rsidRPr="005F767A" w:rsidRDefault="005F767A" w:rsidP="005F767A">
      <w:pPr>
        <w:pStyle w:val="af2"/>
      </w:pPr>
      <w:r w:rsidRPr="005F767A">
        <w:t>древесина склеивание монолитная конструкция</w:t>
      </w:r>
    </w:p>
    <w:p w:rsidR="0022255E" w:rsidRDefault="005F767A" w:rsidP="0022255E">
      <w:pPr>
        <w:pStyle w:val="1"/>
      </w:pPr>
      <w:bookmarkStart w:id="4" w:name="_Toc285696051"/>
      <w:r>
        <w:br w:type="page"/>
      </w:r>
      <w:r w:rsidR="009A31C7" w:rsidRPr="0022255E">
        <w:t>Требования</w:t>
      </w:r>
      <w:r w:rsidR="0022255E" w:rsidRPr="0022255E">
        <w:t xml:space="preserve"> </w:t>
      </w:r>
      <w:r w:rsidR="009A31C7" w:rsidRPr="0022255E">
        <w:t>предъявляемые</w:t>
      </w:r>
      <w:r w:rsidR="0022255E" w:rsidRPr="0022255E">
        <w:t xml:space="preserve"> </w:t>
      </w:r>
      <w:r w:rsidR="009A31C7" w:rsidRPr="0022255E">
        <w:t>к</w:t>
      </w:r>
      <w:r w:rsidR="0022255E" w:rsidRPr="0022255E">
        <w:t xml:space="preserve"> </w:t>
      </w:r>
      <w:r w:rsidR="009A31C7" w:rsidRPr="0022255E">
        <w:t>продукции</w:t>
      </w:r>
      <w:bookmarkEnd w:id="4"/>
    </w:p>
    <w:p w:rsidR="0022255E" w:rsidRPr="0022255E" w:rsidRDefault="0022255E" w:rsidP="0022255E">
      <w:pPr>
        <w:rPr>
          <w:lang w:eastAsia="en-US"/>
        </w:rPr>
      </w:pP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соблюдены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следующие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требование</w:t>
      </w:r>
      <w:r w:rsidR="0022255E" w:rsidRPr="0022255E">
        <w:rPr>
          <w:szCs w:val="24"/>
        </w:rPr>
        <w:t>: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совпадение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волокон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деталях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температура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цехе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14…24°С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ниже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16°С</w:t>
      </w:r>
      <w:r w:rsidR="0022255E" w:rsidRPr="0022255E">
        <w:rPr>
          <w:szCs w:val="24"/>
        </w:rPr>
        <w:t xml:space="preserve">),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относительная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влажность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воздуха40…65%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прочность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шва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ниже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прочности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скалывание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вдоль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волокон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растяжение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поперек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волокон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толщина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брусков,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склеивания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5мм,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конструкциях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подверженных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увлажнению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32…40мм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гнутоклееных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толщина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деталей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1/300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градуса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кривизны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40мм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гнутоклееных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13…16мм</w:t>
      </w:r>
      <w:r w:rsidR="0022255E" w:rsidRPr="0022255E">
        <w:rPr>
          <w:szCs w:val="24"/>
        </w:rPr>
        <w:t>);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конструкции,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подвергающиеся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постоянному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увлажнению,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использовании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мочевиноформальдегидного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обязательная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окраска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конструкции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использование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процессов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запрессовки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многослойных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досок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отсутствие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допускается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гвоздевая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запрессовка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условии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небольшой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площади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швов</w:t>
      </w:r>
      <w:r w:rsidR="0022255E" w:rsidRPr="0022255E">
        <w:rPr>
          <w:szCs w:val="24"/>
        </w:rPr>
        <w:t>);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склеивание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прямолинейных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вести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пласти,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ширине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впритык,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длине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впритык,</w:t>
      </w:r>
      <w:r w:rsidR="0022255E">
        <w:rPr>
          <w:szCs w:val="24"/>
        </w:rPr>
        <w:t xml:space="preserve"> "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</w:t>
      </w:r>
      <w:r w:rsidR="0022255E">
        <w:rPr>
          <w:szCs w:val="24"/>
        </w:rPr>
        <w:t>"</w:t>
      </w:r>
      <w:r w:rsidRPr="0022255E">
        <w:rPr>
          <w:szCs w:val="24"/>
        </w:rPr>
        <w:t>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зубчатый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шип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стыки</w:t>
      </w:r>
      <w:r w:rsidR="0022255E">
        <w:rPr>
          <w:szCs w:val="24"/>
        </w:rPr>
        <w:t xml:space="preserve"> "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</w:t>
      </w:r>
      <w:r w:rsidR="0022255E">
        <w:rPr>
          <w:szCs w:val="24"/>
        </w:rPr>
        <w:t xml:space="preserve">"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зубчатый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шип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сращивании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прямолинейных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растянутых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разрешается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делать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всех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досках,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растянутой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зоне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изгибаемых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элементов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глубину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1/10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высоты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сечение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расстояние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между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стыками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выше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нижележащих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досках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брусках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длинеконструкций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равным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менее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20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толщинам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наиболее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толстымстыкуемых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деталей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толщина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шва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0,15мм</w:t>
      </w:r>
      <w:r w:rsidR="0022255E" w:rsidRPr="0022255E">
        <w:rPr>
          <w:szCs w:val="24"/>
        </w:rPr>
        <w:t>;</w:t>
      </w:r>
    </w:p>
    <w:p w:rsidR="0022255E" w:rsidRDefault="009A31C7" w:rsidP="0022255E">
      <w:pPr>
        <w:rPr>
          <w:szCs w:val="24"/>
        </w:rPr>
      </w:pPr>
      <w:r w:rsidRPr="0022255E">
        <w:rPr>
          <w:szCs w:val="24"/>
        </w:rPr>
        <w:t>клееные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нужно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проолифить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окрасить</w:t>
      </w:r>
      <w:r w:rsidR="0022255E" w:rsidRPr="0022255E">
        <w:rPr>
          <w:szCs w:val="24"/>
        </w:rPr>
        <w:t xml:space="preserve">. </w:t>
      </w:r>
    </w:p>
    <w:p w:rsidR="0022255E" w:rsidRDefault="005F767A" w:rsidP="0022255E">
      <w:pPr>
        <w:pStyle w:val="1"/>
      </w:pPr>
      <w:bookmarkStart w:id="5" w:name="_Toc285696052"/>
      <w:r>
        <w:br w:type="page"/>
      </w:r>
      <w:r w:rsidR="009A31C7" w:rsidRPr="0022255E">
        <w:t>Требования</w:t>
      </w:r>
      <w:r w:rsidR="0022255E" w:rsidRPr="0022255E">
        <w:t xml:space="preserve"> </w:t>
      </w:r>
      <w:r w:rsidR="009A31C7" w:rsidRPr="0022255E">
        <w:t>предъявляемые</w:t>
      </w:r>
      <w:r w:rsidR="0022255E" w:rsidRPr="0022255E">
        <w:t xml:space="preserve"> </w:t>
      </w:r>
      <w:r w:rsidR="009A31C7" w:rsidRPr="0022255E">
        <w:t>к</w:t>
      </w:r>
      <w:r w:rsidR="0022255E" w:rsidRPr="0022255E">
        <w:t xml:space="preserve"> </w:t>
      </w:r>
      <w:r w:rsidR="009A31C7" w:rsidRPr="0022255E">
        <w:t>материалам</w:t>
      </w:r>
      <w:bookmarkEnd w:id="5"/>
    </w:p>
    <w:p w:rsidR="0022255E" w:rsidRPr="0022255E" w:rsidRDefault="0022255E" w:rsidP="0022255E">
      <w:pPr>
        <w:rPr>
          <w:lang w:eastAsia="en-US"/>
        </w:rPr>
      </w:pP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используют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лиственных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хвойных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пород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Номинальная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хвойных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пиломатериалов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1…6</w:t>
      </w:r>
      <w:r w:rsidR="0022255E">
        <w:rPr>
          <w:szCs w:val="24"/>
        </w:rPr>
        <w:t>, 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градацией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0,25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Номинальные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сечение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указаны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таблице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2</w:t>
      </w:r>
      <w:r w:rsidR="0022255E" w:rsidRPr="0022255E">
        <w:rPr>
          <w:szCs w:val="24"/>
        </w:rPr>
        <w:t>.</w:t>
      </w:r>
    </w:p>
    <w:p w:rsidR="009A31C7" w:rsidRDefault="009A31C7" w:rsidP="0022255E">
      <w:pPr>
        <w:rPr>
          <w:szCs w:val="24"/>
        </w:rPr>
      </w:pPr>
      <w:r w:rsidRPr="0022255E">
        <w:rPr>
          <w:szCs w:val="24"/>
        </w:rPr>
        <w:t>2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Номинальные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сечение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пиломатериалов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хвойных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пород,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мм</w:t>
      </w:r>
      <w:r w:rsidR="0022255E" w:rsidRPr="0022255E">
        <w:rPr>
          <w:szCs w:val="24"/>
        </w:rPr>
        <w:t xml:space="preserve">. </w:t>
      </w:r>
    </w:p>
    <w:p w:rsidR="0022255E" w:rsidRPr="0022255E" w:rsidRDefault="0022255E" w:rsidP="0022255E">
      <w:pPr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78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9A31C7" w:rsidRPr="0022255E" w:rsidTr="004C600A">
        <w:trPr>
          <w:jc w:val="center"/>
        </w:trPr>
        <w:tc>
          <w:tcPr>
            <w:tcW w:w="1324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толщина</w:t>
            </w:r>
          </w:p>
        </w:tc>
        <w:tc>
          <w:tcPr>
            <w:tcW w:w="8281" w:type="dxa"/>
            <w:gridSpan w:val="9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ширина</w:t>
            </w:r>
          </w:p>
        </w:tc>
      </w:tr>
      <w:tr w:rsidR="009A31C7" w:rsidRPr="0022255E" w:rsidTr="004C600A">
        <w:trPr>
          <w:trHeight w:val="4670"/>
          <w:jc w:val="center"/>
        </w:trPr>
        <w:tc>
          <w:tcPr>
            <w:tcW w:w="1324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16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19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32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44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</w:tc>
        <w:tc>
          <w:tcPr>
            <w:tcW w:w="841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930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930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125</w:t>
            </w:r>
          </w:p>
          <w:p w:rsidR="0022255E" w:rsidRDefault="009A31C7" w:rsidP="0022255E">
            <w:pPr>
              <w:pStyle w:val="af5"/>
            </w:pPr>
            <w:r w:rsidRPr="0022255E">
              <w:t>125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930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930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-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175</w:t>
            </w:r>
          </w:p>
          <w:p w:rsidR="0022255E" w:rsidRPr="0022255E" w:rsidRDefault="009A31C7" w:rsidP="0022255E">
            <w:pPr>
              <w:pStyle w:val="af5"/>
            </w:pPr>
            <w:r w:rsidRPr="0022255E">
              <w:t>175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930" w:type="dxa"/>
            <w:shd w:val="clear" w:color="auto" w:fill="auto"/>
          </w:tcPr>
          <w:p w:rsidR="0022255E" w:rsidRPr="0022255E" w:rsidRDefault="009A31C7" w:rsidP="0022255E">
            <w:pPr>
              <w:pStyle w:val="af5"/>
            </w:pPr>
            <w:r w:rsidRPr="0022255E">
              <w:t>-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22255E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930" w:type="dxa"/>
            <w:shd w:val="clear" w:color="auto" w:fill="auto"/>
          </w:tcPr>
          <w:p w:rsidR="0022255E" w:rsidRPr="0022255E" w:rsidRDefault="009A31C7" w:rsidP="0022255E">
            <w:pPr>
              <w:pStyle w:val="af5"/>
            </w:pPr>
            <w:r w:rsidRPr="0022255E">
              <w:t>-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225</w:t>
            </w:r>
          </w:p>
          <w:p w:rsidR="0022255E" w:rsidRPr="0022255E" w:rsidRDefault="009A31C7" w:rsidP="0022255E">
            <w:pPr>
              <w:pStyle w:val="af5"/>
            </w:pPr>
            <w:r w:rsidRPr="0022255E">
              <w:t>225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930" w:type="dxa"/>
            <w:shd w:val="clear" w:color="auto" w:fill="auto"/>
          </w:tcPr>
          <w:p w:rsidR="0022255E" w:rsidRDefault="009A31C7" w:rsidP="0022255E">
            <w:pPr>
              <w:pStyle w:val="af5"/>
            </w:pPr>
            <w:r w:rsidRPr="0022255E">
              <w:t>-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250</w:t>
            </w:r>
          </w:p>
        </w:tc>
        <w:tc>
          <w:tcPr>
            <w:tcW w:w="930" w:type="dxa"/>
            <w:shd w:val="clear" w:color="auto" w:fill="auto"/>
          </w:tcPr>
          <w:p w:rsidR="0022255E" w:rsidRDefault="009A31C7" w:rsidP="0022255E">
            <w:pPr>
              <w:pStyle w:val="af5"/>
            </w:pPr>
            <w:r w:rsidRPr="0022255E">
              <w:t>-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275</w:t>
            </w:r>
          </w:p>
          <w:p w:rsidR="0022255E" w:rsidRDefault="009A31C7" w:rsidP="0022255E">
            <w:pPr>
              <w:pStyle w:val="af5"/>
            </w:pPr>
            <w:r w:rsidRPr="0022255E">
              <w:t>275</w:t>
            </w:r>
          </w:p>
          <w:p w:rsidR="009A31C7" w:rsidRPr="0022255E" w:rsidRDefault="009A31C7" w:rsidP="0022255E">
            <w:pPr>
              <w:pStyle w:val="af5"/>
            </w:pPr>
          </w:p>
        </w:tc>
      </w:tr>
    </w:tbl>
    <w:p w:rsidR="009A31C7" w:rsidRPr="0022255E" w:rsidRDefault="009A31C7" w:rsidP="0022255E">
      <w:pPr>
        <w:rPr>
          <w:szCs w:val="24"/>
        </w:rPr>
      </w:pP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Пиломатериалы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лиственных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пород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имеют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следующие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размеры</w:t>
      </w:r>
      <w:r w:rsidR="0022255E" w:rsidRPr="0022255E">
        <w:rPr>
          <w:szCs w:val="24"/>
        </w:rPr>
        <w:t>: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длина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твердых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лиственных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пород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0,5…6,5м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градацией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0,1м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длина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мягких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лиственных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пород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0,5…2м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градацией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0,1м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толщина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19…100мм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ширина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обрезных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60…200мм,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необразных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односторонних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обрезных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50мм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градацией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10мм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Предельное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отклонение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номинальных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пиломатериалов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длине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+50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25мм</w:t>
      </w:r>
      <w:r w:rsidR="0022255E" w:rsidRPr="0022255E">
        <w:rPr>
          <w:szCs w:val="24"/>
        </w:rPr>
        <w:t xml:space="preserve">;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толщине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32мм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±1мм,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20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100мм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±2мм,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100мм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±3мм</w:t>
      </w:r>
      <w:r w:rsidR="0022255E" w:rsidRPr="0022255E">
        <w:rPr>
          <w:szCs w:val="24"/>
        </w:rPr>
        <w:t xml:space="preserve">;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ширине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обрезных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пиломатериалов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100мм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±2мм,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100мм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±3мм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пиломатериалов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длиной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менее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1,5м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предельные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отклонение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устанавливают</w:t>
      </w:r>
      <w:r w:rsidR="0022255E" w:rsidRPr="0022255E">
        <w:rPr>
          <w:szCs w:val="24"/>
        </w:rPr>
        <w:t>.</w:t>
      </w:r>
      <w:r w:rsidR="0022255E">
        <w:rPr>
          <w:szCs w:val="24"/>
        </w:rPr>
        <w:t xml:space="preserve"> </w:t>
      </w:r>
      <w:r w:rsidRPr="0022255E">
        <w:rPr>
          <w:szCs w:val="24"/>
        </w:rPr>
        <w:t>Пиломатериалы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качеством,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соответствующим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изготовляемым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деталями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изделиями,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припусками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обработку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усушку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называют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заготовками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качеству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делят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четыре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группы</w:t>
      </w:r>
      <w:r w:rsidR="0022255E" w:rsidRPr="0022255E">
        <w:rPr>
          <w:szCs w:val="24"/>
        </w:rPr>
        <w:t>.</w:t>
      </w:r>
      <w:r w:rsidR="0022255E">
        <w:rPr>
          <w:szCs w:val="24"/>
        </w:rPr>
        <w:t xml:space="preserve"> </w:t>
      </w:r>
      <w:r w:rsidRPr="0022255E">
        <w:rPr>
          <w:szCs w:val="24"/>
        </w:rPr>
        <w:t>Длина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заготовки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500…1000мм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градацией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50мм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свыше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1мм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градацией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100мм</w:t>
      </w:r>
      <w:r w:rsidR="0022255E" w:rsidRPr="0022255E">
        <w:rPr>
          <w:szCs w:val="24"/>
        </w:rPr>
        <w:t>.</w:t>
      </w:r>
      <w:r w:rsidR="0022255E">
        <w:rPr>
          <w:szCs w:val="24"/>
        </w:rPr>
        <w:t xml:space="preserve"> </w:t>
      </w:r>
      <w:r w:rsidRPr="0022255E">
        <w:rPr>
          <w:szCs w:val="24"/>
        </w:rPr>
        <w:t>Номинальные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лиственных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даны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таблице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3,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хвойных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заготовок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таблице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4</w:t>
      </w:r>
      <w:r w:rsidR="0022255E" w:rsidRPr="0022255E">
        <w:rPr>
          <w:szCs w:val="24"/>
        </w:rPr>
        <w:t>.</w:t>
      </w:r>
    </w:p>
    <w:p w:rsidR="009A31C7" w:rsidRDefault="009A31C7" w:rsidP="0022255E">
      <w:pPr>
        <w:rPr>
          <w:szCs w:val="24"/>
        </w:rPr>
      </w:pPr>
      <w:r w:rsidRPr="0022255E">
        <w:rPr>
          <w:szCs w:val="24"/>
        </w:rPr>
        <w:t>3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номинальные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сечение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лиственных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пород,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мм</w:t>
      </w:r>
      <w:r w:rsidR="0022255E" w:rsidRPr="0022255E">
        <w:rPr>
          <w:szCs w:val="24"/>
        </w:rPr>
        <w:t xml:space="preserve">. </w:t>
      </w:r>
    </w:p>
    <w:p w:rsidR="0022255E" w:rsidRPr="0022255E" w:rsidRDefault="0022255E" w:rsidP="0022255E">
      <w:pPr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698"/>
        <w:gridCol w:w="697"/>
        <w:gridCol w:w="697"/>
        <w:gridCol w:w="696"/>
        <w:gridCol w:w="696"/>
        <w:gridCol w:w="696"/>
        <w:gridCol w:w="696"/>
        <w:gridCol w:w="774"/>
        <w:gridCol w:w="774"/>
        <w:gridCol w:w="774"/>
        <w:gridCol w:w="774"/>
      </w:tblGrid>
      <w:tr w:rsidR="009A31C7" w:rsidRPr="0022255E" w:rsidTr="004C600A">
        <w:trPr>
          <w:jc w:val="center"/>
        </w:trPr>
        <w:tc>
          <w:tcPr>
            <w:tcW w:w="1143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толщина</w:t>
            </w:r>
          </w:p>
        </w:tc>
        <w:tc>
          <w:tcPr>
            <w:tcW w:w="8428" w:type="dxa"/>
            <w:gridSpan w:val="11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ширина</w:t>
            </w:r>
          </w:p>
        </w:tc>
      </w:tr>
      <w:tr w:rsidR="009A31C7" w:rsidRPr="0022255E" w:rsidTr="004C600A">
        <w:trPr>
          <w:jc w:val="center"/>
        </w:trPr>
        <w:tc>
          <w:tcPr>
            <w:tcW w:w="1143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19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22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32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</w:tc>
        <w:tc>
          <w:tcPr>
            <w:tcW w:w="740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740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45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45</w:t>
            </w:r>
          </w:p>
          <w:p w:rsidR="0022255E" w:rsidRDefault="009A31C7" w:rsidP="0022255E">
            <w:pPr>
              <w:pStyle w:val="af5"/>
            </w:pPr>
            <w:r w:rsidRPr="0022255E">
              <w:t>45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740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22255E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739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22255E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739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</w:tc>
        <w:tc>
          <w:tcPr>
            <w:tcW w:w="739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</w:tc>
        <w:tc>
          <w:tcPr>
            <w:tcW w:w="739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</w:tc>
        <w:tc>
          <w:tcPr>
            <w:tcW w:w="813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</w:tc>
        <w:tc>
          <w:tcPr>
            <w:tcW w:w="813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</w:tc>
        <w:tc>
          <w:tcPr>
            <w:tcW w:w="813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</w:tc>
        <w:tc>
          <w:tcPr>
            <w:tcW w:w="813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</w:tc>
      </w:tr>
    </w:tbl>
    <w:p w:rsidR="009A31C7" w:rsidRPr="0022255E" w:rsidRDefault="009A31C7" w:rsidP="0022255E">
      <w:pPr>
        <w:rPr>
          <w:szCs w:val="24"/>
        </w:rPr>
      </w:pPr>
    </w:p>
    <w:p w:rsidR="009A31C7" w:rsidRDefault="009A31C7" w:rsidP="0022255E">
      <w:pPr>
        <w:rPr>
          <w:szCs w:val="24"/>
        </w:rPr>
      </w:pPr>
      <w:r w:rsidRPr="0022255E">
        <w:rPr>
          <w:szCs w:val="24"/>
        </w:rPr>
        <w:t>4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номинальные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размеры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сечение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хвойных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пород,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мм</w:t>
      </w:r>
      <w:r w:rsidR="0022255E" w:rsidRPr="0022255E">
        <w:rPr>
          <w:szCs w:val="24"/>
        </w:rPr>
        <w:t xml:space="preserve">. </w:t>
      </w:r>
    </w:p>
    <w:p w:rsidR="0022255E" w:rsidRPr="0022255E" w:rsidRDefault="0022255E" w:rsidP="0022255E">
      <w:pPr>
        <w:rPr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961"/>
        <w:gridCol w:w="473"/>
        <w:gridCol w:w="473"/>
        <w:gridCol w:w="473"/>
        <w:gridCol w:w="473"/>
        <w:gridCol w:w="473"/>
        <w:gridCol w:w="473"/>
        <w:gridCol w:w="473"/>
        <w:gridCol w:w="559"/>
        <w:gridCol w:w="559"/>
        <w:gridCol w:w="559"/>
        <w:gridCol w:w="559"/>
        <w:gridCol w:w="559"/>
        <w:gridCol w:w="559"/>
      </w:tblGrid>
      <w:tr w:rsidR="009A31C7" w:rsidRPr="0022255E" w:rsidTr="004C600A">
        <w:trPr>
          <w:jc w:val="center"/>
        </w:trPr>
        <w:tc>
          <w:tcPr>
            <w:tcW w:w="1167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Наименование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заготовок</w:t>
            </w:r>
          </w:p>
        </w:tc>
        <w:tc>
          <w:tcPr>
            <w:tcW w:w="894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толщина</w:t>
            </w:r>
          </w:p>
        </w:tc>
        <w:tc>
          <w:tcPr>
            <w:tcW w:w="8111" w:type="dxa"/>
            <w:gridSpan w:val="13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Ширина</w:t>
            </w:r>
            <w:r w:rsidR="0022255E" w:rsidRPr="0022255E">
              <w:t xml:space="preserve"> </w:t>
            </w:r>
            <w:r w:rsidRPr="0022255E">
              <w:t>в</w:t>
            </w:r>
            <w:r w:rsidR="0022255E" w:rsidRPr="0022255E">
              <w:t xml:space="preserve"> </w:t>
            </w:r>
            <w:r w:rsidRPr="0022255E">
              <w:t>мм</w:t>
            </w:r>
            <w:r w:rsidR="0022255E" w:rsidRPr="0022255E">
              <w:t xml:space="preserve">. </w:t>
            </w:r>
          </w:p>
        </w:tc>
      </w:tr>
      <w:tr w:rsidR="009A31C7" w:rsidRPr="0022255E" w:rsidTr="004C600A">
        <w:trPr>
          <w:trHeight w:val="1455"/>
          <w:jc w:val="center"/>
        </w:trPr>
        <w:tc>
          <w:tcPr>
            <w:tcW w:w="1167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Досковые</w:t>
            </w:r>
          </w:p>
          <w:p w:rsidR="0022255E" w:rsidRPr="0022255E" w:rsidRDefault="009A31C7" w:rsidP="0022255E">
            <w:pPr>
              <w:pStyle w:val="af5"/>
            </w:pPr>
            <w:r w:rsidRPr="0022255E">
              <w:t>Заготовки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894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7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16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19</w:t>
            </w:r>
          </w:p>
        </w:tc>
        <w:tc>
          <w:tcPr>
            <w:tcW w:w="599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</w:tc>
        <w:tc>
          <w:tcPr>
            <w:tcW w:w="653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</w:tc>
        <w:tc>
          <w:tcPr>
            <w:tcW w:w="653" w:type="dxa"/>
            <w:vMerge w:val="restart"/>
            <w:shd w:val="clear" w:color="auto" w:fill="auto"/>
          </w:tcPr>
          <w:p w:rsidR="0022255E" w:rsidRPr="0022255E" w:rsidRDefault="009A31C7" w:rsidP="0022255E">
            <w:pPr>
              <w:pStyle w:val="af5"/>
            </w:pPr>
            <w:r w:rsidRPr="0022255E">
              <w:t>-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110</w:t>
            </w:r>
          </w:p>
          <w:p w:rsidR="0022255E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 w:val="restart"/>
            <w:shd w:val="clear" w:color="auto" w:fill="auto"/>
          </w:tcPr>
          <w:p w:rsidR="0022255E" w:rsidRPr="0022255E" w:rsidRDefault="009A31C7" w:rsidP="0022255E">
            <w:pPr>
              <w:pStyle w:val="af5"/>
            </w:pPr>
            <w:r w:rsidRPr="0022255E">
              <w:t>-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</w:tc>
        <w:tc>
          <w:tcPr>
            <w:tcW w:w="653" w:type="dxa"/>
            <w:vMerge w:val="restart"/>
            <w:shd w:val="clear" w:color="auto" w:fill="auto"/>
          </w:tcPr>
          <w:p w:rsidR="0022255E" w:rsidRDefault="009A31C7" w:rsidP="0022255E">
            <w:pPr>
              <w:pStyle w:val="af5"/>
            </w:pPr>
            <w:r w:rsidRPr="0022255E">
              <w:t>-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</w:tc>
        <w:tc>
          <w:tcPr>
            <w:tcW w:w="653" w:type="dxa"/>
            <w:vMerge w:val="restart"/>
            <w:shd w:val="clear" w:color="auto" w:fill="auto"/>
          </w:tcPr>
          <w:p w:rsidR="0022255E" w:rsidRDefault="009A31C7" w:rsidP="0022255E">
            <w:pPr>
              <w:pStyle w:val="af5"/>
            </w:pPr>
            <w:r w:rsidRPr="0022255E">
              <w:t>-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180</w:t>
            </w:r>
          </w:p>
        </w:tc>
        <w:tc>
          <w:tcPr>
            <w:tcW w:w="653" w:type="dxa"/>
            <w:vMerge w:val="restart"/>
            <w:shd w:val="clear" w:color="auto" w:fill="auto"/>
          </w:tcPr>
          <w:p w:rsidR="0022255E" w:rsidRDefault="009A31C7" w:rsidP="0022255E">
            <w:pPr>
              <w:pStyle w:val="af5"/>
            </w:pPr>
            <w:r w:rsidRPr="0022255E">
              <w:t>-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</w:tc>
      </w:tr>
      <w:tr w:rsidR="009A31C7" w:rsidRPr="0022255E" w:rsidTr="004C600A">
        <w:trPr>
          <w:trHeight w:val="483"/>
          <w:jc w:val="center"/>
        </w:trPr>
        <w:tc>
          <w:tcPr>
            <w:tcW w:w="1167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Брусковые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заготовки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894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22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25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32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40</w:t>
            </w:r>
          </w:p>
          <w:p w:rsidR="0022255E" w:rsidRDefault="009A31C7" w:rsidP="0022255E">
            <w:pPr>
              <w:pStyle w:val="af5"/>
            </w:pPr>
            <w:r w:rsidRPr="0022255E">
              <w:t>40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</w:tr>
      <w:tr w:rsidR="009A31C7" w:rsidRPr="0022255E" w:rsidTr="004C600A">
        <w:trPr>
          <w:trHeight w:val="483"/>
          <w:jc w:val="center"/>
        </w:trPr>
        <w:tc>
          <w:tcPr>
            <w:tcW w:w="1167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894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50</w:t>
            </w:r>
          </w:p>
          <w:p w:rsidR="0022255E" w:rsidRDefault="009A31C7" w:rsidP="0022255E">
            <w:pPr>
              <w:pStyle w:val="af5"/>
            </w:pPr>
            <w:r w:rsidRPr="0022255E">
              <w:t>50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</w:tr>
      <w:tr w:rsidR="009A31C7" w:rsidRPr="0022255E" w:rsidTr="004C600A">
        <w:trPr>
          <w:trHeight w:val="483"/>
          <w:jc w:val="center"/>
        </w:trPr>
        <w:tc>
          <w:tcPr>
            <w:tcW w:w="1167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894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60</w:t>
            </w:r>
          </w:p>
          <w:p w:rsidR="0022255E" w:rsidRPr="0022255E" w:rsidRDefault="009A31C7" w:rsidP="0022255E">
            <w:pPr>
              <w:pStyle w:val="af5"/>
            </w:pPr>
            <w:r w:rsidRPr="0022255E">
              <w:t>60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</w:tr>
      <w:tr w:rsidR="009A31C7" w:rsidRPr="0022255E" w:rsidTr="004C600A">
        <w:trPr>
          <w:trHeight w:val="483"/>
          <w:jc w:val="center"/>
        </w:trPr>
        <w:tc>
          <w:tcPr>
            <w:tcW w:w="1167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894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70</w:t>
            </w:r>
          </w:p>
          <w:p w:rsidR="0022255E" w:rsidRPr="0022255E" w:rsidRDefault="009A31C7" w:rsidP="0022255E">
            <w:pPr>
              <w:pStyle w:val="af5"/>
            </w:pPr>
            <w:r w:rsidRPr="0022255E">
              <w:t>70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75</w:t>
            </w:r>
          </w:p>
          <w:p w:rsidR="0022255E" w:rsidRPr="0022255E" w:rsidRDefault="009A31C7" w:rsidP="0022255E">
            <w:pPr>
              <w:pStyle w:val="af5"/>
            </w:pPr>
            <w:r w:rsidRPr="0022255E">
              <w:t>75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80</w:t>
            </w: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</w:tr>
      <w:tr w:rsidR="009A31C7" w:rsidRPr="0022255E" w:rsidTr="004C600A">
        <w:trPr>
          <w:trHeight w:val="483"/>
          <w:jc w:val="center"/>
        </w:trPr>
        <w:tc>
          <w:tcPr>
            <w:tcW w:w="1167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894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90</w:t>
            </w:r>
          </w:p>
        </w:tc>
        <w:tc>
          <w:tcPr>
            <w:tcW w:w="653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100</w:t>
            </w: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</w:tr>
      <w:tr w:rsidR="009A31C7" w:rsidRPr="0022255E" w:rsidTr="004C600A">
        <w:trPr>
          <w:trHeight w:val="483"/>
          <w:jc w:val="center"/>
        </w:trPr>
        <w:tc>
          <w:tcPr>
            <w:tcW w:w="1167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894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-</w:t>
            </w:r>
          </w:p>
          <w:p w:rsidR="0022255E" w:rsidRPr="0022255E" w:rsidRDefault="009A31C7" w:rsidP="0022255E">
            <w:pPr>
              <w:pStyle w:val="af5"/>
            </w:pPr>
            <w:r w:rsidRPr="0022255E">
              <w:t>110</w:t>
            </w:r>
          </w:p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</w:tr>
      <w:tr w:rsidR="009A31C7" w:rsidRPr="0022255E" w:rsidTr="004C600A">
        <w:trPr>
          <w:trHeight w:val="483"/>
          <w:jc w:val="center"/>
        </w:trPr>
        <w:tc>
          <w:tcPr>
            <w:tcW w:w="1167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894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130</w:t>
            </w:r>
          </w:p>
        </w:tc>
        <w:tc>
          <w:tcPr>
            <w:tcW w:w="653" w:type="dxa"/>
            <w:vMerge w:val="restart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  <w:p w:rsidR="009A31C7" w:rsidRPr="0022255E" w:rsidRDefault="009A31C7" w:rsidP="0022255E">
            <w:pPr>
              <w:pStyle w:val="af5"/>
            </w:pPr>
            <w:r w:rsidRPr="0022255E">
              <w:t>150</w:t>
            </w: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</w:tr>
      <w:tr w:rsidR="009A31C7" w:rsidRPr="0022255E" w:rsidTr="004C600A">
        <w:trPr>
          <w:trHeight w:val="555"/>
          <w:jc w:val="center"/>
        </w:trPr>
        <w:tc>
          <w:tcPr>
            <w:tcW w:w="1167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894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599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vMerge/>
            <w:shd w:val="clear" w:color="auto" w:fill="auto"/>
          </w:tcPr>
          <w:p w:rsidR="009A31C7" w:rsidRPr="0022255E" w:rsidRDefault="009A31C7" w:rsidP="0022255E">
            <w:pPr>
              <w:pStyle w:val="af5"/>
            </w:pPr>
          </w:p>
        </w:tc>
        <w:tc>
          <w:tcPr>
            <w:tcW w:w="653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180</w:t>
            </w:r>
          </w:p>
        </w:tc>
        <w:tc>
          <w:tcPr>
            <w:tcW w:w="653" w:type="dxa"/>
            <w:shd w:val="clear" w:color="auto" w:fill="auto"/>
          </w:tcPr>
          <w:p w:rsidR="009A31C7" w:rsidRPr="0022255E" w:rsidRDefault="009A31C7" w:rsidP="0022255E">
            <w:pPr>
              <w:pStyle w:val="af5"/>
            </w:pPr>
            <w:r w:rsidRPr="0022255E">
              <w:t>200</w:t>
            </w:r>
          </w:p>
        </w:tc>
      </w:tr>
    </w:tbl>
    <w:p w:rsidR="009A31C7" w:rsidRPr="0022255E" w:rsidRDefault="009A31C7" w:rsidP="0022255E">
      <w:pPr>
        <w:rPr>
          <w:szCs w:val="24"/>
          <w:lang w:val="en-US"/>
        </w:rPr>
      </w:pPr>
    </w:p>
    <w:p w:rsidR="0022255E" w:rsidRDefault="009A31C7" w:rsidP="0022255E">
      <w:pPr>
        <w:pStyle w:val="1"/>
      </w:pPr>
      <w:bookmarkStart w:id="6" w:name="_Toc285696053"/>
      <w:r w:rsidRPr="0022255E">
        <w:t>Клеи</w:t>
      </w:r>
      <w:r w:rsidR="0022255E" w:rsidRPr="0022255E">
        <w:t xml:space="preserve"> </w:t>
      </w:r>
      <w:r w:rsidRPr="0022255E">
        <w:t>и</w:t>
      </w:r>
      <w:r w:rsidR="0022255E" w:rsidRPr="0022255E">
        <w:t xml:space="preserve"> </w:t>
      </w:r>
      <w:r w:rsidRPr="0022255E">
        <w:t>мастики</w:t>
      </w:r>
      <w:bookmarkEnd w:id="6"/>
    </w:p>
    <w:p w:rsidR="0022255E" w:rsidRPr="0022255E" w:rsidRDefault="0022255E" w:rsidP="0022255E">
      <w:pPr>
        <w:rPr>
          <w:lang w:eastAsia="en-US"/>
        </w:rPr>
      </w:pP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Глютиновые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коллагеновые</w:t>
      </w:r>
      <w:r w:rsidR="0022255E" w:rsidRPr="0022255E">
        <w:rPr>
          <w:szCs w:val="24"/>
        </w:rPr>
        <w:t xml:space="preserve">)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мездровый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костный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Мездровый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имеет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следующие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марки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КМЭ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экстра</w:t>
      </w:r>
      <w:r w:rsidR="0022255E" w:rsidRPr="0022255E">
        <w:rPr>
          <w:szCs w:val="24"/>
        </w:rPr>
        <w:t xml:space="preserve">), </w:t>
      </w:r>
      <w:r w:rsidRPr="0022255E">
        <w:rPr>
          <w:szCs w:val="24"/>
        </w:rPr>
        <w:t>КМВ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высший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сорт</w:t>
      </w:r>
      <w:r w:rsidR="0022255E" w:rsidRPr="0022255E">
        <w:rPr>
          <w:szCs w:val="24"/>
        </w:rPr>
        <w:t xml:space="preserve">), </w:t>
      </w:r>
      <w:r w:rsidRPr="0022255E">
        <w:rPr>
          <w:szCs w:val="24"/>
        </w:rPr>
        <w:t>КМ-1,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КМ-2,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КМ-3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цифры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указывают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сорт</w:t>
      </w:r>
      <w:r w:rsidR="0022255E" w:rsidRPr="0022255E">
        <w:rPr>
          <w:szCs w:val="24"/>
        </w:rPr>
        <w:t xml:space="preserve">). </w:t>
      </w:r>
      <w:r w:rsidRPr="0022255E">
        <w:rPr>
          <w:szCs w:val="24"/>
        </w:rPr>
        <w:t>Мездровые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костные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выпускают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плитками,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дроблеными,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гранулированными,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чешуйчатыми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галертой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клеевой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студень</w:t>
      </w:r>
      <w:r w:rsidR="0022255E" w:rsidRPr="0022255E">
        <w:rPr>
          <w:szCs w:val="24"/>
        </w:rPr>
        <w:t>).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Приготавливают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следующим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образом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сухой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укладывают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клеянку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заливают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водой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комнатной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температуры,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лучше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кипяченой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Вода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полностью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закрыть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таком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состояние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выдерживают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6…12ч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разбухания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Затем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варят,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периодически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перемешивая,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переходит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раствор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Рабочая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температура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раствора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мездрового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50…70°С,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костного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40…60°С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Срок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использования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рабочей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температуры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составляет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8ч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Казеиновые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Основной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частью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является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молочный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белок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казеин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обезжиренный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творог</w:t>
      </w:r>
      <w:r w:rsidR="0022255E" w:rsidRPr="0022255E">
        <w:rPr>
          <w:szCs w:val="24"/>
        </w:rPr>
        <w:t xml:space="preserve">). </w:t>
      </w:r>
      <w:r w:rsidRPr="0022255E">
        <w:rPr>
          <w:szCs w:val="24"/>
        </w:rPr>
        <w:t>Хранят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порошок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казеинового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сухом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помещении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температуре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выше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30°С,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температуре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40°С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казеин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теряет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свои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свойства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Срок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годности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сухого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5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мес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приготовления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порошок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казеина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постепенно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высыпают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воду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комнатной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температуры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16…20°С</w:t>
      </w:r>
      <w:r w:rsidR="0022255E" w:rsidRPr="0022255E">
        <w:rPr>
          <w:szCs w:val="24"/>
        </w:rPr>
        <w:t xml:space="preserve">), </w:t>
      </w:r>
      <w:r w:rsidRPr="0022255E">
        <w:rPr>
          <w:szCs w:val="24"/>
        </w:rPr>
        <w:t>постоянно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перемешивая,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соотношение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массе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1,7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2,3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зависимости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желаемой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вязкости</w:t>
      </w:r>
      <w:r w:rsidR="0022255E" w:rsidRPr="0022255E">
        <w:rPr>
          <w:szCs w:val="24"/>
        </w:rPr>
        <w:t xml:space="preserve">)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перемешивают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периодически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течение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часа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получения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сметанообразной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массы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Жизнеспособность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казеиновых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4…6ч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Казеиновый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приготовлении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плит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щитов,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оконных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дверных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блоков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Мочевино-формальдегидные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карбонадные</w:t>
      </w:r>
      <w:r w:rsidR="0022255E" w:rsidRPr="0022255E">
        <w:rPr>
          <w:szCs w:val="24"/>
        </w:rPr>
        <w:t xml:space="preserve">)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ним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относятся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К-17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КХ-17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К-17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твердеет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температуре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110…130°С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КХ-17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температуре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20…25°С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емкость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заливают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необходимое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количество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смолы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МФ-17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постоянном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перемешивании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добавляют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нужное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количество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наполнителя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древесной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муки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</w:t>
      </w:r>
      <w:r w:rsidR="0022255E" w:rsidRPr="0022255E">
        <w:rPr>
          <w:szCs w:val="24"/>
        </w:rPr>
        <w:t xml:space="preserve">.). </w:t>
      </w:r>
      <w:r w:rsidRPr="0022255E">
        <w:rPr>
          <w:szCs w:val="24"/>
        </w:rPr>
        <w:t>После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получение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однородной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массы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постепенно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вводят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отвердитель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Отвердителем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горячего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является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50</w:t>
      </w:r>
      <w:r w:rsidR="0022255E">
        <w:rPr>
          <w:szCs w:val="24"/>
        </w:rPr>
        <w:t>% -</w:t>
      </w:r>
      <w:r w:rsidRPr="0022255E">
        <w:rPr>
          <w:szCs w:val="24"/>
        </w:rPr>
        <w:t>ный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раствор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хлористого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аммония,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холодного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склеивание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10</w:t>
      </w:r>
      <w:r w:rsidR="0022255E">
        <w:rPr>
          <w:szCs w:val="24"/>
        </w:rPr>
        <w:t>% -</w:t>
      </w:r>
      <w:r w:rsidRPr="0022255E">
        <w:rPr>
          <w:szCs w:val="24"/>
        </w:rPr>
        <w:t>ный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раствор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ща</w:t>
      </w:r>
      <w:r w:rsidR="005F767A">
        <w:rPr>
          <w:szCs w:val="24"/>
        </w:rPr>
        <w:t>ве</w:t>
      </w:r>
      <w:r w:rsidRPr="0022255E">
        <w:rPr>
          <w:szCs w:val="24"/>
        </w:rPr>
        <w:t>левой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кислоты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После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15…20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минутного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перемешивания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готов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Фенольно</w:t>
      </w:r>
      <w:r w:rsidR="0022255E" w:rsidRPr="0022255E">
        <w:rPr>
          <w:szCs w:val="24"/>
        </w:rPr>
        <w:t>-</w:t>
      </w:r>
      <w:r w:rsidRPr="0022255E">
        <w:rPr>
          <w:szCs w:val="24"/>
        </w:rPr>
        <w:t>формальдегидные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Водостойкие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биостойкие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КБ-3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СП-2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токсичны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ними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требуется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приточно-вытяжная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вентиляция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Состав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 xml:space="preserve">: </w:t>
      </w:r>
      <w:r w:rsidRPr="0022255E">
        <w:rPr>
          <w:szCs w:val="24"/>
        </w:rPr>
        <w:t>КБ-3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смола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СФЖ-3016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100мас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ч</w:t>
      </w:r>
      <w:r w:rsidR="0022255E" w:rsidRPr="0022255E">
        <w:rPr>
          <w:szCs w:val="24"/>
        </w:rPr>
        <w:t xml:space="preserve">)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керосиновый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контакт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Петрова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Применяются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изготовлении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ответственных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деревянных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конструкций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балок,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ферм,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окон,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дверей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="0022255E">
        <w:rPr>
          <w:szCs w:val="24"/>
        </w:rPr>
        <w:t>т.д.</w:t>
      </w:r>
      <w:r w:rsidR="0022255E" w:rsidRPr="0022255E">
        <w:rPr>
          <w:szCs w:val="24"/>
        </w:rPr>
        <w:t>)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Дисперсные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основном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используется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поливинилацетатный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обладающий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высокой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клеящей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способностью,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менее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вредные,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другие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Он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удобен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использование,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водостойкий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Широко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облицовке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шпоном,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приклеивание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бумажно-слоистого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пластика,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склеивании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шиповых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соединений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Полиуретановые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эпоксидные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>
        <w:rPr>
          <w:szCs w:val="24"/>
        </w:rPr>
        <w:t xml:space="preserve"> "</w:t>
      </w:r>
      <w:r w:rsidRPr="0022255E">
        <w:rPr>
          <w:szCs w:val="24"/>
        </w:rPr>
        <w:t>момент</w:t>
      </w:r>
      <w:r w:rsidR="0022255E">
        <w:rPr>
          <w:szCs w:val="24"/>
        </w:rPr>
        <w:t>"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Это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универсальные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клеи</w:t>
      </w:r>
      <w:r w:rsidR="0022255E" w:rsidRPr="0022255E">
        <w:rPr>
          <w:szCs w:val="24"/>
        </w:rPr>
        <w:t xml:space="preserve">. </w:t>
      </w:r>
      <w:r w:rsidRPr="0022255E">
        <w:rPr>
          <w:szCs w:val="24"/>
        </w:rPr>
        <w:t>Могут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использоваться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приклеивания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капрона,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оргстекла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полиуретановый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клей</w:t>
      </w:r>
      <w:r w:rsidR="0022255E" w:rsidRPr="0022255E">
        <w:rPr>
          <w:szCs w:val="24"/>
        </w:rPr>
        <w:t xml:space="preserve">), </w:t>
      </w:r>
      <w:r w:rsidRPr="0022255E">
        <w:rPr>
          <w:szCs w:val="24"/>
        </w:rPr>
        <w:t>металлов,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пластмасс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других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материалов</w:t>
      </w:r>
      <w:r w:rsidR="0022255E" w:rsidRPr="0022255E">
        <w:rPr>
          <w:szCs w:val="24"/>
        </w:rPr>
        <w:t>.</w:t>
      </w:r>
    </w:p>
    <w:p w:rsidR="0022255E" w:rsidRDefault="0022255E" w:rsidP="0022255E"/>
    <w:p w:rsidR="009A31C7" w:rsidRDefault="009A31C7" w:rsidP="0022255E">
      <w:pPr>
        <w:pStyle w:val="1"/>
      </w:pPr>
      <w:bookmarkStart w:id="7" w:name="_Toc285696054"/>
      <w:r w:rsidRPr="0022255E">
        <w:t>Техника</w:t>
      </w:r>
      <w:r w:rsidR="0022255E" w:rsidRPr="0022255E">
        <w:t xml:space="preserve"> </w:t>
      </w:r>
      <w:r w:rsidRPr="0022255E">
        <w:t>безопасности</w:t>
      </w:r>
      <w:bookmarkEnd w:id="7"/>
    </w:p>
    <w:p w:rsidR="0022255E" w:rsidRPr="0022255E" w:rsidRDefault="0022255E" w:rsidP="0022255E">
      <w:pPr>
        <w:rPr>
          <w:lang w:eastAsia="en-US"/>
        </w:rPr>
      </w:pP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Техника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безопасности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деревообрабатывающих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цехах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цехах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обработке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древесины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необходимо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соблюдать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следующие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правила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техники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безопасности</w:t>
      </w:r>
      <w:r w:rsidR="0022255E" w:rsidRPr="0022255E">
        <w:rPr>
          <w:szCs w:val="24"/>
        </w:rPr>
        <w:t>: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оборудование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цехе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так,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чтобы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проходы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проезды,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пути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передвижение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грузов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минимальные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станки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иметь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надежно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действующие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ограждение,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вентиляцию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отсоса</w:t>
      </w:r>
      <w:r w:rsidR="005F767A">
        <w:rPr>
          <w:szCs w:val="24"/>
        </w:rPr>
        <w:t xml:space="preserve"> </w:t>
      </w:r>
      <w:r w:rsidRPr="0022255E">
        <w:rPr>
          <w:szCs w:val="24"/>
        </w:rPr>
        <w:t>пыли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стружки,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заземление,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также,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где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возможно,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механизмы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подачи</w:t>
      </w:r>
      <w:r w:rsidR="005F767A">
        <w:rPr>
          <w:szCs w:val="24"/>
        </w:rPr>
        <w:t xml:space="preserve"> </w:t>
      </w:r>
      <w:r w:rsidRPr="0022255E">
        <w:rPr>
          <w:szCs w:val="24"/>
        </w:rPr>
        <w:t>пиломатериалов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использовании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неподвижных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ограждений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они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сблокированы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пусковым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устройством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таким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образом,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чтобы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поднятом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ограждении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пуск</w:t>
      </w:r>
      <w:r w:rsidR="005F767A">
        <w:rPr>
          <w:szCs w:val="24"/>
        </w:rPr>
        <w:t xml:space="preserve"> </w:t>
      </w:r>
      <w:r w:rsidRPr="0022255E">
        <w:rPr>
          <w:szCs w:val="24"/>
        </w:rPr>
        <w:t>станка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исключался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зубчатые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ременные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другие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передачи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иметь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ограждение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категорически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запрещается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станках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посторонним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лицам</w:t>
      </w:r>
      <w:r w:rsidR="0022255E">
        <w:rPr>
          <w:szCs w:val="24"/>
        </w:rPr>
        <w:t>, н</w:t>
      </w:r>
      <w:r w:rsidRPr="0022255E">
        <w:rPr>
          <w:szCs w:val="24"/>
        </w:rPr>
        <w:t>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имеющим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допуска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строго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запрещается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чистить,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смазывать,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налаживать,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ремонтировать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убирать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ходу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обработке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станках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длиной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2м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оборудуются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рольгангами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штабеля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рабочих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местах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станков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сложены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устойчиво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высоте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более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1,7м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пола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обработке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фуговальных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круглопильных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станках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коротких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заготовок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длиной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менее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400мм</w:t>
      </w:r>
      <w:r w:rsidR="0022255E" w:rsidRPr="0022255E">
        <w:rPr>
          <w:szCs w:val="24"/>
        </w:rPr>
        <w:t xml:space="preserve">) </w:t>
      </w:r>
      <w:r w:rsidRPr="0022255E">
        <w:rPr>
          <w:szCs w:val="24"/>
        </w:rPr>
        <w:t>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нужно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подавать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дереворежущие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инструменты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толкателями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деревообрабатывающие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станки,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которых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возможен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выброс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пиломатериала</w:t>
      </w:r>
      <w:r w:rsidR="0022255E">
        <w:rPr>
          <w:szCs w:val="24"/>
        </w:rPr>
        <w:t>, д</w:t>
      </w:r>
      <w:r w:rsidRPr="0022255E">
        <w:rPr>
          <w:szCs w:val="24"/>
        </w:rPr>
        <w:t>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иметь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противовыбрасывающие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устройство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обработке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деталей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фрезерных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станках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необходимо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шаблоны,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кондукторы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цулаги,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оборудованные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надежными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зажимами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рукоятками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допускается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ручной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подаче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материала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дереворежущий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инструмент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держать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ближе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300мм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обрабатывающего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инструмента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вращающиеся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части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станков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категорически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запрещается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тормозить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руками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какими-либо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предметами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после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окончание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рабочее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место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убрано,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все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рубильники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пусковые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устройство</w:t>
      </w:r>
      <w:r w:rsidR="0022255E" w:rsidRPr="0022255E">
        <w:rPr>
          <w:szCs w:val="24"/>
        </w:rPr>
        <w:t xml:space="preserve"> - </w:t>
      </w:r>
      <w:r w:rsidRPr="0022255E">
        <w:rPr>
          <w:szCs w:val="24"/>
        </w:rPr>
        <w:t>отключены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неизолированные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токоведущие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части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станков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ограждены,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чтобы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ним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было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свободного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доступа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поражение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током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оказывающий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помощь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должен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обесточить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электропроводку</w:t>
      </w:r>
      <w:r w:rsidR="005F767A">
        <w:rPr>
          <w:szCs w:val="24"/>
        </w:rPr>
        <w:t xml:space="preserve"> </w:t>
      </w:r>
      <w:r w:rsidRPr="0022255E">
        <w:rPr>
          <w:szCs w:val="24"/>
        </w:rPr>
        <w:t>выключив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рубильник,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затем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надеть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резиновые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сухие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шерстяные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перчатки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или</w:t>
      </w:r>
      <w:r w:rsidR="005F767A">
        <w:rPr>
          <w:szCs w:val="24"/>
        </w:rPr>
        <w:t xml:space="preserve"> </w:t>
      </w:r>
      <w:r w:rsidRPr="0022255E">
        <w:rPr>
          <w:szCs w:val="24"/>
        </w:rPr>
        <w:t>обмотать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руки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сухой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тряпкой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оказывать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помощь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пострадавшему,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после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чего</w:t>
      </w:r>
      <w:r w:rsidR="005F767A">
        <w:rPr>
          <w:szCs w:val="24"/>
        </w:rPr>
        <w:t xml:space="preserve"> </w:t>
      </w:r>
      <w:r w:rsidRPr="0022255E">
        <w:rPr>
          <w:szCs w:val="24"/>
        </w:rPr>
        <w:t>вызвать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врача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оказания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первой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помощи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рабочем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месте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аптечка</w:t>
      </w:r>
      <w:r w:rsidR="0022255E" w:rsidRPr="0022255E">
        <w:rPr>
          <w:szCs w:val="24"/>
        </w:rPr>
        <w:t>.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мастерских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или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цехах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антисептиками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необходимо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соблюдать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следующие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правила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техники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безопасности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помещение,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где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ведутся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приготовление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нанесением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антисептиков,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оборудуется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вентиляцией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многократным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обменов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воздуха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рабочие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быть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обеспечены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вазелиновой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мазью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смазывания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открытых</w:t>
      </w:r>
      <w:r w:rsidR="005F767A">
        <w:rPr>
          <w:szCs w:val="24"/>
        </w:rPr>
        <w:t xml:space="preserve"> </w:t>
      </w:r>
      <w:r w:rsidRPr="0022255E">
        <w:rPr>
          <w:szCs w:val="24"/>
        </w:rPr>
        <w:t>частей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тела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при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антисептиками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необходимо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соблюдать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правила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личной</w:t>
      </w:r>
      <w:r w:rsidR="005F767A">
        <w:rPr>
          <w:szCs w:val="24"/>
        </w:rPr>
        <w:t xml:space="preserve"> </w:t>
      </w:r>
      <w:r w:rsidRPr="0022255E">
        <w:rPr>
          <w:szCs w:val="24"/>
        </w:rPr>
        <w:t>гигиены,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рабочие,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занятые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приготовление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применением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синтетических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клеев</w:t>
      </w:r>
      <w:r w:rsidR="0022255E">
        <w:rPr>
          <w:szCs w:val="24"/>
        </w:rPr>
        <w:t>, п</w:t>
      </w:r>
      <w:r w:rsidRPr="0022255E">
        <w:rPr>
          <w:szCs w:val="24"/>
        </w:rPr>
        <w:t>осле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должны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применять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душ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антисептиками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допускаются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лица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моложе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18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лет,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прошедшие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обучение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инструктаж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правилам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техники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безопасности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работать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антисептиками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без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спецодежды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брезентовый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костюм</w:t>
      </w:r>
      <w:r w:rsidR="0022255E" w:rsidRPr="0022255E">
        <w:rPr>
          <w:szCs w:val="24"/>
        </w:rPr>
        <w:t xml:space="preserve">), </w:t>
      </w:r>
      <w:r w:rsidRPr="0022255E">
        <w:rPr>
          <w:szCs w:val="24"/>
        </w:rPr>
        <w:t>спецобуви</w:t>
      </w:r>
      <w:r w:rsidR="0022255E">
        <w:rPr>
          <w:szCs w:val="24"/>
        </w:rPr>
        <w:t xml:space="preserve"> (</w:t>
      </w:r>
      <w:r w:rsidRPr="0022255E">
        <w:rPr>
          <w:szCs w:val="24"/>
        </w:rPr>
        <w:t>кожаные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ботинки</w:t>
      </w:r>
      <w:r w:rsidR="0022255E" w:rsidRPr="0022255E">
        <w:rPr>
          <w:szCs w:val="24"/>
        </w:rPr>
        <w:t xml:space="preserve">), </w:t>
      </w:r>
      <w:r w:rsidRPr="0022255E">
        <w:rPr>
          <w:szCs w:val="24"/>
        </w:rPr>
        <w:t>очков,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перчаток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резиновых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наплечников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брезентовых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запрещается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для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работающих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с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антисептиками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клеями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предоставляются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помещение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для</w:t>
      </w:r>
      <w:r w:rsidR="005F767A">
        <w:rPr>
          <w:szCs w:val="24"/>
        </w:rPr>
        <w:t xml:space="preserve"> </w:t>
      </w:r>
      <w:r w:rsidRPr="0022255E">
        <w:rPr>
          <w:szCs w:val="24"/>
        </w:rPr>
        <w:t>переодевания,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умывание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теплый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душ</w:t>
      </w:r>
      <w:r w:rsidR="0022255E" w:rsidRPr="0022255E">
        <w:rPr>
          <w:szCs w:val="24"/>
        </w:rPr>
        <w:t>;</w:t>
      </w:r>
    </w:p>
    <w:p w:rsidR="0022255E" w:rsidRPr="0022255E" w:rsidRDefault="009A31C7" w:rsidP="0022255E">
      <w:pPr>
        <w:rPr>
          <w:szCs w:val="24"/>
        </w:rPr>
      </w:pPr>
      <w:r w:rsidRPr="0022255E">
        <w:rPr>
          <w:szCs w:val="24"/>
        </w:rPr>
        <w:t>антисептирование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и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одновременно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выполнение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других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работ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в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одном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помещение</w:t>
      </w:r>
      <w:r w:rsidR="005F767A">
        <w:rPr>
          <w:szCs w:val="24"/>
        </w:rPr>
        <w:t xml:space="preserve"> </w:t>
      </w:r>
      <w:r w:rsidRPr="0022255E">
        <w:rPr>
          <w:szCs w:val="24"/>
        </w:rPr>
        <w:t>не</w:t>
      </w:r>
      <w:r w:rsidR="0022255E" w:rsidRPr="0022255E">
        <w:rPr>
          <w:szCs w:val="24"/>
        </w:rPr>
        <w:t xml:space="preserve"> </w:t>
      </w:r>
      <w:r w:rsidRPr="0022255E">
        <w:rPr>
          <w:szCs w:val="24"/>
        </w:rPr>
        <w:t>допускается</w:t>
      </w:r>
      <w:r w:rsidR="0022255E" w:rsidRPr="0022255E">
        <w:rPr>
          <w:szCs w:val="24"/>
        </w:rPr>
        <w:t>;</w:t>
      </w:r>
    </w:p>
    <w:p w:rsidR="0022255E" w:rsidRDefault="0022255E" w:rsidP="0022255E">
      <w:pPr>
        <w:pStyle w:val="1"/>
      </w:pPr>
      <w:r>
        <w:br w:type="page"/>
      </w:r>
      <w:bookmarkStart w:id="8" w:name="_Toc285696055"/>
      <w:r w:rsidR="009A31C7" w:rsidRPr="0022255E">
        <w:t>Список</w:t>
      </w:r>
      <w:r w:rsidRPr="0022255E">
        <w:t xml:space="preserve"> </w:t>
      </w:r>
      <w:r w:rsidR="009A31C7" w:rsidRPr="0022255E">
        <w:t>использованной</w:t>
      </w:r>
      <w:r w:rsidRPr="0022255E">
        <w:t xml:space="preserve"> </w:t>
      </w:r>
      <w:r w:rsidR="009A31C7" w:rsidRPr="0022255E">
        <w:t>литературы</w:t>
      </w:r>
      <w:bookmarkEnd w:id="8"/>
    </w:p>
    <w:p w:rsidR="0022255E" w:rsidRPr="0022255E" w:rsidRDefault="0022255E" w:rsidP="0022255E">
      <w:pPr>
        <w:rPr>
          <w:lang w:eastAsia="en-US"/>
        </w:rPr>
      </w:pPr>
    </w:p>
    <w:p w:rsidR="0022255E" w:rsidRPr="0022255E" w:rsidRDefault="009A31C7" w:rsidP="0022255E">
      <w:pPr>
        <w:pStyle w:val="a"/>
      </w:pPr>
      <w:r w:rsidRPr="0022255E">
        <w:t>Грегорьев</w:t>
      </w:r>
      <w:r w:rsidR="0022255E" w:rsidRPr="0022255E">
        <w:t xml:space="preserve"> </w:t>
      </w:r>
      <w:r w:rsidRPr="0022255E">
        <w:t>М</w:t>
      </w:r>
      <w:r w:rsidR="0022255E">
        <w:t>.А. "</w:t>
      </w:r>
      <w:r w:rsidRPr="0022255E">
        <w:t>Мастер</w:t>
      </w:r>
      <w:r w:rsidR="0022255E" w:rsidRPr="0022255E">
        <w:t xml:space="preserve"> </w:t>
      </w:r>
      <w:r w:rsidRPr="0022255E">
        <w:t>столяр</w:t>
      </w:r>
      <w:r w:rsidR="0022255E" w:rsidRPr="0022255E">
        <w:t xml:space="preserve">: </w:t>
      </w:r>
      <w:r w:rsidRPr="0022255E">
        <w:t>Практическое</w:t>
      </w:r>
      <w:r w:rsidR="0022255E" w:rsidRPr="0022255E">
        <w:t xml:space="preserve"> </w:t>
      </w:r>
      <w:r w:rsidRPr="0022255E">
        <w:t>пособие</w:t>
      </w:r>
      <w:r w:rsidR="0022255E" w:rsidRPr="0022255E">
        <w:t xml:space="preserve"> </w:t>
      </w:r>
      <w:r w:rsidRPr="0022255E">
        <w:t>для</w:t>
      </w:r>
      <w:r w:rsidR="0022255E" w:rsidRPr="0022255E">
        <w:t xml:space="preserve"> </w:t>
      </w:r>
      <w:r w:rsidRPr="0022255E">
        <w:t>столяра</w:t>
      </w:r>
      <w:r w:rsidR="0022255E" w:rsidRPr="0022255E">
        <w:t xml:space="preserve"> - </w:t>
      </w:r>
      <w:r w:rsidRPr="0022255E">
        <w:t>любителя</w:t>
      </w:r>
      <w:r w:rsidR="0022255E">
        <w:t xml:space="preserve">" </w:t>
      </w:r>
      <w:r w:rsidRPr="0022255E">
        <w:t>Цитадель</w:t>
      </w:r>
      <w:r w:rsidR="0022255E" w:rsidRPr="0022255E">
        <w:t xml:space="preserve"> </w:t>
      </w:r>
      <w:r w:rsidRPr="0022255E">
        <w:t>1999г</w:t>
      </w:r>
    </w:p>
    <w:p w:rsidR="009A31C7" w:rsidRPr="0022255E" w:rsidRDefault="009A31C7" w:rsidP="0022255E">
      <w:pPr>
        <w:pStyle w:val="a"/>
      </w:pPr>
      <w:r w:rsidRPr="0022255E">
        <w:t>Крейдлин</w:t>
      </w:r>
      <w:r w:rsidR="0022255E" w:rsidRPr="0022255E">
        <w:t xml:space="preserve"> </w:t>
      </w:r>
      <w:r w:rsidRPr="0022255E">
        <w:t>Л</w:t>
      </w:r>
      <w:r w:rsidR="0022255E">
        <w:t>.Н. "</w:t>
      </w:r>
      <w:r w:rsidRPr="0022255E">
        <w:t>Столярные,</w:t>
      </w:r>
      <w:r w:rsidR="0022255E" w:rsidRPr="0022255E">
        <w:t xml:space="preserve"> </w:t>
      </w:r>
      <w:r w:rsidRPr="0022255E">
        <w:t>плотничные,</w:t>
      </w:r>
      <w:r w:rsidR="0022255E" w:rsidRPr="0022255E">
        <w:t xml:space="preserve"> </w:t>
      </w:r>
      <w:r w:rsidRPr="0022255E">
        <w:t>стекольные</w:t>
      </w:r>
      <w:r w:rsidR="0022255E" w:rsidRPr="0022255E">
        <w:t xml:space="preserve"> </w:t>
      </w:r>
      <w:r w:rsidRPr="0022255E">
        <w:t>и</w:t>
      </w:r>
      <w:r w:rsidR="0022255E" w:rsidRPr="0022255E">
        <w:t xml:space="preserve"> </w:t>
      </w:r>
      <w:r w:rsidRPr="0022255E">
        <w:t>паркетные</w:t>
      </w:r>
      <w:r w:rsidR="0022255E" w:rsidRPr="0022255E">
        <w:t xml:space="preserve"> </w:t>
      </w:r>
      <w:r w:rsidRPr="0022255E">
        <w:t>работы</w:t>
      </w:r>
      <w:r w:rsidR="0022255E">
        <w:t xml:space="preserve">" </w:t>
      </w:r>
      <w:r w:rsidRPr="0022255E">
        <w:t>ПрофОбрИздат</w:t>
      </w:r>
      <w:r w:rsidR="0022255E" w:rsidRPr="0022255E">
        <w:t xml:space="preserve"> </w:t>
      </w:r>
      <w:r w:rsidRPr="0022255E">
        <w:t>2002г</w:t>
      </w:r>
    </w:p>
    <w:p w:rsidR="009A31C7" w:rsidRPr="0022255E" w:rsidRDefault="009A31C7" w:rsidP="0022255E">
      <w:pPr>
        <w:pStyle w:val="a"/>
      </w:pPr>
      <w:r w:rsidRPr="0022255E">
        <w:t>Решетняк</w:t>
      </w:r>
      <w:r w:rsidR="0022255E" w:rsidRPr="0022255E">
        <w:t xml:space="preserve"> </w:t>
      </w:r>
      <w:r w:rsidRPr="0022255E">
        <w:t>О</w:t>
      </w:r>
      <w:r w:rsidR="0022255E">
        <w:t>.Р. "</w:t>
      </w:r>
      <w:r w:rsidRPr="0022255E">
        <w:t>Справочник</w:t>
      </w:r>
      <w:r w:rsidR="0022255E" w:rsidRPr="0022255E">
        <w:t xml:space="preserve"> </w:t>
      </w:r>
      <w:r w:rsidRPr="0022255E">
        <w:t>плотника</w:t>
      </w:r>
      <w:r w:rsidR="0022255E" w:rsidRPr="0022255E">
        <w:t xml:space="preserve"> - </w:t>
      </w:r>
      <w:r w:rsidRPr="0022255E">
        <w:t>столяра</w:t>
      </w:r>
      <w:r w:rsidR="0022255E">
        <w:t xml:space="preserve">" </w:t>
      </w:r>
      <w:r w:rsidRPr="0022255E">
        <w:t>Стройиздат</w:t>
      </w:r>
      <w:r w:rsidR="0022255E" w:rsidRPr="0022255E">
        <w:t xml:space="preserve"> </w:t>
      </w:r>
      <w:r w:rsidRPr="0022255E">
        <w:t>1995г</w:t>
      </w:r>
    </w:p>
    <w:p w:rsidR="009A31C7" w:rsidRPr="0022255E" w:rsidRDefault="009A31C7" w:rsidP="0022255E">
      <w:pPr>
        <w:pStyle w:val="a"/>
      </w:pPr>
      <w:r w:rsidRPr="0022255E">
        <w:t>Степанов</w:t>
      </w:r>
      <w:r w:rsidR="0022255E" w:rsidRPr="0022255E">
        <w:t xml:space="preserve"> </w:t>
      </w:r>
      <w:r w:rsidRPr="0022255E">
        <w:t>Б</w:t>
      </w:r>
      <w:r w:rsidR="0022255E">
        <w:t>.А. "</w:t>
      </w:r>
      <w:r w:rsidRPr="0022255E">
        <w:t>Технология</w:t>
      </w:r>
      <w:r w:rsidR="0022255E" w:rsidRPr="0022255E">
        <w:t xml:space="preserve"> </w:t>
      </w:r>
      <w:r w:rsidRPr="0022255E">
        <w:t>плотничных,</w:t>
      </w:r>
      <w:r w:rsidR="0022255E" w:rsidRPr="0022255E">
        <w:t xml:space="preserve"> </w:t>
      </w:r>
      <w:r w:rsidRPr="0022255E">
        <w:t>столярных,</w:t>
      </w:r>
      <w:r w:rsidR="0022255E" w:rsidRPr="0022255E">
        <w:t xml:space="preserve"> </w:t>
      </w:r>
      <w:r w:rsidRPr="0022255E">
        <w:t>стекольных</w:t>
      </w:r>
      <w:r w:rsidR="0022255E" w:rsidRPr="0022255E">
        <w:t xml:space="preserve"> </w:t>
      </w:r>
      <w:r w:rsidRPr="0022255E">
        <w:t>и</w:t>
      </w:r>
      <w:r w:rsidR="0022255E" w:rsidRPr="0022255E">
        <w:t xml:space="preserve"> </w:t>
      </w:r>
      <w:r w:rsidRPr="0022255E">
        <w:t>паркетных</w:t>
      </w:r>
      <w:r w:rsidR="0022255E" w:rsidRPr="0022255E">
        <w:t xml:space="preserve"> </w:t>
      </w:r>
      <w:r w:rsidRPr="0022255E">
        <w:t>работ</w:t>
      </w:r>
      <w:r w:rsidR="0022255E">
        <w:t xml:space="preserve">" </w:t>
      </w:r>
      <w:r w:rsidRPr="0022255E">
        <w:t>Академик</w:t>
      </w:r>
      <w:r w:rsidR="0022255E" w:rsidRPr="0022255E">
        <w:t xml:space="preserve"> </w:t>
      </w:r>
      <w:r w:rsidRPr="0022255E">
        <w:t>2006г</w:t>
      </w:r>
    </w:p>
    <w:p w:rsidR="009A31C7" w:rsidRPr="0022255E" w:rsidRDefault="009A31C7" w:rsidP="0022255E">
      <w:pPr>
        <w:pStyle w:val="a"/>
      </w:pPr>
      <w:r w:rsidRPr="0022255E">
        <w:t>Уголев</w:t>
      </w:r>
      <w:r w:rsidR="0022255E" w:rsidRPr="0022255E">
        <w:t xml:space="preserve"> </w:t>
      </w:r>
      <w:r w:rsidRPr="0022255E">
        <w:t>Б</w:t>
      </w:r>
      <w:r w:rsidR="0022255E">
        <w:t>.Н. "</w:t>
      </w:r>
      <w:r w:rsidRPr="0022255E">
        <w:t>Древесиноведение</w:t>
      </w:r>
      <w:r w:rsidR="0022255E" w:rsidRPr="0022255E">
        <w:t xml:space="preserve"> </w:t>
      </w:r>
      <w:r w:rsidRPr="0022255E">
        <w:t>с</w:t>
      </w:r>
      <w:r w:rsidR="0022255E" w:rsidRPr="0022255E">
        <w:t xml:space="preserve"> </w:t>
      </w:r>
      <w:r w:rsidRPr="0022255E">
        <w:t>основами</w:t>
      </w:r>
      <w:r w:rsidR="0022255E" w:rsidRPr="0022255E">
        <w:t xml:space="preserve"> </w:t>
      </w:r>
      <w:r w:rsidRPr="0022255E">
        <w:t>лесного</w:t>
      </w:r>
      <w:r w:rsidR="0022255E" w:rsidRPr="0022255E">
        <w:t xml:space="preserve"> </w:t>
      </w:r>
      <w:r w:rsidRPr="0022255E">
        <w:t>товароведения</w:t>
      </w:r>
      <w:r w:rsidR="0022255E">
        <w:t xml:space="preserve">" </w:t>
      </w:r>
      <w:r w:rsidRPr="0022255E">
        <w:t>Академия</w:t>
      </w:r>
      <w:r w:rsidR="0022255E" w:rsidRPr="0022255E">
        <w:t xml:space="preserve"> </w:t>
      </w:r>
      <w:r w:rsidRPr="0022255E">
        <w:t>2003г</w:t>
      </w:r>
    </w:p>
    <w:p w:rsidR="009A31C7" w:rsidRDefault="009A31C7" w:rsidP="0022255E">
      <w:pPr>
        <w:pStyle w:val="a"/>
      </w:pPr>
      <w:r w:rsidRPr="0022255E">
        <w:t>Шепелев</w:t>
      </w:r>
      <w:r w:rsidR="0022255E" w:rsidRPr="0022255E">
        <w:t xml:space="preserve"> </w:t>
      </w:r>
      <w:r w:rsidRPr="0022255E">
        <w:t>А</w:t>
      </w:r>
      <w:r w:rsidR="0022255E">
        <w:t>.М. "</w:t>
      </w:r>
      <w:r w:rsidRPr="0022255E">
        <w:t>Столярные</w:t>
      </w:r>
      <w:r w:rsidR="0022255E" w:rsidRPr="0022255E">
        <w:t xml:space="preserve"> </w:t>
      </w:r>
      <w:r w:rsidRPr="0022255E">
        <w:t>работы</w:t>
      </w:r>
      <w:r w:rsidR="0022255E" w:rsidRPr="0022255E">
        <w:t xml:space="preserve"> </w:t>
      </w:r>
      <w:r w:rsidRPr="0022255E">
        <w:t>в</w:t>
      </w:r>
      <w:r w:rsidR="0022255E" w:rsidRPr="0022255E">
        <w:t xml:space="preserve"> </w:t>
      </w:r>
      <w:r w:rsidRPr="0022255E">
        <w:t>сельском</w:t>
      </w:r>
      <w:r w:rsidR="0022255E" w:rsidRPr="0022255E">
        <w:t xml:space="preserve"> </w:t>
      </w:r>
      <w:r w:rsidRPr="0022255E">
        <w:t>доме</w:t>
      </w:r>
      <w:r w:rsidR="0022255E">
        <w:t xml:space="preserve">" </w:t>
      </w:r>
      <w:smartTag w:uri="urn:schemas-microsoft-com:office:smarttags" w:element="metricconverter">
        <w:smartTagPr>
          <w:attr w:name="ProductID" w:val="2000 г"/>
        </w:smartTagPr>
        <w:r w:rsidRPr="0022255E">
          <w:t>2000</w:t>
        </w:r>
        <w:r w:rsidR="005F767A">
          <w:t xml:space="preserve"> </w:t>
        </w:r>
        <w:r w:rsidRPr="0022255E">
          <w:t>г</w:t>
        </w:r>
      </w:smartTag>
      <w:r w:rsidR="005F767A">
        <w:t>.</w:t>
      </w:r>
    </w:p>
    <w:p w:rsidR="005F767A" w:rsidRPr="005F767A" w:rsidRDefault="005F767A" w:rsidP="005F767A">
      <w:pPr>
        <w:pStyle w:val="af2"/>
      </w:pPr>
      <w:bookmarkStart w:id="9" w:name="_GoBack"/>
      <w:bookmarkEnd w:id="9"/>
    </w:p>
    <w:sectPr w:rsidR="005F767A" w:rsidRPr="005F767A" w:rsidSect="0022255E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0A" w:rsidRDefault="004C600A" w:rsidP="002E32B8">
      <w:pPr>
        <w:spacing w:line="240" w:lineRule="auto"/>
      </w:pPr>
      <w:r>
        <w:separator/>
      </w:r>
    </w:p>
  </w:endnote>
  <w:endnote w:type="continuationSeparator" w:id="0">
    <w:p w:rsidR="004C600A" w:rsidRDefault="004C600A" w:rsidP="002E3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5E" w:rsidRDefault="0022255E" w:rsidP="0022255E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0A" w:rsidRDefault="004C600A" w:rsidP="002E32B8">
      <w:pPr>
        <w:spacing w:line="240" w:lineRule="auto"/>
      </w:pPr>
      <w:r>
        <w:separator/>
      </w:r>
    </w:p>
  </w:footnote>
  <w:footnote w:type="continuationSeparator" w:id="0">
    <w:p w:rsidR="004C600A" w:rsidRDefault="004C600A" w:rsidP="002E3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5E" w:rsidRDefault="0022255E" w:rsidP="0022255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D31108"/>
    <w:multiLevelType w:val="hybridMultilevel"/>
    <w:tmpl w:val="2392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B49E3"/>
    <w:multiLevelType w:val="hybridMultilevel"/>
    <w:tmpl w:val="BBF2D5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CF2C7E"/>
    <w:multiLevelType w:val="hybridMultilevel"/>
    <w:tmpl w:val="7E96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762BB8"/>
    <w:multiLevelType w:val="hybridMultilevel"/>
    <w:tmpl w:val="9572C6AC"/>
    <w:lvl w:ilvl="0" w:tplc="23BE94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48F"/>
    <w:rsid w:val="000129D9"/>
    <w:rsid w:val="0001768A"/>
    <w:rsid w:val="0002673F"/>
    <w:rsid w:val="00051603"/>
    <w:rsid w:val="000610F5"/>
    <w:rsid w:val="00065BEE"/>
    <w:rsid w:val="00066860"/>
    <w:rsid w:val="00067FF4"/>
    <w:rsid w:val="00073C7B"/>
    <w:rsid w:val="00076527"/>
    <w:rsid w:val="000A0FD9"/>
    <w:rsid w:val="000C5C11"/>
    <w:rsid w:val="000E1821"/>
    <w:rsid w:val="001123CA"/>
    <w:rsid w:val="00126666"/>
    <w:rsid w:val="001B3155"/>
    <w:rsid w:val="001D0F64"/>
    <w:rsid w:val="001E1070"/>
    <w:rsid w:val="001F18FE"/>
    <w:rsid w:val="002122CF"/>
    <w:rsid w:val="0022255E"/>
    <w:rsid w:val="0028590B"/>
    <w:rsid w:val="002A0C7B"/>
    <w:rsid w:val="002A47DF"/>
    <w:rsid w:val="002E32B8"/>
    <w:rsid w:val="002F61C9"/>
    <w:rsid w:val="00306EBF"/>
    <w:rsid w:val="00317E8C"/>
    <w:rsid w:val="003312BE"/>
    <w:rsid w:val="00336688"/>
    <w:rsid w:val="00340C45"/>
    <w:rsid w:val="003568DC"/>
    <w:rsid w:val="003677AB"/>
    <w:rsid w:val="003750CF"/>
    <w:rsid w:val="00380F96"/>
    <w:rsid w:val="0038232D"/>
    <w:rsid w:val="00393168"/>
    <w:rsid w:val="00395C31"/>
    <w:rsid w:val="00424E99"/>
    <w:rsid w:val="00425E2A"/>
    <w:rsid w:val="0043548A"/>
    <w:rsid w:val="004568AA"/>
    <w:rsid w:val="004744C8"/>
    <w:rsid w:val="00474A6B"/>
    <w:rsid w:val="00492C6A"/>
    <w:rsid w:val="00494E71"/>
    <w:rsid w:val="004C600A"/>
    <w:rsid w:val="004E05E1"/>
    <w:rsid w:val="004F561C"/>
    <w:rsid w:val="00502403"/>
    <w:rsid w:val="00507C58"/>
    <w:rsid w:val="00511685"/>
    <w:rsid w:val="00535C99"/>
    <w:rsid w:val="005520B2"/>
    <w:rsid w:val="0057146D"/>
    <w:rsid w:val="005D647A"/>
    <w:rsid w:val="005D6A72"/>
    <w:rsid w:val="005F767A"/>
    <w:rsid w:val="00621DBC"/>
    <w:rsid w:val="006401BB"/>
    <w:rsid w:val="00650B4A"/>
    <w:rsid w:val="00657101"/>
    <w:rsid w:val="0065715E"/>
    <w:rsid w:val="00682028"/>
    <w:rsid w:val="006C5CD1"/>
    <w:rsid w:val="006D0401"/>
    <w:rsid w:val="006D4B38"/>
    <w:rsid w:val="00717646"/>
    <w:rsid w:val="00764C36"/>
    <w:rsid w:val="00773277"/>
    <w:rsid w:val="007801AE"/>
    <w:rsid w:val="00792CC6"/>
    <w:rsid w:val="007966DC"/>
    <w:rsid w:val="00797447"/>
    <w:rsid w:val="007A7BCC"/>
    <w:rsid w:val="007B348F"/>
    <w:rsid w:val="007F205A"/>
    <w:rsid w:val="007F293C"/>
    <w:rsid w:val="007F3B96"/>
    <w:rsid w:val="00820449"/>
    <w:rsid w:val="00835E4A"/>
    <w:rsid w:val="0084116F"/>
    <w:rsid w:val="00870E48"/>
    <w:rsid w:val="00883C3D"/>
    <w:rsid w:val="00885D6C"/>
    <w:rsid w:val="00893231"/>
    <w:rsid w:val="008B79BF"/>
    <w:rsid w:val="008E2A82"/>
    <w:rsid w:val="008E6B67"/>
    <w:rsid w:val="009051DF"/>
    <w:rsid w:val="009113A7"/>
    <w:rsid w:val="009402F5"/>
    <w:rsid w:val="0094530A"/>
    <w:rsid w:val="00947CC7"/>
    <w:rsid w:val="009537AD"/>
    <w:rsid w:val="009701E7"/>
    <w:rsid w:val="009A31C7"/>
    <w:rsid w:val="009D6538"/>
    <w:rsid w:val="00A41D8D"/>
    <w:rsid w:val="00A42882"/>
    <w:rsid w:val="00A6685C"/>
    <w:rsid w:val="00A75C3B"/>
    <w:rsid w:val="00A769F8"/>
    <w:rsid w:val="00A82853"/>
    <w:rsid w:val="00A93615"/>
    <w:rsid w:val="00AA118F"/>
    <w:rsid w:val="00AB0150"/>
    <w:rsid w:val="00AE37D8"/>
    <w:rsid w:val="00AE7227"/>
    <w:rsid w:val="00B449A3"/>
    <w:rsid w:val="00B8452B"/>
    <w:rsid w:val="00B93BC2"/>
    <w:rsid w:val="00BB3314"/>
    <w:rsid w:val="00BD155F"/>
    <w:rsid w:val="00C00BE0"/>
    <w:rsid w:val="00C1122F"/>
    <w:rsid w:val="00C51AE2"/>
    <w:rsid w:val="00C56B41"/>
    <w:rsid w:val="00C74023"/>
    <w:rsid w:val="00C852B7"/>
    <w:rsid w:val="00C8585E"/>
    <w:rsid w:val="00CA021C"/>
    <w:rsid w:val="00CB334C"/>
    <w:rsid w:val="00CE4DFB"/>
    <w:rsid w:val="00D03A7D"/>
    <w:rsid w:val="00D2275B"/>
    <w:rsid w:val="00D35BD5"/>
    <w:rsid w:val="00D46C16"/>
    <w:rsid w:val="00D5615D"/>
    <w:rsid w:val="00D969E8"/>
    <w:rsid w:val="00DA192D"/>
    <w:rsid w:val="00DB036F"/>
    <w:rsid w:val="00DF5479"/>
    <w:rsid w:val="00E04860"/>
    <w:rsid w:val="00E216CB"/>
    <w:rsid w:val="00E22C1F"/>
    <w:rsid w:val="00E629D9"/>
    <w:rsid w:val="00E7032E"/>
    <w:rsid w:val="00EB0584"/>
    <w:rsid w:val="00EB7A04"/>
    <w:rsid w:val="00EC40A8"/>
    <w:rsid w:val="00EC79FD"/>
    <w:rsid w:val="00F66093"/>
    <w:rsid w:val="00FC297F"/>
    <w:rsid w:val="00FC49CC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2AB1F92-9154-4EB6-9645-27097CF2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2255E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2255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22255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22255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22255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22255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22255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22255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22255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2225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2255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2255E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2255E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22255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22255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2255E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22255E"/>
    <w:pPr>
      <w:ind w:firstLine="0"/>
    </w:pPr>
    <w:rPr>
      <w:iCs/>
    </w:rPr>
  </w:style>
  <w:style w:type="character" w:styleId="ab">
    <w:name w:val="page number"/>
    <w:uiPriority w:val="99"/>
    <w:rsid w:val="0022255E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2"/>
    <w:uiPriority w:val="99"/>
    <w:rsid w:val="00CB334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омер страницы"/>
    <w:uiPriority w:val="99"/>
    <w:rsid w:val="0022255E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22255E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22255E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22255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22255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22255E"/>
    <w:rPr>
      <w:color w:val="FFFFFF"/>
    </w:rPr>
  </w:style>
  <w:style w:type="paragraph" w:customStyle="1" w:styleId="af3">
    <w:name w:val="содержание"/>
    <w:uiPriority w:val="99"/>
    <w:rsid w:val="0022255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2255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22255E"/>
    <w:pPr>
      <w:jc w:val="center"/>
    </w:pPr>
    <w:rPr>
      <w:rFonts w:ascii="Times New Roman" w:eastAsia="Times New Roman" w:hAnsi="Times New Roman"/>
    </w:rPr>
  </w:style>
  <w:style w:type="paragraph" w:customStyle="1" w:styleId="af5">
    <w:name w:val="ТАБЛИЦА"/>
    <w:next w:val="a0"/>
    <w:autoRedefine/>
    <w:uiPriority w:val="99"/>
    <w:rsid w:val="0022255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22255E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22255E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22255E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22255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22255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d">
    <w:name w:val="Hyperlink"/>
    <w:uiPriority w:val="99"/>
    <w:rsid w:val="002225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AlienRock</dc:creator>
  <cp:keywords/>
  <dc:description/>
  <cp:lastModifiedBy>admin</cp:lastModifiedBy>
  <cp:revision>2</cp:revision>
  <cp:lastPrinted>2011-02-12T14:45:00Z</cp:lastPrinted>
  <dcterms:created xsi:type="dcterms:W3CDTF">2014-03-23T08:17:00Z</dcterms:created>
  <dcterms:modified xsi:type="dcterms:W3CDTF">2014-03-23T08:17:00Z</dcterms:modified>
</cp:coreProperties>
</file>