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BE" w:rsidRPr="0083451F" w:rsidRDefault="00DA47BE" w:rsidP="00DA47BE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Изготовление печатных форм</w:t>
      </w:r>
      <w:r>
        <w:rPr>
          <w:b/>
          <w:bCs/>
          <w:sz w:val="32"/>
          <w:szCs w:val="32"/>
        </w:rPr>
        <w:t>.</w:t>
      </w:r>
      <w:r w:rsidRPr="0083451F">
        <w:rPr>
          <w:b/>
          <w:bCs/>
          <w:sz w:val="32"/>
          <w:szCs w:val="32"/>
        </w:rPr>
        <w:t>Фотомеханический способ.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Фотомеханический способ изготовления офсетных печатных форм характеризуется нанесением формную пластину светочувствительного слоя (называемого еще копировальным), контактным копированием на этот слой негатива или диапозитива с последующей обработкой для выявления и формирования в слое печатных и пробельных элементов формы. В зависимости от способа копирования (негативный или диапозитивный) печатные элементы создаются либо на самом задубленном слое коллоида, либо на лаковой пленке, специально нанесенной на формную пластину для образования печатных элементов.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В оперативной полиграфии тиражи обусловили преимущественное использование негативного копирования. Этот способ применяют в основном по известной в полиграфии технологии с некоторым упрощением технологического процесса, при котором печатные формы изготавливают без пробы и перекатки. При негативном способе изображение копируют на хромированный слой коллоида через негатив, на котором призрачные участки соответствуют печатным элементам формы. Свет, проникая через прозрачные участки негатива, задубливает светочувствительный коллоид в тех местах, в которых затем образуются печатные элементы. Задушенные места слоя становятся нерастворимыми в воде. Степень дубления зависит от интенсивности света, свойства коллоида, толщины слоя, длительности освещения и других факторов.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В качестве копировального слоя чаще всего используют водные растворы яичного альбумина или поливинилового спирта. В настоящее время начинают примениться более перспективные материалы (светочувствительные ортохинондиазные слои и диазосмолы).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При использовании копировального слоя на основе хромированного коллоида яичного альбумина рекомендуется применять следующий состав: альбумин яичный (сухой) - 45 г, аммоний двухромовокислый -14 г, аммиак (25%)—6 мл, вода—1000мл. Альбумин растворяют в 200 мл холодной воды, после чего к нему добавляют, перемешивая, еще 500 мл воды. Через некоторое время раствор альбумина взбивают, дают отстояться и фильтруют через марлю, сложенную вчетверо. Отдельно в 300 мл горячей воды растворяют двухромовокислый аммоний и дают ему остыть. Остывший раствор вливают в раствор альбумина и фильтруют. После этого добавляют аммиак, при этом окраска раствора из оранжевой становится светло-желтой.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Светочувствительный раствор наносят на алюминиевую фольгу в центрифуге при 50—60 об/мин и температуре не выше 40°С. После того, как слой высохнет (8—10 мин), формную пластину вместе с негативом помещают в копировальную раму и производят экспонирование. Время экспонирования </w:t>
      </w:r>
      <w:r>
        <w:t xml:space="preserve"> </w:t>
      </w:r>
      <w:r w:rsidRPr="00E439E6">
        <w:t>обычно нс</w:t>
      </w:r>
      <w:r>
        <w:t>е</w:t>
      </w:r>
      <w:r w:rsidRPr="00E439E6">
        <w:t xml:space="preserve">ревышает 5--10 мин и зависит от силы света, качества негатива, копировального слоя и др. При правильной экспозиции освещенные участки копировального слоя задубливаются по всей толщине и прочно сцепляются с формным материалом.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Затем формную пластину закатывают ровным тонким слоем копировальной краски № 4000—02, припудривают тальком и проявляют в воде. При проявлении незадубившиеся участки копировального слоя растворяются в воде и удаляются с формы вместе с краской. На форме остаются задубленные участки, прочно удерживающие краску, которые образуют печатные элементы.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После этого проявленную форму обрабатывают гидрофилизующим растворам, покрываю! декстрином и высушивают. Состав раствора декстрина: декстрин - - 450 г, вода—до 1000 мл. Декстрин заваривают горячей водой (50-70 С) тщательно перемешивают и доводят до кипения.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Состав гидрофилизующего раствора: кислота ортофосфорная (уд. вес 1,7)- -15 мл. раствор декстрина—400 мл. вода—до 1000 мл. В раствор декстрина "добавляют ортофосфорную кислоту. Изготовленный раствор тщательно перемешивают. </w:t>
      </w:r>
    </w:p>
    <w:p w:rsidR="00DA47BE" w:rsidRPr="00E439E6" w:rsidRDefault="00DA47BE" w:rsidP="00DA47BE">
      <w:pPr>
        <w:spacing w:before="120"/>
        <w:ind w:firstLine="567"/>
        <w:jc w:val="both"/>
      </w:pPr>
      <w:r w:rsidRPr="00E439E6">
        <w:t xml:space="preserve">При соблюдении технологии изготовления печатных форм негативным способом можно получить форму хорошего качества, обладающую тиражеустойчивостью ие менее 3 тыс. оттисков. </w:t>
      </w:r>
    </w:p>
    <w:p w:rsidR="00DA47BE" w:rsidRDefault="00DA47BE" w:rsidP="00DA47BE">
      <w:pPr>
        <w:spacing w:before="120"/>
        <w:ind w:firstLine="567"/>
        <w:jc w:val="both"/>
      </w:pPr>
      <w:r w:rsidRPr="00E439E6">
        <w:t xml:space="preserve">Фотомеханический способ изготовления форм рекомендуется при выпуске изданий, к которым предъявляются повышенные требования к качеству полиграфического исполнения, с тоновыми и цветными иллюстрациями и сложной графикой.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E"/>
    <w:rsid w:val="00095BA6"/>
    <w:rsid w:val="0031418A"/>
    <w:rsid w:val="005A2562"/>
    <w:rsid w:val="00730498"/>
    <w:rsid w:val="0083451F"/>
    <w:rsid w:val="0086715E"/>
    <w:rsid w:val="00A44D32"/>
    <w:rsid w:val="00DA47BE"/>
    <w:rsid w:val="00E12572"/>
    <w:rsid w:val="00E439E6"/>
    <w:rsid w:val="00F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CF01A5-9B18-4575-94D9-C417BDB8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>Home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Изготовление печатных форм</dc:title>
  <dc:subject/>
  <dc:creator>Alena</dc:creator>
  <cp:keywords/>
  <dc:description/>
  <cp:lastModifiedBy>admin</cp:lastModifiedBy>
  <cp:revision>2</cp:revision>
  <dcterms:created xsi:type="dcterms:W3CDTF">2014-02-18T09:31:00Z</dcterms:created>
  <dcterms:modified xsi:type="dcterms:W3CDTF">2014-02-18T09:31:00Z</dcterms:modified>
</cp:coreProperties>
</file>