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61" w:rsidRDefault="00621861">
      <w:pPr>
        <w:rPr>
          <w:lang w:val="en-US"/>
        </w:rPr>
      </w:pPr>
    </w:p>
    <w:p w:rsidR="00621861" w:rsidRDefault="00621861">
      <w:pPr>
        <w:jc w:val="center"/>
        <w:rPr>
          <w:b/>
          <w:bCs/>
          <w:sz w:val="36"/>
          <w:lang w:val="en-US"/>
        </w:rPr>
      </w:pPr>
    </w:p>
    <w:p w:rsidR="00621861" w:rsidRDefault="00621861">
      <w:pPr>
        <w:pStyle w:val="2"/>
      </w:pPr>
      <w:r>
        <w:t>Изменяется ли взгляд на проституцию в связи с изменениями половой морали?</w:t>
      </w:r>
    </w:p>
    <w:p w:rsidR="00621861" w:rsidRDefault="00621861">
      <w:pPr>
        <w:jc w:val="center"/>
      </w:pPr>
    </w:p>
    <w:p w:rsidR="00621861" w:rsidRDefault="00621861">
      <w:pPr>
        <w:jc w:val="center"/>
      </w:pPr>
    </w:p>
    <w:p w:rsidR="00621861" w:rsidRDefault="00621861">
      <w:pPr>
        <w:jc w:val="center"/>
      </w:pPr>
    </w:p>
    <w:p w:rsidR="00621861" w:rsidRDefault="00621861">
      <w:pPr>
        <w:pStyle w:val="a5"/>
        <w:rPr>
          <w:b/>
          <w:sz w:val="28"/>
        </w:rPr>
      </w:pPr>
      <w:r>
        <w:rPr>
          <w:b/>
          <w:sz w:val="28"/>
        </w:rPr>
        <w:t>В делах любви каждый должен руководствоваться</w:t>
      </w:r>
      <w:r>
        <w:rPr>
          <w:b/>
          <w:sz w:val="28"/>
        </w:rPr>
        <w:br/>
        <w:t xml:space="preserve">традициями и нравами своей страны, но больше всего - </w:t>
      </w:r>
      <w:r>
        <w:rPr>
          <w:b/>
          <w:sz w:val="28"/>
        </w:rPr>
        <w:br/>
        <w:t>собственными наклонностями.</w:t>
      </w:r>
      <w:r>
        <w:rPr>
          <w:b/>
          <w:sz w:val="28"/>
        </w:rPr>
        <w:br/>
        <w:t>Камасутра</w:t>
      </w:r>
    </w:p>
    <w:p w:rsidR="00621861" w:rsidRDefault="00621861">
      <w:pPr>
        <w:pStyle w:val="a5"/>
      </w:pPr>
    </w:p>
    <w:p w:rsidR="00621861" w:rsidRDefault="00621861">
      <w:pPr>
        <w:pStyle w:val="a5"/>
      </w:pPr>
    </w:p>
    <w:p w:rsidR="00621861" w:rsidRDefault="00621861">
      <w:pPr>
        <w:pStyle w:val="a3"/>
        <w:spacing w:line="240" w:lineRule="atLeast"/>
        <w:ind w:firstLine="851"/>
        <w:jc w:val="both"/>
        <w:rPr>
          <w:rFonts w:ascii="Times New Roman" w:hAnsi="Times New Roman" w:cs="Times New Roman"/>
          <w:color w:val="222222"/>
          <w:sz w:val="28"/>
        </w:rPr>
      </w:pPr>
      <w:r>
        <w:rPr>
          <w:rFonts w:ascii="Times New Roman" w:hAnsi="Times New Roman" w:cs="Times New Roman" w:hint="eastAsia"/>
          <w:bCs/>
          <w:sz w:val="28"/>
        </w:rPr>
        <w:t>ПОЛОВАЯ</w:t>
      </w:r>
      <w:r>
        <w:rPr>
          <w:rFonts w:ascii="Times New Roman" w:hAnsi="Times New Roman" w:cs="Times New Roman" w:hint="eastAsia"/>
          <w:bCs/>
          <w:sz w:val="28"/>
        </w:rPr>
        <w:t xml:space="preserve"> </w:t>
      </w:r>
      <w:r>
        <w:rPr>
          <w:rFonts w:ascii="Times New Roman" w:hAnsi="Times New Roman" w:cs="Times New Roman" w:hint="eastAsia"/>
          <w:bCs/>
          <w:sz w:val="28"/>
        </w:rPr>
        <w:t>МОРАЛЬ</w:t>
      </w:r>
      <w:r>
        <w:rPr>
          <w:rFonts w:ascii="Times New Roman" w:hAnsi="Times New Roman" w:cs="Times New Roman" w:hint="eastAsia"/>
          <w:sz w:val="28"/>
        </w:rPr>
        <w:t xml:space="preserve">, </w:t>
      </w:r>
      <w:r>
        <w:rPr>
          <w:rFonts w:ascii="Times New Roman" w:hAnsi="Times New Roman" w:cs="Times New Roman" w:hint="eastAsia"/>
          <w:sz w:val="28"/>
        </w:rPr>
        <w:t>система</w:t>
      </w:r>
      <w:r>
        <w:rPr>
          <w:rFonts w:ascii="Times New Roman" w:hAnsi="Times New Roman" w:cs="Times New Roman" w:hint="eastAsia"/>
          <w:sz w:val="28"/>
        </w:rPr>
        <w:t xml:space="preserve"> </w:t>
      </w:r>
      <w:r>
        <w:rPr>
          <w:rFonts w:ascii="Times New Roman" w:hAnsi="Times New Roman" w:cs="Times New Roman" w:hint="eastAsia"/>
          <w:sz w:val="28"/>
        </w:rPr>
        <w:t>нравственных</w:t>
      </w:r>
      <w:r>
        <w:rPr>
          <w:rFonts w:ascii="Times New Roman" w:hAnsi="Times New Roman" w:cs="Times New Roman" w:hint="eastAsia"/>
          <w:sz w:val="28"/>
        </w:rPr>
        <w:t xml:space="preserve"> </w:t>
      </w:r>
      <w:r>
        <w:rPr>
          <w:rFonts w:ascii="Times New Roman" w:hAnsi="Times New Roman" w:cs="Times New Roman" w:hint="eastAsia"/>
          <w:sz w:val="28"/>
        </w:rPr>
        <w:t>норм</w:t>
      </w:r>
      <w:r>
        <w:rPr>
          <w:rFonts w:ascii="Times New Roman" w:hAnsi="Times New Roman" w:cs="Times New Roman" w:hint="eastAsia"/>
          <w:sz w:val="28"/>
        </w:rPr>
        <w:t>,</w:t>
      </w:r>
      <w:r>
        <w:rPr>
          <w:rFonts w:ascii="Times New Roman" w:hAnsi="Times New Roman" w:cs="Times New Roman"/>
          <w:sz w:val="28"/>
        </w:rPr>
        <w:t xml:space="preserve"> </w:t>
      </w:r>
      <w:r>
        <w:rPr>
          <w:rFonts w:ascii="Times New Roman" w:hAnsi="Times New Roman" w:cs="Times New Roman" w:hint="eastAsia"/>
          <w:sz w:val="28"/>
        </w:rPr>
        <w:t>регулирующих</w:t>
      </w:r>
      <w:r>
        <w:rPr>
          <w:rFonts w:ascii="Times New Roman" w:hAnsi="Times New Roman" w:cs="Times New Roman" w:hint="eastAsia"/>
          <w:sz w:val="28"/>
        </w:rPr>
        <w:t xml:space="preserve"> </w:t>
      </w:r>
      <w:r>
        <w:rPr>
          <w:rFonts w:ascii="Times New Roman" w:hAnsi="Times New Roman" w:cs="Times New Roman" w:hint="eastAsia"/>
          <w:sz w:val="28"/>
        </w:rPr>
        <w:t>все</w:t>
      </w:r>
      <w:r>
        <w:rPr>
          <w:rFonts w:ascii="Times New Roman" w:hAnsi="Times New Roman" w:cs="Times New Roman" w:hint="eastAsia"/>
          <w:sz w:val="28"/>
        </w:rPr>
        <w:t xml:space="preserve"> </w:t>
      </w:r>
      <w:r>
        <w:rPr>
          <w:rFonts w:ascii="Times New Roman" w:hAnsi="Times New Roman" w:cs="Times New Roman" w:hint="eastAsia"/>
          <w:sz w:val="28"/>
        </w:rPr>
        <w:t>стороны</w:t>
      </w:r>
      <w:r>
        <w:rPr>
          <w:rFonts w:ascii="Times New Roman" w:hAnsi="Times New Roman" w:cs="Times New Roman" w:hint="eastAsia"/>
          <w:sz w:val="28"/>
        </w:rPr>
        <w:t xml:space="preserve"> </w:t>
      </w:r>
      <w:r>
        <w:rPr>
          <w:rFonts w:ascii="Times New Roman" w:hAnsi="Times New Roman" w:cs="Times New Roman" w:hint="eastAsia"/>
          <w:sz w:val="28"/>
        </w:rPr>
        <w:t>сексуальной</w:t>
      </w:r>
      <w:r>
        <w:rPr>
          <w:rFonts w:ascii="Times New Roman" w:hAnsi="Times New Roman" w:cs="Times New Roman" w:hint="eastAsia"/>
          <w:sz w:val="28"/>
        </w:rPr>
        <w:t xml:space="preserve"> </w:t>
      </w:r>
      <w:r>
        <w:rPr>
          <w:rFonts w:ascii="Times New Roman" w:hAnsi="Times New Roman" w:cs="Times New Roman" w:hint="eastAsia"/>
          <w:sz w:val="28"/>
        </w:rPr>
        <w:t>жизни</w:t>
      </w:r>
      <w:r>
        <w:rPr>
          <w:rFonts w:ascii="Times New Roman" w:hAnsi="Times New Roman" w:cs="Times New Roman" w:hint="eastAsia"/>
          <w:sz w:val="28"/>
        </w:rPr>
        <w:t xml:space="preserve"> </w:t>
      </w:r>
      <w:r>
        <w:rPr>
          <w:rFonts w:ascii="Times New Roman" w:hAnsi="Times New Roman" w:cs="Times New Roman" w:hint="eastAsia"/>
          <w:sz w:val="28"/>
        </w:rPr>
        <w:t>человека</w:t>
      </w:r>
      <w:r>
        <w:rPr>
          <w:rFonts w:ascii="Times New Roman" w:hAnsi="Times New Roman" w:cs="Times New Roman" w:hint="eastAsia"/>
          <w:sz w:val="28"/>
        </w:rPr>
        <w:t xml:space="preserve">. </w:t>
      </w:r>
      <w:r>
        <w:rPr>
          <w:rFonts w:ascii="Times New Roman" w:hAnsi="Times New Roman" w:cs="Times New Roman" w:hint="eastAsia"/>
          <w:sz w:val="28"/>
        </w:rPr>
        <w:t>Является</w:t>
      </w:r>
      <w:r>
        <w:rPr>
          <w:rFonts w:ascii="Times New Roman" w:hAnsi="Times New Roman" w:cs="Times New Roman" w:hint="eastAsia"/>
          <w:sz w:val="28"/>
        </w:rPr>
        <w:t xml:space="preserve"> </w:t>
      </w:r>
      <w:r>
        <w:rPr>
          <w:rFonts w:ascii="Times New Roman" w:hAnsi="Times New Roman" w:cs="Times New Roman" w:hint="eastAsia"/>
          <w:sz w:val="28"/>
        </w:rPr>
        <w:t>одной</w:t>
      </w:r>
      <w:r>
        <w:rPr>
          <w:rFonts w:ascii="Times New Roman" w:hAnsi="Times New Roman" w:cs="Times New Roman" w:hint="eastAsia"/>
          <w:sz w:val="28"/>
        </w:rPr>
        <w:t xml:space="preserve"> </w:t>
      </w:r>
      <w:r>
        <w:rPr>
          <w:rFonts w:ascii="Times New Roman" w:hAnsi="Times New Roman" w:cs="Times New Roman" w:hint="eastAsia"/>
          <w:sz w:val="28"/>
        </w:rPr>
        <w:t>из</w:t>
      </w:r>
      <w:r>
        <w:rPr>
          <w:rFonts w:ascii="Times New Roman" w:hAnsi="Times New Roman" w:cs="Times New Roman" w:hint="eastAsia"/>
          <w:sz w:val="28"/>
        </w:rPr>
        <w:t xml:space="preserve"> </w:t>
      </w:r>
      <w:r>
        <w:rPr>
          <w:rFonts w:ascii="Times New Roman" w:hAnsi="Times New Roman" w:cs="Times New Roman" w:hint="eastAsia"/>
          <w:sz w:val="28"/>
        </w:rPr>
        <w:t>составных</w:t>
      </w:r>
      <w:r>
        <w:rPr>
          <w:rFonts w:ascii="Times New Roman" w:hAnsi="Times New Roman" w:cs="Times New Roman"/>
          <w:sz w:val="28"/>
        </w:rPr>
        <w:t xml:space="preserve"> </w:t>
      </w:r>
      <w:r>
        <w:rPr>
          <w:rFonts w:ascii="Times New Roman" w:hAnsi="Times New Roman" w:cs="Times New Roman" w:hint="eastAsia"/>
          <w:sz w:val="28"/>
        </w:rPr>
        <w:t>частей</w:t>
      </w:r>
      <w:r>
        <w:rPr>
          <w:rFonts w:ascii="Times New Roman" w:hAnsi="Times New Roman" w:cs="Times New Roman" w:hint="eastAsia"/>
          <w:sz w:val="28"/>
        </w:rPr>
        <w:t xml:space="preserve"> </w:t>
      </w:r>
      <w:r>
        <w:rPr>
          <w:rFonts w:ascii="Times New Roman" w:hAnsi="Times New Roman" w:cs="Times New Roman" w:hint="eastAsia"/>
          <w:sz w:val="28"/>
        </w:rPr>
        <w:t>системы</w:t>
      </w:r>
      <w:r>
        <w:rPr>
          <w:rFonts w:ascii="Times New Roman" w:hAnsi="Times New Roman" w:cs="Times New Roman" w:hint="eastAsia"/>
          <w:sz w:val="28"/>
        </w:rPr>
        <w:t xml:space="preserve"> </w:t>
      </w:r>
      <w:r>
        <w:rPr>
          <w:rFonts w:ascii="Times New Roman" w:hAnsi="Times New Roman" w:cs="Times New Roman" w:hint="eastAsia"/>
          <w:sz w:val="28"/>
        </w:rPr>
        <w:t>нравственных</w:t>
      </w:r>
      <w:r>
        <w:rPr>
          <w:rFonts w:ascii="Times New Roman" w:hAnsi="Times New Roman" w:cs="Times New Roman" w:hint="eastAsia"/>
          <w:sz w:val="28"/>
        </w:rPr>
        <w:t xml:space="preserve"> </w:t>
      </w:r>
      <w:r>
        <w:rPr>
          <w:rFonts w:ascii="Times New Roman" w:hAnsi="Times New Roman" w:cs="Times New Roman" w:hint="eastAsia"/>
          <w:sz w:val="28"/>
        </w:rPr>
        <w:t>ценностей</w:t>
      </w:r>
      <w:r>
        <w:rPr>
          <w:rFonts w:ascii="Times New Roman" w:hAnsi="Times New Roman" w:cs="Times New Roman" w:hint="eastAsia"/>
          <w:sz w:val="28"/>
        </w:rPr>
        <w:t xml:space="preserve"> </w:t>
      </w:r>
      <w:r>
        <w:rPr>
          <w:rFonts w:ascii="Times New Roman" w:hAnsi="Times New Roman" w:cs="Times New Roman" w:hint="eastAsia"/>
          <w:sz w:val="28"/>
        </w:rPr>
        <w:t>конкретного</w:t>
      </w:r>
      <w:r>
        <w:rPr>
          <w:rFonts w:ascii="Times New Roman" w:hAnsi="Times New Roman" w:cs="Times New Roman" w:hint="eastAsia"/>
          <w:sz w:val="28"/>
        </w:rPr>
        <w:t xml:space="preserve"> </w:t>
      </w:r>
      <w:r>
        <w:rPr>
          <w:rFonts w:ascii="Times New Roman" w:hAnsi="Times New Roman" w:cs="Times New Roman" w:hint="eastAsia"/>
          <w:sz w:val="28"/>
        </w:rPr>
        <w:t>общества</w:t>
      </w:r>
      <w:r>
        <w:rPr>
          <w:rFonts w:ascii="Times New Roman" w:hAnsi="Times New Roman" w:cs="Times New Roman" w:hint="eastAsia"/>
          <w:sz w:val="28"/>
        </w:rPr>
        <w:t xml:space="preserve">, </w:t>
      </w:r>
      <w:r>
        <w:rPr>
          <w:rFonts w:ascii="Times New Roman" w:hAnsi="Times New Roman" w:cs="Times New Roman" w:hint="eastAsia"/>
          <w:sz w:val="28"/>
        </w:rPr>
        <w:t>включает</w:t>
      </w:r>
      <w:r>
        <w:rPr>
          <w:rFonts w:ascii="Times New Roman" w:hAnsi="Times New Roman" w:cs="Times New Roman" w:hint="eastAsia"/>
          <w:sz w:val="28"/>
        </w:rPr>
        <w:t xml:space="preserve"> </w:t>
      </w:r>
      <w:r>
        <w:rPr>
          <w:rFonts w:ascii="Times New Roman" w:hAnsi="Times New Roman" w:cs="Times New Roman" w:hint="eastAsia"/>
          <w:sz w:val="28"/>
        </w:rPr>
        <w:t>не</w:t>
      </w:r>
      <w:r>
        <w:rPr>
          <w:rFonts w:ascii="Times New Roman" w:hAnsi="Times New Roman" w:cs="Times New Roman" w:hint="eastAsia"/>
          <w:sz w:val="28"/>
        </w:rPr>
        <w:t xml:space="preserve"> </w:t>
      </w:r>
      <w:r>
        <w:rPr>
          <w:rFonts w:ascii="Times New Roman" w:hAnsi="Times New Roman" w:cs="Times New Roman" w:hint="eastAsia"/>
          <w:sz w:val="28"/>
        </w:rPr>
        <w:t>только</w:t>
      </w:r>
      <w:r>
        <w:rPr>
          <w:rFonts w:ascii="Times New Roman" w:hAnsi="Times New Roman" w:cs="Times New Roman"/>
          <w:sz w:val="28"/>
        </w:rPr>
        <w:t xml:space="preserve"> </w:t>
      </w:r>
      <w:r>
        <w:rPr>
          <w:rFonts w:ascii="Times New Roman" w:hAnsi="Times New Roman" w:cs="Times New Roman" w:hint="eastAsia"/>
          <w:sz w:val="28"/>
        </w:rPr>
        <w:t>правила</w:t>
      </w:r>
      <w:r>
        <w:rPr>
          <w:rFonts w:ascii="Times New Roman" w:hAnsi="Times New Roman" w:cs="Times New Roman"/>
          <w:sz w:val="28"/>
        </w:rPr>
        <w:t xml:space="preserve"> </w:t>
      </w:r>
      <w:r>
        <w:rPr>
          <w:rFonts w:ascii="Times New Roman" w:hAnsi="Times New Roman" w:cs="Times New Roman" w:hint="eastAsia"/>
          <w:sz w:val="28"/>
        </w:rPr>
        <w:t>полового</w:t>
      </w:r>
      <w:r>
        <w:rPr>
          <w:rFonts w:ascii="Times New Roman" w:hAnsi="Times New Roman" w:cs="Times New Roman" w:hint="eastAsia"/>
          <w:sz w:val="28"/>
        </w:rPr>
        <w:t xml:space="preserve"> </w:t>
      </w:r>
      <w:r>
        <w:rPr>
          <w:rFonts w:ascii="Times New Roman" w:hAnsi="Times New Roman" w:cs="Times New Roman" w:hint="eastAsia"/>
          <w:sz w:val="28"/>
        </w:rPr>
        <w:t>поведения</w:t>
      </w:r>
      <w:r>
        <w:rPr>
          <w:rFonts w:ascii="Times New Roman" w:hAnsi="Times New Roman" w:cs="Times New Roman"/>
          <w:sz w:val="28"/>
        </w:rPr>
        <w:t xml:space="preserve"> </w:t>
      </w:r>
      <w:r>
        <w:rPr>
          <w:rFonts w:ascii="Times New Roman" w:hAnsi="Times New Roman" w:cs="Times New Roman" w:hint="eastAsia"/>
          <w:sz w:val="28"/>
        </w:rPr>
        <w:t>людей</w:t>
      </w:r>
      <w:r>
        <w:rPr>
          <w:rFonts w:ascii="Times New Roman" w:hAnsi="Times New Roman" w:cs="Times New Roman" w:hint="eastAsia"/>
          <w:sz w:val="28"/>
        </w:rPr>
        <w:t xml:space="preserve">, </w:t>
      </w:r>
      <w:r>
        <w:rPr>
          <w:rFonts w:ascii="Times New Roman" w:hAnsi="Times New Roman" w:cs="Times New Roman" w:hint="eastAsia"/>
          <w:sz w:val="28"/>
        </w:rPr>
        <w:t>но</w:t>
      </w:r>
      <w:r>
        <w:rPr>
          <w:rFonts w:ascii="Times New Roman" w:hAnsi="Times New Roman" w:cs="Times New Roman" w:hint="eastAsia"/>
          <w:sz w:val="28"/>
        </w:rPr>
        <w:t xml:space="preserve"> </w:t>
      </w:r>
      <w:r>
        <w:rPr>
          <w:rFonts w:ascii="Times New Roman" w:hAnsi="Times New Roman" w:cs="Times New Roman" w:hint="eastAsia"/>
          <w:sz w:val="28"/>
        </w:rPr>
        <w:t>и</w:t>
      </w:r>
      <w:r>
        <w:rPr>
          <w:rFonts w:ascii="Times New Roman" w:hAnsi="Times New Roman" w:cs="Times New Roman"/>
          <w:sz w:val="28"/>
        </w:rPr>
        <w:t xml:space="preserve"> </w:t>
      </w:r>
      <w:r>
        <w:rPr>
          <w:rFonts w:ascii="Times New Roman" w:hAnsi="Times New Roman" w:cs="Times New Roman" w:hint="eastAsia"/>
          <w:sz w:val="28"/>
        </w:rPr>
        <w:t>этические</w:t>
      </w:r>
      <w:r>
        <w:rPr>
          <w:rFonts w:ascii="Times New Roman" w:hAnsi="Times New Roman" w:cs="Times New Roman" w:hint="eastAsia"/>
          <w:sz w:val="28"/>
        </w:rPr>
        <w:t xml:space="preserve">, </w:t>
      </w:r>
      <w:r>
        <w:rPr>
          <w:rFonts w:ascii="Times New Roman" w:hAnsi="Times New Roman" w:cs="Times New Roman" w:hint="eastAsia"/>
          <w:sz w:val="28"/>
        </w:rPr>
        <w:t>эстетические</w:t>
      </w:r>
      <w:r>
        <w:rPr>
          <w:rFonts w:ascii="Times New Roman" w:hAnsi="Times New Roman" w:cs="Times New Roman" w:hint="eastAsia"/>
          <w:sz w:val="28"/>
        </w:rPr>
        <w:t xml:space="preserve"> </w:t>
      </w:r>
      <w:r>
        <w:rPr>
          <w:rFonts w:ascii="Times New Roman" w:hAnsi="Times New Roman" w:cs="Times New Roman" w:hint="eastAsia"/>
          <w:sz w:val="28"/>
        </w:rPr>
        <w:t>взгляды</w:t>
      </w:r>
      <w:r>
        <w:rPr>
          <w:rFonts w:ascii="Times New Roman" w:hAnsi="Times New Roman" w:cs="Times New Roman" w:hint="eastAsia"/>
          <w:sz w:val="28"/>
        </w:rPr>
        <w:t>,</w:t>
      </w:r>
      <w:r>
        <w:rPr>
          <w:rFonts w:ascii="Times New Roman" w:hAnsi="Times New Roman" w:cs="Times New Roman"/>
          <w:sz w:val="28"/>
        </w:rPr>
        <w:t xml:space="preserve"> </w:t>
      </w:r>
      <w:r>
        <w:rPr>
          <w:rFonts w:ascii="Times New Roman" w:hAnsi="Times New Roman" w:cs="Times New Roman" w:hint="eastAsia"/>
          <w:sz w:val="28"/>
        </w:rPr>
        <w:t>обычаи</w:t>
      </w:r>
      <w:r>
        <w:rPr>
          <w:rFonts w:ascii="Times New Roman" w:hAnsi="Times New Roman" w:cs="Times New Roman"/>
          <w:sz w:val="28"/>
        </w:rPr>
        <w:t xml:space="preserve">, </w:t>
      </w:r>
      <w:r>
        <w:rPr>
          <w:rFonts w:ascii="Times New Roman" w:hAnsi="Times New Roman" w:cs="Times New Roman" w:hint="eastAsia"/>
          <w:sz w:val="28"/>
        </w:rPr>
        <w:t>касающиеся</w:t>
      </w:r>
      <w:r>
        <w:rPr>
          <w:rFonts w:ascii="Times New Roman" w:hAnsi="Times New Roman" w:cs="Times New Roman" w:hint="eastAsia"/>
          <w:sz w:val="28"/>
        </w:rPr>
        <w:t xml:space="preserve"> </w:t>
      </w:r>
      <w:r>
        <w:rPr>
          <w:rFonts w:ascii="Times New Roman" w:hAnsi="Times New Roman" w:cs="Times New Roman" w:hint="eastAsia"/>
          <w:sz w:val="28"/>
        </w:rPr>
        <w:t>вопросов</w:t>
      </w:r>
      <w:r>
        <w:rPr>
          <w:rFonts w:ascii="Times New Roman" w:hAnsi="Times New Roman" w:cs="Times New Roman"/>
          <w:sz w:val="28"/>
        </w:rPr>
        <w:t xml:space="preserve"> </w:t>
      </w:r>
      <w:r>
        <w:rPr>
          <w:rFonts w:ascii="Times New Roman" w:hAnsi="Times New Roman" w:cs="Times New Roman" w:hint="eastAsia"/>
          <w:sz w:val="28"/>
        </w:rPr>
        <w:t>секса</w:t>
      </w:r>
      <w:r>
        <w:rPr>
          <w:rFonts w:ascii="Times New Roman" w:hAnsi="Times New Roman" w:cs="Times New Roman"/>
          <w:sz w:val="28"/>
        </w:rPr>
        <w:t>.</w:t>
      </w:r>
    </w:p>
    <w:p w:rsidR="00621861" w:rsidRDefault="00621861">
      <w:pPr>
        <w:pStyle w:val="a3"/>
        <w:ind w:firstLine="851"/>
        <w:jc w:val="both"/>
        <w:rPr>
          <w:rFonts w:ascii="Times New Roman" w:hAnsi="Times New Roman" w:cs="Times New Roman"/>
          <w:color w:val="222222"/>
          <w:sz w:val="28"/>
        </w:rPr>
      </w:pPr>
      <w:r>
        <w:rPr>
          <w:rFonts w:ascii="Times New Roman" w:hAnsi="Times New Roman" w:cs="Times New Roman"/>
          <w:color w:val="222222"/>
          <w:sz w:val="28"/>
        </w:rPr>
        <w:t xml:space="preserve">В половой морали молодежи происходят определенные перемены. Однако как масштаб этих изменений, так и их значение оцениваются по-разному. Одни авторы считают, что налицо прогрессивный процесс освобождения человеческого сознания от религиозных табу, открывающий путь к более свободным и разумным сексуальным отношениям. Другие, наоборот, говорят о катастрофическом падении нравов, исчезновении глубоких чувств, низведении человеческой сексуальности до уровня животных. И те и другие подкрепляют свои утверждения примерами, фактами, статистическими выкладками. </w:t>
      </w:r>
    </w:p>
    <w:p w:rsidR="00621861" w:rsidRDefault="00621861">
      <w:pPr>
        <w:ind w:firstLine="851"/>
        <w:jc w:val="both"/>
        <w:rPr>
          <w:sz w:val="28"/>
        </w:rPr>
      </w:pPr>
    </w:p>
    <w:p w:rsidR="00621861" w:rsidRDefault="00621861">
      <w:pPr>
        <w:pStyle w:val="a3"/>
        <w:spacing w:before="240" w:beforeAutospacing="0"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То, что традиционная половая мораль противоречива, несостоятельна и лицемерна, было ясно уже в конце XIX века. В 1884 году Ф. Энгельс писал: "То, что мы можем теперь предположить о формах отношений между полами после предстоящего уничтожения капиталистического производства, носит по преимуществу негативный характер, ограничивается в большинстве случаев тем, что будет устранено. Но что придет на смену? Это определится, когда вырастет новое поколение: поколение мужчин, которым никогда в жизни не придется покупать женщину за деньги или за другие социальные средства власти, и поколение женщин, которым никогда не придется ни отдаваться мужчине из каких-либо других побуждений, кроме подлинной любви, ни отказываться от близости с любимым мужчиной из боязни экономических последствий. Когда эти люди появятся, они отбросят ко всем чертям то, что согласно нынешним представлениям им полагается делать; они будут знать сами, как им поступать, и сами выработают соответственно этому свое общественное мнение о поступках каждого в отдельности - и точка".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В начале 1920-х годов эту мысль продолжил В. И. Ленин в известной беседой с Кларой Цеткин: "В эпоху, когда рушатся могущественные государства, когда разрываются старые отношения господства, когда начинает гибнуть целый общественный мир, в эту эпоху чувствования отдельного человека быстро видоизменяются. Подхлестывающая жажда разнообразия и наслаждения легко приобретает безудержную силу. Формы брака и общения полов в буржуазном смысле уже не дают удовлетворения. В области брака и половых отношений близится революция, созвучная пролетарской революции". </w:t>
      </w:r>
    </w:p>
    <w:p w:rsidR="00621861" w:rsidRDefault="00621861">
      <w:pPr>
        <w:ind w:firstLine="851"/>
        <w:jc w:val="both"/>
        <w:rPr>
          <w:sz w:val="28"/>
        </w:rPr>
      </w:pPr>
      <w:r>
        <w:rPr>
          <w:sz w:val="28"/>
        </w:rPr>
        <w:t xml:space="preserve">В чем же состоит эта революция и как она отражается в нашем моральном сознании? Изменяется ли взгляд на проституцию в связи с изменениями половой морали? Чтобы избежать субъективизма, необходимо начать с перечисления социальных процессов, происходящих в той или иной степени во всех индустриально развитых странах. </w:t>
      </w:r>
      <w:r>
        <w:rPr>
          <w:color w:val="222222"/>
          <w:sz w:val="28"/>
        </w:rPr>
        <w:t>Начиная, как минимум, с ХVII века, все цивилизационные процессы в России проходили под влиянием и во взаимодействии с Западом, «цивилизация» воспринимается как европеизация и вестернизация и вызывает прямо противоположные чувства. Одни видят в этом прогрессивную индивидуализацию и обогащение жизненного мира, а другие - разложение и деградацию. Всевластие бюрократического государства и отсутствие четкого разграничения публичной и частной жизни затрудняет формирование автономных субкультур, являющихся необходимой предпосылкой сексуального, как и всякого другого, плюрализма и терпимости. Отношение к сексуальности и эротике в России всегда политизировано и поляризовано, а реальные проблемы частной жизни при этом нередко теряются.</w:t>
      </w:r>
    </w:p>
    <w:p w:rsidR="00621861" w:rsidRDefault="00621861">
      <w:pPr>
        <w:ind w:firstLine="851"/>
        <w:jc w:val="both"/>
        <w:rPr>
          <w:sz w:val="28"/>
        </w:rPr>
      </w:pPr>
      <w:r>
        <w:rPr>
          <w:color w:val="222222"/>
          <w:sz w:val="28"/>
        </w:rPr>
        <w:t>Тем не менее, в России ХIХ - начала ХХ в. происходили принципиально те же процессы, что и в Европе, и обсуждались они в том же самом интеллектуальном ключе. Особенно важную роль в развитии русской сексуально-эротической культуры сыграл Серебряный век</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Общая тенденция, от которой зависят сдвиги в сексуальном поведении современных людей,- ломка традиционной системы половой/гендерной стратификации, резкое ослабление поляризации мужских и женских социальных ролей. Гендерное разделение труда потеряло жесткость и нормативность, большинство социальных ролей вообще не дифференцируются по половому признаку. Общая трудовая деятельность и совместное обучение в значительной мере нивелируют различия в нормах поведения и психологии мужчин и женщин. Разумеется, эта тенденция не абсолютна. Все еще существуют преимущественно мужские и женские профессии, сохраняется различие мужских и женских ролей в семье и т. д. Но такие различия все чаще воспринимаются не как "естественный закон", а как простой эмпирический факт или следствие индивидуальных различий, необязательно связанных с полом. Главная тенденция современной культуры - установка на развитие индивидуальности, безотносительно к какому бы то ни было заданному стандарту.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Важные перемены происходят и в культурных стереотипах маскулинности и фемининности. Они становятся менее жесткими и полярными и более внутренне противоречивыми. </w:t>
      </w:r>
    </w:p>
    <w:p w:rsidR="00621861" w:rsidRDefault="00621861">
      <w:pPr>
        <w:pStyle w:val="a3"/>
        <w:spacing w:after="3" w:afterAutospacing="0"/>
        <w:ind w:right="367" w:firstLine="851"/>
        <w:jc w:val="both"/>
        <w:rPr>
          <w:rFonts w:ascii="Times New Roman" w:hAnsi="Times New Roman" w:cs="Times New Roman"/>
          <w:sz w:val="28"/>
        </w:rPr>
      </w:pPr>
      <w:r>
        <w:rPr>
          <w:rFonts w:ascii="Times New Roman" w:hAnsi="Times New Roman" w:cs="Times New Roman"/>
          <w:sz w:val="28"/>
        </w:rPr>
        <w:t xml:space="preserve">Традиционные черты в них переплетаются с новыми. Кроме того, они значительно полнее, чем раньше, учитывают многообразие индивидуальных вариаций. Наконец, и это особенно важно, они отражают не только мужскую, но и женскую точку зрения. </w:t>
      </w:r>
    </w:p>
    <w:p w:rsidR="00621861" w:rsidRDefault="00621861">
      <w:pPr>
        <w:pStyle w:val="a3"/>
        <w:spacing w:before="240" w:beforeAutospacing="0"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Общая тенденция, лежащая в основе всех перечисленных процессов,- изменение ценностных ориентиров, центром которых становится не семейная группа, а</w:t>
      </w:r>
      <w:r>
        <w:rPr>
          <w:rFonts w:ascii="Times New Roman" w:hAnsi="Times New Roman" w:cs="Times New Roman"/>
          <w:bCs/>
          <w:color w:val="222222"/>
          <w:sz w:val="28"/>
        </w:rPr>
        <w:t xml:space="preserve"> индивид.</w:t>
      </w:r>
      <w:r>
        <w:rPr>
          <w:rFonts w:ascii="Times New Roman" w:hAnsi="Times New Roman" w:cs="Times New Roman"/>
          <w:color w:val="222222"/>
          <w:sz w:val="28"/>
        </w:rPr>
        <w:t xml:space="preserve"> Эта переориентация, затрагивающая не только брачно-семейные, но и трудовые отношения и свободное общение, и проституцию в целом - результат длительного исторического развития, уходящего своими корнями в раннебуржуазную эпоху.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В патриархальном обществе прошлого отдельный индивид был немыслим и не воспринимал себя вне своей социально-групповой принадлежности. </w:t>
      </w:r>
    </w:p>
    <w:p w:rsidR="00621861" w:rsidRDefault="00621861">
      <w:pPr>
        <w:pStyle w:val="a3"/>
        <w:spacing w:before="0" w:beforeAutospacing="0" w:after="0"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Глубокие перемены происходят и</w:t>
      </w:r>
      <w:r>
        <w:rPr>
          <w:rFonts w:ascii="Times New Roman" w:hAnsi="Times New Roman" w:cs="Times New Roman"/>
          <w:bCs/>
          <w:color w:val="222222"/>
          <w:sz w:val="28"/>
        </w:rPr>
        <w:t xml:space="preserve"> </w:t>
      </w:r>
      <w:r>
        <w:rPr>
          <w:rFonts w:ascii="Times New Roman" w:hAnsi="Times New Roman" w:cs="Times New Roman"/>
          <w:color w:val="222222"/>
          <w:sz w:val="28"/>
        </w:rPr>
        <w:t>в культуре. Прежде всего это</w:t>
      </w:r>
      <w:r>
        <w:rPr>
          <w:rFonts w:ascii="Times New Roman" w:hAnsi="Times New Roman" w:cs="Times New Roman"/>
          <w:bCs/>
          <w:color w:val="222222"/>
          <w:sz w:val="28"/>
        </w:rPr>
        <w:t xml:space="preserve"> </w:t>
      </w:r>
      <w:r>
        <w:rPr>
          <w:rFonts w:ascii="Times New Roman" w:hAnsi="Times New Roman" w:cs="Times New Roman"/>
          <w:color w:val="222222"/>
          <w:sz w:val="28"/>
        </w:rPr>
        <w:t>крах</w:t>
      </w:r>
      <w:r>
        <w:rPr>
          <w:rFonts w:ascii="Times New Roman" w:hAnsi="Times New Roman" w:cs="Times New Roman"/>
          <w:bCs/>
          <w:color w:val="222222"/>
          <w:sz w:val="28"/>
        </w:rPr>
        <w:t xml:space="preserve"> </w:t>
      </w:r>
      <w:r>
        <w:rPr>
          <w:rFonts w:ascii="Times New Roman" w:hAnsi="Times New Roman" w:cs="Times New Roman"/>
          <w:color w:val="222222"/>
          <w:sz w:val="28"/>
        </w:rPr>
        <w:t>традиционных антисексуальных установок и их псевдонаучного обоснования. Интеллигенция, а вслед за ней и другие слои общества перестают видеть в сексуальности нечто постыдное и низменное. Реабилитированная эротика находит разнообразное выражение как в массовой, так и в "высокой" культуре, будь то литература, кино или изобразительное искусство. Здесь действует подмеченная Д. С. Лихачевым общая закономерность художественного прогресса - сужение сферы запретного.   Хотя проституция в них морально осуждалась, у бедных советских женщин, живших на скромную зарплату и не могших покупать дорогие модные наряды, этот образ жизни невольно вызывал жгучую зависть. Настоящим бестселлером стала повесть Владимира Кунина "Интердевочка" (1988) и снятый по его сценарию одноименный фильм</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Расширение диапазона сексуальных переживаний, символизируемых в культуре,- часть процесса перестройки телесного канона и канона речевой пристойности, утвердившихся в начале нового времени. Ослабели культурные запреты против наготы: достаточно вспомнить эволюцию купальных костюмов и других видов одежды. Расширились границы речевой пристойности, некоторые слова, еще недавно считавшиеся нецензурными, вошли в широкий оборот. В этом можно усмотреть признак падения нравов. Но возможность обсуждать ранее неназываемое означает, что люди перестали бояться данных явлений, стали свободнее относиться к ним.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Изменение отношения к телу связано с общим изменением отношения к эмоциям. В противовес викторианской установке на подавление эмоций современная культура, включая научную психологию, подчеркивает ценность самораскрытия и пользу эмоциональной чувствительности. "Воспитание чувств" в сегодняшнем понимании - умение не только</w:t>
      </w:r>
      <w:r>
        <w:rPr>
          <w:rFonts w:ascii="Times New Roman" w:hAnsi="Times New Roman" w:cs="Times New Roman"/>
          <w:bCs/>
          <w:color w:val="222222"/>
          <w:sz w:val="28"/>
        </w:rPr>
        <w:t xml:space="preserve"> </w:t>
      </w:r>
      <w:r>
        <w:rPr>
          <w:rFonts w:ascii="Times New Roman" w:hAnsi="Times New Roman" w:cs="Times New Roman"/>
          <w:color w:val="222222"/>
          <w:sz w:val="28"/>
        </w:rPr>
        <w:t>контролировать и подчинять чувства разуму, но и</w:t>
      </w:r>
      <w:r>
        <w:rPr>
          <w:rFonts w:ascii="Times New Roman" w:hAnsi="Times New Roman" w:cs="Times New Roman"/>
          <w:bCs/>
          <w:color w:val="222222"/>
          <w:sz w:val="28"/>
        </w:rPr>
        <w:t xml:space="preserve"> </w:t>
      </w:r>
      <w:r>
        <w:rPr>
          <w:rFonts w:ascii="Times New Roman" w:hAnsi="Times New Roman" w:cs="Times New Roman"/>
          <w:color w:val="222222"/>
          <w:sz w:val="28"/>
        </w:rPr>
        <w:t>выражать свои чувства, слушаться веления сердца. Но как связать проституцию и чувства?</w:t>
      </w:r>
    </w:p>
    <w:p w:rsidR="00621861" w:rsidRDefault="00621861">
      <w:pPr>
        <w:ind w:firstLine="851"/>
        <w:jc w:val="both"/>
        <w:rPr>
          <w:sz w:val="28"/>
        </w:rPr>
      </w:pPr>
      <w:r>
        <w:rPr>
          <w:rStyle w:val="sel"/>
          <w:rFonts w:hint="eastAsia"/>
          <w:bCs/>
          <w:color w:val="000000"/>
          <w:sz w:val="28"/>
        </w:rPr>
        <w:t>Проституци</w:t>
      </w:r>
      <w:r>
        <w:rPr>
          <w:rStyle w:val="sel"/>
          <w:bCs/>
          <w:color w:val="000000"/>
          <w:sz w:val="28"/>
        </w:rPr>
        <w:t>я</w:t>
      </w:r>
      <w:r>
        <w:rPr>
          <w:sz w:val="28"/>
        </w:rPr>
        <w:t xml:space="preserve"> (</w:t>
      </w:r>
      <w:r>
        <w:rPr>
          <w:rFonts w:hint="eastAsia"/>
          <w:sz w:val="28"/>
        </w:rPr>
        <w:t>лат.</w:t>
      </w:r>
      <w:r>
        <w:rPr>
          <w:sz w:val="28"/>
        </w:rPr>
        <w:t xml:space="preserve"> </w:t>
      </w:r>
      <w:r>
        <w:rPr>
          <w:rFonts w:hint="eastAsia"/>
          <w:sz w:val="28"/>
        </w:rPr>
        <w:t>prostitutio — предание разврату, обесчещение, осквернение), профессиональное</w:t>
      </w:r>
      <w:r>
        <w:rPr>
          <w:sz w:val="28"/>
        </w:rPr>
        <w:t xml:space="preserve"> </w:t>
      </w:r>
      <w:r>
        <w:rPr>
          <w:rFonts w:hint="eastAsia"/>
          <w:sz w:val="28"/>
        </w:rPr>
        <w:t>удовлетворение</w:t>
      </w:r>
      <w:r>
        <w:rPr>
          <w:sz w:val="28"/>
        </w:rPr>
        <w:t xml:space="preserve"> </w:t>
      </w:r>
      <w:r>
        <w:rPr>
          <w:rFonts w:hint="eastAsia"/>
          <w:sz w:val="28"/>
        </w:rPr>
        <w:t>сексуальных</w:t>
      </w:r>
      <w:r>
        <w:rPr>
          <w:sz w:val="28"/>
        </w:rPr>
        <w:t xml:space="preserve"> </w:t>
      </w:r>
      <w:r>
        <w:rPr>
          <w:rFonts w:hint="eastAsia"/>
          <w:sz w:val="28"/>
        </w:rPr>
        <w:t>потребностей</w:t>
      </w:r>
      <w:r>
        <w:rPr>
          <w:sz w:val="28"/>
        </w:rPr>
        <w:t xml:space="preserve"> </w:t>
      </w:r>
      <w:r>
        <w:rPr>
          <w:rFonts w:hint="eastAsia"/>
          <w:sz w:val="28"/>
        </w:rPr>
        <w:t>клиентов за вознаграждение; продажа</w:t>
      </w:r>
      <w:r>
        <w:rPr>
          <w:sz w:val="28"/>
        </w:rPr>
        <w:t xml:space="preserve"> </w:t>
      </w:r>
      <w:r>
        <w:rPr>
          <w:rFonts w:hint="eastAsia"/>
          <w:sz w:val="28"/>
        </w:rPr>
        <w:t>женщинами</w:t>
      </w:r>
      <w:r>
        <w:rPr>
          <w:sz w:val="28"/>
        </w:rPr>
        <w:t xml:space="preserve"> </w:t>
      </w:r>
      <w:r>
        <w:rPr>
          <w:rFonts w:hint="eastAsia"/>
          <w:sz w:val="28"/>
        </w:rPr>
        <w:t>своего тела с целью добыть средства к существованию. Известна с глубокой</w:t>
      </w:r>
      <w:r>
        <w:rPr>
          <w:sz w:val="28"/>
        </w:rPr>
        <w:t xml:space="preserve"> </w:t>
      </w:r>
      <w:r>
        <w:rPr>
          <w:rFonts w:hint="eastAsia"/>
          <w:sz w:val="28"/>
        </w:rPr>
        <w:t>древности. Не случайно её определяют как одну из "древнейших профессий". Есть</w:t>
      </w:r>
      <w:r>
        <w:rPr>
          <w:sz w:val="28"/>
        </w:rPr>
        <w:t xml:space="preserve"> </w:t>
      </w:r>
      <w:r>
        <w:rPr>
          <w:rFonts w:hint="eastAsia"/>
          <w:sz w:val="28"/>
        </w:rPr>
        <w:t>сведения о её существовании уже в рабовладельческих государствах, начиная с 3 —</w:t>
      </w:r>
      <w:r>
        <w:rPr>
          <w:sz w:val="28"/>
        </w:rPr>
        <w:t xml:space="preserve"> </w:t>
      </w:r>
      <w:r>
        <w:rPr>
          <w:rFonts w:hint="eastAsia"/>
          <w:sz w:val="28"/>
        </w:rPr>
        <w:t>2 вв. до н. э. Значительное распространение получила в Древней Греции и Древнем</w:t>
      </w:r>
      <w:r>
        <w:rPr>
          <w:sz w:val="28"/>
        </w:rPr>
        <w:t xml:space="preserve"> </w:t>
      </w:r>
      <w:r>
        <w:rPr>
          <w:rFonts w:hint="eastAsia"/>
          <w:sz w:val="28"/>
        </w:rPr>
        <w:t>Риме, Персии, Индии, где были созданы многочисленные дома терпимости</w:t>
      </w:r>
      <w:r>
        <w:rPr>
          <w:sz w:val="28"/>
        </w:rPr>
        <w:t xml:space="preserve"> </w:t>
      </w:r>
      <w:r>
        <w:rPr>
          <w:rFonts w:hint="eastAsia"/>
          <w:sz w:val="28"/>
        </w:rPr>
        <w:t>(лупанарии). Существовала</w:t>
      </w:r>
      <w:r>
        <w:rPr>
          <w:sz w:val="28"/>
        </w:rPr>
        <w:t xml:space="preserve"> </w:t>
      </w:r>
      <w:r>
        <w:rPr>
          <w:rStyle w:val="sel"/>
          <w:rFonts w:hint="eastAsia"/>
          <w:color w:val="000000"/>
          <w:sz w:val="28"/>
        </w:rPr>
        <w:t>проституция</w:t>
      </w:r>
      <w:r>
        <w:rPr>
          <w:sz w:val="28"/>
        </w:rPr>
        <w:t xml:space="preserve"> </w:t>
      </w:r>
      <w:r>
        <w:rPr>
          <w:rFonts w:hint="eastAsia"/>
          <w:sz w:val="28"/>
        </w:rPr>
        <w:t>и в эпоху</w:t>
      </w:r>
      <w:r>
        <w:rPr>
          <w:sz w:val="28"/>
        </w:rPr>
        <w:t xml:space="preserve"> </w:t>
      </w:r>
      <w:r>
        <w:rPr>
          <w:rFonts w:hint="eastAsia"/>
          <w:sz w:val="28"/>
        </w:rPr>
        <w:t>феодализма</w:t>
      </w:r>
      <w:r>
        <w:rPr>
          <w:sz w:val="28"/>
        </w:rPr>
        <w:t>.</w:t>
      </w:r>
    </w:p>
    <w:p w:rsidR="00621861" w:rsidRDefault="00621861">
      <w:pPr>
        <w:ind w:firstLine="851"/>
        <w:jc w:val="both"/>
        <w:rPr>
          <w:sz w:val="28"/>
        </w:rPr>
      </w:pPr>
      <w:r>
        <w:rPr>
          <w:color w:val="222222"/>
          <w:sz w:val="28"/>
        </w:rPr>
        <w:t xml:space="preserve"> Сексуальное обслуживание за деньги имеет достаточно глубокие социальные, психологические и сексуальные функции. Оно упрощает и ускоряет сексуальное сближение, избавляя мужчину от необходимости ухаживать, соблюдать какие-то ритуалы. В принципе любовная игра сама по себе доставляет огромное удовольствие, но есть мужчины, которых она не интересует или которые не умеют ее вести. Коммерческий секс избавляет мужчину от ответственности, как социальной (в случае беременности), так и эмоциональной. Нормальная сексуальная близость предполагает какую-то личную, эмоциональную вовлеченность, заботу о партнере. Однако некоторые мужчины к этому не способны. Им нужен именно отчужденный, анонимный секс, свободный не только от обязательств, но и от интимности. Коммерческий секс привлекает мужчин экзотическим разнообразием, возможностью приобретения нового опыта.  Профессиональная проститутка обязана совершенствовать свою технику, она не только учит своих клиентов, но и сама постоянно учится у них. Кроме того, она делает то, что клиент хочет. Сексуальные желания многих мужчин содержат нечто не вполне обычное. До тех пор пока секс считается «грязным», «плохие» женщины всегда будут для некоторых мужчин соблазнительнее «хороших», ибо «порядочность» ассоциируется с монотонностью и скукой.</w:t>
      </w:r>
    </w:p>
    <w:p w:rsidR="00621861" w:rsidRDefault="00621861">
      <w:pPr>
        <w:pStyle w:val="a3"/>
        <w:spacing w:before="240" w:beforeAutospacing="0"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Большое социальное (а не только медицинское) значение имеет появление эффективных противозачаточных средств-контрацептивов. Их наличие освобождает людей от страха перед нежелательными "последствиями" половой жизни, что особенно важно для женщин. Это повышает степень ее свободы, но также и ответственности. Как влияет все это на сексуальное поведение, его ритм, интенсивность и социальные формы? Однозначного ответа на этот вопрос нет и быть не может вследствие социально-экономических, классовых, национальных, религиозно-культурных и многих других различий. Тем не менее, можно указать общие тенденции, которые, хотя и в разной степени, характерны для всех индустриально развитых стран.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В развитии мировой сексуальной культуры на пороге третьего тысячелетия присутствуют те же общие, глобальные тенденции, что в других сферах общественной и личной жизни. </w:t>
      </w:r>
    </w:p>
    <w:p w:rsidR="00621861" w:rsidRDefault="00621861">
      <w:pPr>
        <w:numPr>
          <w:ilvl w:val="0"/>
          <w:numId w:val="1"/>
        </w:numPr>
        <w:pBdr>
          <w:left w:val="dotted" w:sz="6" w:space="30" w:color="C0C0C0"/>
        </w:pBdr>
        <w:spacing w:before="100" w:beforeAutospacing="1" w:after="100" w:afterAutospacing="1"/>
        <w:ind w:right="367" w:firstLine="851"/>
        <w:jc w:val="both"/>
        <w:rPr>
          <w:color w:val="222222"/>
          <w:sz w:val="28"/>
        </w:rPr>
      </w:pPr>
      <w:r>
        <w:rPr>
          <w:color w:val="222222"/>
          <w:sz w:val="28"/>
        </w:rPr>
        <w:t xml:space="preserve">Происходит ее индивидуализация и приватизация, переход от внешнего социального контроля к индивидуальному саморегулированию; освобождаясь из-под власти церкви, семьи, общины и государства, сексуальность включается в систему индивидуальных, личных ценностей. </w:t>
      </w:r>
    </w:p>
    <w:p w:rsidR="00621861" w:rsidRDefault="00621861">
      <w:pPr>
        <w:numPr>
          <w:ilvl w:val="0"/>
          <w:numId w:val="1"/>
        </w:numPr>
        <w:pBdr>
          <w:left w:val="dotted" w:sz="6" w:space="30" w:color="C0C0C0"/>
        </w:pBdr>
        <w:spacing w:before="100" w:beforeAutospacing="1" w:after="100" w:afterAutospacing="1"/>
        <w:ind w:right="367" w:firstLine="851"/>
        <w:jc w:val="both"/>
        <w:rPr>
          <w:color w:val="222222"/>
          <w:sz w:val="28"/>
        </w:rPr>
      </w:pPr>
      <w:r>
        <w:rPr>
          <w:color w:val="222222"/>
          <w:sz w:val="28"/>
        </w:rPr>
        <w:t xml:space="preserve">С ослаблением традиционных иррациональных страхов, противопоставления души и тела и табуирования телесных переживаний, сексуальное наслаждение, как и вообще чувственность, секуляризируется, признается положительной социальной и культурной ценностью, какой она всегда обладала в обыденном сознании, и включается не только в бытовую, но и в высокую культуру. </w:t>
      </w:r>
    </w:p>
    <w:p w:rsidR="00621861" w:rsidRDefault="00621861">
      <w:pPr>
        <w:numPr>
          <w:ilvl w:val="0"/>
          <w:numId w:val="1"/>
        </w:numPr>
        <w:pBdr>
          <w:left w:val="dotted" w:sz="6" w:space="30" w:color="C0C0C0"/>
        </w:pBdr>
        <w:spacing w:before="100" w:beforeAutospacing="1" w:after="100" w:afterAutospacing="1"/>
        <w:ind w:right="367" w:firstLine="851"/>
        <w:jc w:val="both"/>
        <w:rPr>
          <w:color w:val="222222"/>
          <w:sz w:val="28"/>
        </w:rPr>
      </w:pPr>
      <w:r>
        <w:rPr>
          <w:color w:val="222222"/>
          <w:sz w:val="28"/>
        </w:rPr>
        <w:t xml:space="preserve">Демократическое общество отказывается от жесткой регламентации и унификации сексуальной жизни, предпочитая им плюрализм и толерантность. Сексуально-эротическая техника, мотивация, возрастные границы, количество и даже пол сексуальных партнеров все чаще признают частным делом индивидуального усмотрения каждого индивида или пары. </w:t>
      </w:r>
    </w:p>
    <w:p w:rsidR="00621861" w:rsidRDefault="00621861">
      <w:pPr>
        <w:numPr>
          <w:ilvl w:val="0"/>
          <w:numId w:val="1"/>
        </w:numPr>
        <w:pBdr>
          <w:left w:val="dotted" w:sz="6" w:space="30" w:color="C0C0C0"/>
        </w:pBdr>
        <w:spacing w:before="100" w:beforeAutospacing="1" w:after="100" w:afterAutospacing="1"/>
        <w:ind w:right="367" w:firstLine="851"/>
        <w:jc w:val="both"/>
        <w:rPr>
          <w:color w:val="222222"/>
          <w:sz w:val="28"/>
        </w:rPr>
      </w:pPr>
      <w:r>
        <w:rPr>
          <w:color w:val="222222"/>
          <w:sz w:val="28"/>
        </w:rPr>
        <w:t xml:space="preserve">Женское равноправие и радикальная ломка полоролевых норм и стереотипов подрывает, делает проблематичными многие традиционные представления о природе пола и сексуальности. Это увеличивает разнообразие стилей сексуальной жизни и расширяет границы свободы личности. </w:t>
      </w:r>
    </w:p>
    <w:p w:rsidR="00621861" w:rsidRDefault="00621861">
      <w:pPr>
        <w:numPr>
          <w:ilvl w:val="0"/>
          <w:numId w:val="1"/>
        </w:numPr>
        <w:pBdr>
          <w:left w:val="dotted" w:sz="6" w:space="30" w:color="C0C0C0"/>
        </w:pBdr>
        <w:spacing w:before="100" w:beforeAutospacing="1" w:after="100" w:afterAutospacing="1"/>
        <w:ind w:right="367" w:firstLine="851"/>
        <w:jc w:val="both"/>
        <w:rPr>
          <w:color w:val="222222"/>
          <w:sz w:val="28"/>
        </w:rPr>
      </w:pPr>
      <w:r>
        <w:rPr>
          <w:color w:val="222222"/>
          <w:sz w:val="28"/>
        </w:rPr>
        <w:t>Легализация однополой любви и рост политической и культурной активности сексуальных меньшинств также способствуют этим процессам, высвечивая коммуникативные и гедонистические аспекты сексуальности, принципиально несводимые к репродуктивной функции.</w:t>
      </w:r>
    </w:p>
    <w:p w:rsidR="00621861" w:rsidRDefault="00621861">
      <w:pPr>
        <w:pStyle w:val="a3"/>
        <w:spacing w:before="0" w:beforeAutospacing="0" w:after="0"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Процесс этот глубоко противоречив. Становление новых норм и образцов сексуального поведения, а в частности и проституция, всегда значительно отстает от разрушения старых стандартов, которое поначалу везде и всюду воспринимается как проявление аномии и анархии. Ослабление сексизма и многих традиционных табу расширяет индивидуальную свободу и избирательность только при условии достаточно высокой общей и сексуальной культуры. В противном случае, социальные издержки этого процесса оказываются огромными. Об этом с новой силой напомнила человечеству эпидемия СПИДа. </w:t>
      </w:r>
    </w:p>
    <w:p w:rsidR="00621861" w:rsidRDefault="00621861">
      <w:pPr>
        <w:pStyle w:val="a3"/>
        <w:spacing w:before="0" w:beforeAutospacing="0" w:after="0"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Нормы сексуального поведения и соответствующие моральные установки быстро изменяются. Разница между старшими, и младшими возрастами в этом отношении очень велика. Молодежь чувствует и поступает не совсем так, как делали в ее возрасте отцы и деды, поэтому представления, основанные на опыте прошлых поколений, часто не соответствуют истине. </w:t>
      </w:r>
    </w:p>
    <w:p w:rsidR="00621861" w:rsidRDefault="00621861">
      <w:pPr>
        <w:pStyle w:val="a3"/>
        <w:spacing w:before="240" w:beforeAutospacing="0"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Перечисленные тенденции являются глобальными, общими для всех индустриально развитых стран. Однако существуют громадные национальные, социально-классовые, культурные и иные различия в степени их выраженности. Не следует недооценивать стабильность и историческую преемственность социокультурных установок и поведения. В разговорах о "сексуальной революции" долгосрочные, глубинные процессы часто смешиваются с временными, краткосрочными тенденциями, которые принципиально обратимы и имеют достаточно четкие границы.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Но самое главное - какие качественные сдвиги стоят за этими статистическими тенденциями? Означает ли новая "сексуальная свобода" прогрессивную индивидуализацию любовной жизни или рост сексуального отчуждения и деиндивидуализации?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"Секс" и "общество" часто мыслятся как равноправные стороны противоречия, и вопрос сводится к тому, какой из них отдать предпочтение. В теории Фрейда либидо - это постоянный инстинктивный соблазн, а труд - суровая внешняя необходимость, и между ними всегда существует конфликт.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Отчужденный, подневольный труд действительно заставляет человека искать эмоциональное удовлетворение в каких-то иных сферах бытия. Но и секс бывает отчужденным, функциональным, лишенным индивидуальной эмоциональной окрашенности.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За перестановкой акцентов стоят глубокие социальные сдвиги, прежде всего перемещение личных идеалов из сферы труда и производства в сферу досуга и потребления. Ранний капитализм ставил во главу угла успех, обладание, накопление, призывая ради этого ограничивать личное потребление и сами потребности. Сексуальность тоже была разрублена на две части: "дело" - это прокреативный секс, составляющий долг, обязанность и осуществляемый в рамках законного брака, а "потеха" - это уж как получится.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С ростом общественного богатства и увеличением массы свободного времени ценностные ориентации общества изменились: на первый план выходит потребление, по отношению к которому труд является лишь средством. Если бы речь шла только о том, что мотив потребления стал перевешивать мотив обладания, этот сдвиг можно было бы приветствовать. Что может быть нелепее, чем жить ради производства и накопления вещей? Не разумнее ли, потребляя их, жить в свое удовольствие?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Но жить только для себя - значит жить сегодняшним днем, причем растущая неустойчивость социального бытия побуждает индивидов гнаться за новыми и новыми удовольствиями. Применительно к нашей теме это значит, что секс с проституткой становится в первую очередь</w:t>
      </w:r>
      <w:r>
        <w:rPr>
          <w:rFonts w:ascii="Times New Roman" w:hAnsi="Times New Roman" w:cs="Times New Roman"/>
          <w:bCs/>
          <w:color w:val="222222"/>
          <w:sz w:val="28"/>
        </w:rPr>
        <w:t xml:space="preserve"> развлечением,</w:t>
      </w:r>
      <w:r>
        <w:rPr>
          <w:rFonts w:ascii="Times New Roman" w:hAnsi="Times New Roman" w:cs="Times New Roman"/>
          <w:color w:val="222222"/>
          <w:sz w:val="28"/>
        </w:rPr>
        <w:t xml:space="preserve"> которое полемически противопоставляется серьезности, ответственности, долгу. Общество, где человек является прежде всего средством производства, неизбежно порождает репрессивную половую мораль. "Потребительское общество" подрывает репрессию, но одновременно низводит сексуальность до уровня развлечения. В результате секс рассматривается то как важнейшая сфера индивидуального самоутверждения, то как последнее убежище человека в обезличенном стандартном мире, то как развлечение, спорт, игра.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Как пишет известный американский социолог Айра Рисе, "новая сексуальность" означает небывалое разнообразие и индивидуализацию форм сексуального самовыражения. Старая половая мораль была прокрустовым ложем. Если индивид ему не соответствовал, общество не предлагало альтернатив, а старалось подогнать человека под заданные параметры. Главное преимущество "новой сексуальности" - возможность выбора, право личности самой выбирать наиболее подходящий ей стиль сексуального поведения. Достижения медицины в борьбе с венерическими заболеваниями и создание надежных контрацептивов также способствуют гуманизации сексуальных отношений, позволяя индивиду руководствоваться в принятии решений не страхом перед "последствиями", а другими, более высокими соображениями.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Но многие люди оказались к этому не подготовлены. Сексуальное поведение изменилось сильнее, чем моральные установки. В результате возникла, по выражению Рисса, "смертельная смесь" новых форм сексуального поведения с сильными пережитками старой репрессивной идеологии, блокирующими реалистический подход к сексуальности. Иллюзия сексуальной свободы в сочетании с отсутствием элементарных знаний способствовала распространению ложных представлений и мифов. И когда общество оказалось перед лицом грозной эпидемии венерических заболеваний, а затем СПИДа, консервативные силы не преминули возложить всю ответственность за это на идеологов "сексуального освобождения": вот к чему приводит либерализм! </w:t>
      </w:r>
    </w:p>
    <w:p w:rsidR="00621861" w:rsidRDefault="00621861">
      <w:pPr>
        <w:pStyle w:val="a3"/>
        <w:spacing w:after="3" w:afterAutospacing="0"/>
        <w:ind w:right="367" w:firstLine="851"/>
        <w:jc w:val="both"/>
        <w:rPr>
          <w:rFonts w:ascii="Times New Roman" w:hAnsi="Times New Roman" w:cs="Times New Roman"/>
          <w:color w:val="222222"/>
          <w:sz w:val="28"/>
        </w:rPr>
      </w:pPr>
      <w:r>
        <w:rPr>
          <w:rFonts w:ascii="Times New Roman" w:hAnsi="Times New Roman" w:cs="Times New Roman"/>
          <w:color w:val="222222"/>
          <w:sz w:val="28"/>
        </w:rPr>
        <w:t xml:space="preserve">Связь репрессивной половой морали с политическим консерватизмом не случайна. Половая мораль относится к числу самых консервативных и устойчивых элементов культуры, поэтому защита статус-кво неизбежно является и защитой этой морали. Лозунги охраны семьи и нравственности всегда находят живой отклик у населения, а играя на сексуальных страхах и предрассудках, легко скомпрометировать политического противника. Этот метод был известен уже в Византии XI века, где, по выражению английского историка Эдуарда Гиббона, педерастия была преступлением тех, кого нельзя было обвинить ни в чем другом. </w:t>
      </w:r>
    </w:p>
    <w:p w:rsidR="00621861" w:rsidRDefault="00621861">
      <w:pPr>
        <w:pStyle w:val="a3"/>
        <w:spacing w:after="3" w:afterAutospacing="0"/>
        <w:ind w:right="367" w:firstLine="851"/>
        <w:jc w:val="both"/>
        <w:rPr>
          <w:rFonts w:ascii="Times New Roman" w:hAnsi="Times New Roman" w:cs="Times New Roman"/>
          <w:sz w:val="28"/>
        </w:rPr>
      </w:pPr>
      <w:r>
        <w:rPr>
          <w:rFonts w:ascii="Times New Roman" w:hAnsi="Times New Roman" w:cs="Times New Roman"/>
          <w:sz w:val="28"/>
        </w:rPr>
        <w:t>"Моральное большинство" на самом деле не является ни моральным (оно стремится заменить нравственную саморегуляцию личности принудительным контролем извне), ни большинством (даже люди, голосующие за консерваторов, не поддерживают экстремистов правого толка). Задача не в том, чтобы вернуться к стилю жизни, существовавшему когда-то, а в том, чтобы осмыслить новые реалии и сблизить сексуальное поведение и моральные установки.</w:t>
      </w:r>
    </w:p>
    <w:p w:rsidR="00621861" w:rsidRDefault="00621861">
      <w:pPr>
        <w:ind w:firstLine="851"/>
        <w:jc w:val="both"/>
        <w:rPr>
          <w:color w:val="222222"/>
          <w:sz w:val="28"/>
        </w:rPr>
      </w:pPr>
      <w:r>
        <w:rPr>
          <w:color w:val="222222"/>
          <w:sz w:val="28"/>
        </w:rPr>
        <w:t>Короче говоря, проституция соотносима к вопросам развития общества: будет ли государство по-прежнему все регламентировать (не слишком эффективно) или же люди сами возьмут на себя ответственность за свое поведение, включая и его морально-половые и социальные издержки.</w:t>
      </w:r>
    </w:p>
    <w:p w:rsidR="00621861" w:rsidRDefault="00621861">
      <w:pPr>
        <w:ind w:firstLine="851"/>
        <w:jc w:val="both"/>
        <w:rPr>
          <w:sz w:val="28"/>
          <w:lang w:val="en-US"/>
        </w:rPr>
      </w:pPr>
    </w:p>
    <w:p w:rsidR="00621861" w:rsidRDefault="00621861">
      <w:pPr>
        <w:pStyle w:val="3"/>
        <w:ind w:firstLine="851"/>
        <w:rPr>
          <w:b w:val="0"/>
          <w:sz w:val="28"/>
        </w:rPr>
      </w:pPr>
      <w:r>
        <w:rPr>
          <w:b w:val="0"/>
          <w:sz w:val="28"/>
        </w:rPr>
        <w:t xml:space="preserve">Никому не нравится работать и зарабатывать деньги, </w:t>
      </w:r>
    </w:p>
    <w:p w:rsidR="00621861" w:rsidRDefault="00621861">
      <w:pPr>
        <w:pStyle w:val="3"/>
        <w:ind w:firstLine="851"/>
      </w:pPr>
      <w:r>
        <w:rPr>
          <w:b w:val="0"/>
          <w:sz w:val="28"/>
        </w:rPr>
        <w:t xml:space="preserve">да ведь приходится. </w:t>
      </w:r>
      <w:r>
        <w:rPr>
          <w:b w:val="0"/>
          <w:sz w:val="28"/>
        </w:rPr>
        <w:br/>
        <w:t xml:space="preserve">Иной раз пожалеешь бедную девушку: она и устала, </w:t>
      </w:r>
      <w:r>
        <w:rPr>
          <w:b w:val="0"/>
          <w:sz w:val="28"/>
        </w:rPr>
        <w:br/>
        <w:t>и не в духе, а тут нужно угождать мужчине, до котороого ей дела нет,</w:t>
      </w:r>
      <w:r>
        <w:rPr>
          <w:b w:val="0"/>
          <w:sz w:val="28"/>
        </w:rPr>
        <w:br/>
        <w:t xml:space="preserve">какому-нибудь полупьяному дураку... </w:t>
      </w:r>
      <w:r>
        <w:rPr>
          <w:b w:val="0"/>
          <w:sz w:val="28"/>
        </w:rPr>
        <w:br/>
        <w:t xml:space="preserve">Ради собственного удовольствия </w:t>
      </w:r>
      <w:r>
        <w:rPr>
          <w:b w:val="0"/>
          <w:sz w:val="28"/>
        </w:rPr>
        <w:br/>
        <w:t xml:space="preserve">ни одна женщина не пойдет на эту работу; </w:t>
      </w:r>
      <w:r>
        <w:rPr>
          <w:b w:val="0"/>
          <w:sz w:val="28"/>
        </w:rPr>
        <w:br/>
        <w:t>а послушать наших ханжей, так это сплошные розы!</w:t>
      </w:r>
      <w:r>
        <w:rPr>
          <w:b w:val="0"/>
          <w:sz w:val="28"/>
        </w:rPr>
        <w:br/>
        <w:t xml:space="preserve">                                                                                                                          Бернард Шоу</w:t>
      </w:r>
      <w:bookmarkStart w:id="0" w:name="_GoBack"/>
      <w:bookmarkEnd w:id="0"/>
    </w:p>
    <w:sectPr w:rsidR="006218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D363FE"/>
    <w:multiLevelType w:val="hybridMultilevel"/>
    <w:tmpl w:val="C7545ABA"/>
    <w:lvl w:ilvl="0" w:tplc="0B24E0C6">
      <w:start w:val="1"/>
      <w:numFmt w:val="decimal"/>
      <w:lvlText w:val="%1."/>
      <w:lvlJc w:val="left"/>
      <w:pPr>
        <w:tabs>
          <w:tab w:val="num" w:pos="720"/>
        </w:tabs>
        <w:ind w:left="720" w:hanging="360"/>
      </w:pPr>
    </w:lvl>
    <w:lvl w:ilvl="1" w:tplc="BB2C3D20" w:tentative="1">
      <w:start w:val="1"/>
      <w:numFmt w:val="decimal"/>
      <w:lvlText w:val="%2."/>
      <w:lvlJc w:val="left"/>
      <w:pPr>
        <w:tabs>
          <w:tab w:val="num" w:pos="1440"/>
        </w:tabs>
        <w:ind w:left="1440" w:hanging="360"/>
      </w:pPr>
    </w:lvl>
    <w:lvl w:ilvl="2" w:tplc="4D3446B4" w:tentative="1">
      <w:start w:val="1"/>
      <w:numFmt w:val="decimal"/>
      <w:lvlText w:val="%3."/>
      <w:lvlJc w:val="left"/>
      <w:pPr>
        <w:tabs>
          <w:tab w:val="num" w:pos="2160"/>
        </w:tabs>
        <w:ind w:left="2160" w:hanging="360"/>
      </w:pPr>
    </w:lvl>
    <w:lvl w:ilvl="3" w:tplc="F926BD06" w:tentative="1">
      <w:start w:val="1"/>
      <w:numFmt w:val="decimal"/>
      <w:lvlText w:val="%4."/>
      <w:lvlJc w:val="left"/>
      <w:pPr>
        <w:tabs>
          <w:tab w:val="num" w:pos="2880"/>
        </w:tabs>
        <w:ind w:left="2880" w:hanging="360"/>
      </w:pPr>
    </w:lvl>
    <w:lvl w:ilvl="4" w:tplc="0E0E6974" w:tentative="1">
      <w:start w:val="1"/>
      <w:numFmt w:val="decimal"/>
      <w:lvlText w:val="%5."/>
      <w:lvlJc w:val="left"/>
      <w:pPr>
        <w:tabs>
          <w:tab w:val="num" w:pos="3600"/>
        </w:tabs>
        <w:ind w:left="3600" w:hanging="360"/>
      </w:pPr>
    </w:lvl>
    <w:lvl w:ilvl="5" w:tplc="2660B21A" w:tentative="1">
      <w:start w:val="1"/>
      <w:numFmt w:val="decimal"/>
      <w:lvlText w:val="%6."/>
      <w:lvlJc w:val="left"/>
      <w:pPr>
        <w:tabs>
          <w:tab w:val="num" w:pos="4320"/>
        </w:tabs>
        <w:ind w:left="4320" w:hanging="360"/>
      </w:pPr>
    </w:lvl>
    <w:lvl w:ilvl="6" w:tplc="3514B458" w:tentative="1">
      <w:start w:val="1"/>
      <w:numFmt w:val="decimal"/>
      <w:lvlText w:val="%7."/>
      <w:lvlJc w:val="left"/>
      <w:pPr>
        <w:tabs>
          <w:tab w:val="num" w:pos="5040"/>
        </w:tabs>
        <w:ind w:left="5040" w:hanging="360"/>
      </w:pPr>
    </w:lvl>
    <w:lvl w:ilvl="7" w:tplc="0FD82238" w:tentative="1">
      <w:start w:val="1"/>
      <w:numFmt w:val="decimal"/>
      <w:lvlText w:val="%8."/>
      <w:lvlJc w:val="left"/>
      <w:pPr>
        <w:tabs>
          <w:tab w:val="num" w:pos="5760"/>
        </w:tabs>
        <w:ind w:left="5760" w:hanging="360"/>
      </w:pPr>
    </w:lvl>
    <w:lvl w:ilvl="8" w:tplc="396C6C20"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1D36"/>
    <w:rsid w:val="0053088F"/>
    <w:rsid w:val="00621861"/>
    <w:rsid w:val="00803B7B"/>
    <w:rsid w:val="00A01D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207E269-FE28-4594-A640-61D1C8428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pPr>
      <w:spacing w:before="100" w:beforeAutospacing="1" w:after="100" w:afterAutospacing="1"/>
    </w:pPr>
    <w:rPr>
      <w:rFonts w:ascii="Verdana" w:eastAsia="Arial Unicode MS" w:hAnsi="Verdana" w:cs="Arial Unicode MS"/>
      <w:color w:val="000000"/>
    </w:rPr>
  </w:style>
  <w:style w:type="character" w:styleId="a4">
    <w:name w:val="Hyperlink"/>
    <w:semiHidden/>
    <w:rPr>
      <w:color w:val="505050"/>
      <w:u w:val="single"/>
    </w:rPr>
  </w:style>
  <w:style w:type="character" w:customStyle="1" w:styleId="sel">
    <w:name w:val="sel"/>
    <w:rPr>
      <w:color w:val="FFFFFF"/>
    </w:rPr>
  </w:style>
  <w:style w:type="paragraph" w:styleId="a5">
    <w:name w:val="Body Text"/>
    <w:basedOn w:val="a"/>
    <w:semiHidden/>
    <w:pPr>
      <w:jc w:val="right"/>
    </w:pPr>
  </w:style>
  <w:style w:type="paragraph" w:styleId="2">
    <w:name w:val="Body Text 2"/>
    <w:basedOn w:val="a"/>
    <w:semiHidden/>
    <w:pPr>
      <w:jc w:val="center"/>
    </w:pPr>
    <w:rPr>
      <w:b/>
      <w:bCs/>
      <w:sz w:val="36"/>
    </w:rPr>
  </w:style>
  <w:style w:type="paragraph" w:styleId="3">
    <w:name w:val="Body Text 3"/>
    <w:basedOn w:val="a"/>
    <w:semiHidden/>
    <w:pPr>
      <w:jc w:val="right"/>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2857</Words>
  <Characters>16288</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Изменяется ли взгляд на проституцию в связи с изменениями половой морали</vt:lpstr>
    </vt:vector>
  </TitlesOfParts>
  <Company>sipkro</Company>
  <LinksUpToDate>false</LinksUpToDate>
  <CharactersWithSpaces>19107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Изменяется ли взгляд на проституцию в связи с изменениями половой морали</dc:title>
  <dc:subject/>
  <dc:creator>Angel</dc:creator>
  <cp:keywords/>
  <dc:description/>
  <cp:lastModifiedBy>admin</cp:lastModifiedBy>
  <cp:revision>2</cp:revision>
  <dcterms:created xsi:type="dcterms:W3CDTF">2014-02-09T22:33:00Z</dcterms:created>
  <dcterms:modified xsi:type="dcterms:W3CDTF">2014-02-09T22:33:00Z</dcterms:modified>
</cp:coreProperties>
</file>