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55" w:rsidRDefault="000E437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договора </w:t>
      </w:r>
      <w:r>
        <w:rPr>
          <w:b/>
          <w:bCs/>
        </w:rPr>
        <w:br/>
        <w:t>1.1 Предпосылки</w:t>
      </w:r>
      <w:r>
        <w:rPr>
          <w:b/>
          <w:bCs/>
        </w:rPr>
        <w:br/>
        <w:t>1.2 Предварительные переговоры</w:t>
      </w:r>
      <w:r>
        <w:rPr>
          <w:b/>
          <w:bCs/>
        </w:rPr>
        <w:br/>
        <w:t>1.3 Подписание соглашения</w:t>
      </w:r>
      <w:r>
        <w:rPr>
          <w:b/>
          <w:bCs/>
        </w:rPr>
        <w:br/>
      </w:r>
      <w:r>
        <w:br/>
      </w:r>
      <w:r>
        <w:rPr>
          <w:b/>
          <w:bCs/>
        </w:rPr>
        <w:t>2 Основные принципы договора</w:t>
      </w:r>
      <w:r>
        <w:br/>
      </w:r>
      <w:r>
        <w:rPr>
          <w:b/>
          <w:bCs/>
        </w:rPr>
        <w:t>3 Краткое содержание договора</w:t>
      </w:r>
      <w:r>
        <w:br/>
      </w:r>
      <w:r>
        <w:rPr>
          <w:b/>
          <w:bCs/>
        </w:rPr>
        <w:t>4 Последствия договора</w:t>
      </w:r>
      <w:r>
        <w:br/>
      </w:r>
      <w:r>
        <w:rPr>
          <w:b/>
          <w:bCs/>
        </w:rPr>
        <w:t>5 Критика договора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D5E55" w:rsidRDefault="000E4376">
      <w:pPr>
        <w:pStyle w:val="a3"/>
      </w:pPr>
      <w:r>
        <w:t xml:space="preserve">Израильско-иорданский мирный договор — (полное наименование: </w:t>
      </w:r>
      <w:r>
        <w:rPr>
          <w:i/>
          <w:iCs/>
        </w:rPr>
        <w:t>Договор о мире между Государством Израиль и Иорданским Хашимитским Королевством</w:t>
      </w:r>
      <w:r>
        <w:t xml:space="preserve">) — (ивр. </w:t>
      </w:r>
      <w:r>
        <w:rPr>
          <w:rtl/>
        </w:rPr>
        <w:t>הסכם השלום בין ישראל לירדן</w:t>
      </w:r>
      <w:r>
        <w:rPr>
          <w:cs/>
        </w:rPr>
        <w:t>‎</w:t>
      </w:r>
      <w:r>
        <w:t xml:space="preserve">) (араб. </w:t>
      </w:r>
      <w:r>
        <w:rPr>
          <w:rtl/>
        </w:rPr>
        <w:t>معاهدة السلام الأردنية الإسرائيلية</w:t>
      </w:r>
      <w:r>
        <w:rPr>
          <w:cs/>
        </w:rPr>
        <w:t>‎‎</w:t>
      </w:r>
      <w:r>
        <w:t>) — мирный договор, подписанный в 1994 году между Израилем и Иорданией. Договор был предназначен для нормализации отношений между двумя странами и для урегулирования территориального спора между ними. Договор был подписан 26 октября 1994 года около южного пограничного пункта «Арава», и Иордания стала второй арабской страной (после Египта) заключившей мирный договор с Израилем.</w:t>
      </w: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 xml:space="preserve">1. История договора </w:t>
      </w:r>
    </w:p>
    <w:p w:rsidR="000D5E55" w:rsidRDefault="000E4376">
      <w:pPr>
        <w:pStyle w:val="31"/>
        <w:numPr>
          <w:ilvl w:val="0"/>
          <w:numId w:val="0"/>
        </w:numPr>
      </w:pPr>
      <w:r>
        <w:t>1.1. Предпосылки</w:t>
      </w:r>
    </w:p>
    <w:p w:rsidR="000D5E55" w:rsidRDefault="000E4376">
      <w:pPr>
        <w:pStyle w:val="a3"/>
      </w:pPr>
      <w:r>
        <w:t>Первая встреча Хаима Вейцмана с эмиром Трансиордании Абдаллой состоялась в Лондоне в 1922 г. Абдалла согласился поддержать «Декларацию Бальфура», если сионисты признают его правителем Палестины. Предложение Вейцман отклонил, но контакты между ними продолжались.</w:t>
      </w:r>
    </w:p>
    <w:p w:rsidR="000D5E55" w:rsidRDefault="000E4376">
      <w:pPr>
        <w:pStyle w:val="a3"/>
      </w:pPr>
      <w:r>
        <w:t xml:space="preserve">После Войны за независимость, 3 апреля 1949 г. на острове Родос было заключено первое перемирие между Израилем и Трансиорданией, зафиксировавшее сложившееся в результате боевых действий положение </w:t>
      </w:r>
      <w:r>
        <w:rPr>
          <w:position w:val="10"/>
        </w:rPr>
        <w:t>[1]</w:t>
      </w:r>
      <w:r>
        <w:t xml:space="preserve">. В том же месяце области на западном берегу реки Иордан, контролировавшиеся Арабским легионом, были аннексированы, а королевство было переименовано в Иорданское Хашимитское Королевство </w:t>
      </w:r>
      <w:r>
        <w:rPr>
          <w:position w:val="10"/>
        </w:rPr>
        <w:t>[2]</w:t>
      </w:r>
      <w:r>
        <w:t>.</w:t>
      </w:r>
    </w:p>
    <w:p w:rsidR="000D5E55" w:rsidRDefault="000E4376">
      <w:pPr>
        <w:pStyle w:val="a3"/>
      </w:pPr>
      <w:r>
        <w:t>Во время Шестидневной Войны 1967 года иорданская армия, участвовавшая в нападении на Израиль была разгромлена в течение двух дней и Иордания потеряла территорию Иерусалима и Западного берега реки Иордан.</w:t>
      </w:r>
    </w:p>
    <w:p w:rsidR="000D5E55" w:rsidRDefault="000E4376">
      <w:pPr>
        <w:pStyle w:val="a3"/>
      </w:pPr>
      <w:r>
        <w:t>В 1987 году в Лондоне, втайне от премьер-министра Израиля Ицхака Шамира, его израильский министр иностранных дел Шимон Перес подписывает с королём Иордании Хусейном документ, призывающий к мирной ближневосточной конференции и предусматривающий переход контроля над Западным берегом реки Иордан к Иордании . При этом, король Хусейн предполагал, что Шамир одобрил эти переговоры. Перес отказался показать Шамиру копию соглашения и после того, как Шамир узнал о переговорах от американцев. Они же, в конце концов, предоставили главе правительства и копию соглашения. «Разгневанный Шамир уволил Переса».</w:t>
      </w:r>
      <w:r>
        <w:rPr>
          <w:position w:val="10"/>
        </w:rPr>
        <w:t>[3]</w:t>
      </w:r>
      <w:r>
        <w:t xml:space="preserve"> В следующем году Иордания отказалась от своих претензий на Западном берегу, в пользу ООП</w:t>
      </w:r>
      <w:r>
        <w:rPr>
          <w:position w:val="10"/>
        </w:rPr>
        <w:t>[4]</w:t>
      </w:r>
      <w:r>
        <w:t>.</w:t>
      </w:r>
    </w:p>
    <w:p w:rsidR="000D5E55" w:rsidRDefault="000E4376">
      <w:pPr>
        <w:pStyle w:val="a3"/>
      </w:pPr>
      <w:r>
        <w:t>До начала 90-х годов отношения между Израилем и Иорданией официально были напряженными. Изменения в политической ситуации начались после оккупации Ираком Кувейта и войны в персидском заливе. После победы над Ираком США приступили в активном миротворческой деятельности на Ближнем Востоке. На Мадридской конференции Израиль впервые вступил в переговоры с арабскими странами.</w:t>
      </w:r>
    </w:p>
    <w:p w:rsidR="000D5E55" w:rsidRDefault="000E4376">
      <w:pPr>
        <w:pStyle w:val="a3"/>
      </w:pPr>
      <w:r>
        <w:t>В 1992 году к власти в Израиле пришла партия «Авода» под руководством Ицхака Рабина. Его предвыборная программа предполагала серьезное продвижение к миру с арабами по всем направлениям. Как следствие этого, в 1993 году были подписаны Норвежские соглашения между Израилем и ООП.</w:t>
      </w:r>
    </w:p>
    <w:p w:rsidR="000D5E55" w:rsidRDefault="000E4376">
      <w:pPr>
        <w:pStyle w:val="31"/>
        <w:numPr>
          <w:ilvl w:val="0"/>
          <w:numId w:val="0"/>
        </w:numPr>
      </w:pPr>
      <w:r>
        <w:t>1.2. Предварительные переговоры</w:t>
      </w:r>
    </w:p>
    <w:p w:rsidR="000D5E55" w:rsidRDefault="000E4376">
      <w:pPr>
        <w:pStyle w:val="a3"/>
      </w:pPr>
      <w:r>
        <w:t xml:space="preserve">Премьер-министр Израиля Ицхак Рабин и министр иностранных дел Шимон Перес сообщили королю Хусейну, что после соглашений Осло с ООП, Иордания может «остаться вне игры». Хусейн провел консультации с президентом Египта Хосни Мубараком и президентом Сирии Хафезом Асадом. Мубарак поддержал его, а Асад посоветовал ему только «поговорить» с Израилем, а не подписывать какие-либо соглашения. США в лице президента Билла Клинтона начало давить на Хусейна, чтобы тот начал мирные переговоры и подписал мирный договор с Израилем, и обещали ему, что иорданские долги будут прощены </w:t>
      </w:r>
      <w:r>
        <w:rPr>
          <w:position w:val="10"/>
        </w:rPr>
        <w:t>[1]</w:t>
      </w:r>
      <w:r>
        <w:t>. Совместные усилия увенчались успехом и Иордания приняла решение подписать соглашение с Израилем. 25 июля 1994 года Рабин, Хусейн и Клинтон подписал «Вашингтонскую декларацию» в Вашингтоне, округ Колумбия. В ней говорилось, что Израиль и Иордания объявляют о конце официального состояния вражды, и начале переговоров с целью достижения «конца кровопролития и скорби», а также справедливого и прочного мира.</w:t>
      </w:r>
    </w:p>
    <w:p w:rsidR="000D5E55" w:rsidRDefault="000E4376">
      <w:pPr>
        <w:pStyle w:val="a3"/>
      </w:pPr>
      <w:r>
        <w:t xml:space="preserve">Премьер-министр И. Рабин и король Хусейн произнесли торжественные речи. Король Хусейн в частности сказал </w:t>
      </w:r>
      <w:r>
        <w:rPr>
          <w:position w:val="10"/>
        </w:rPr>
        <w:t>[5]</w:t>
      </w:r>
      <w:r>
        <w:t>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"/>
        <w:gridCol w:w="999"/>
        <w:gridCol w:w="74"/>
      </w:tblGrid>
      <w:tr w:rsidR="000D5E55">
        <w:tc>
          <w:tcPr>
            <w:tcW w:w="59" w:type="dxa"/>
            <w:vAlign w:val="center"/>
          </w:tcPr>
          <w:p w:rsidR="000D5E55" w:rsidRDefault="000D5E5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9" w:type="dxa"/>
            <w:vAlign w:val="center"/>
          </w:tcPr>
          <w:p w:rsidR="000D5E55" w:rsidRDefault="000E4376">
            <w:pPr>
              <w:pStyle w:val="TableContents"/>
            </w:pPr>
            <w:r>
              <w:t>Многие годы в каждой молитве я просил Всевышнего Бога помочь мне стать одним из творцов мира... Это то, о чем мечтал мой великий дед, а сейчас мечтаю я. Мы чувствуем, что близки к осуществлению этой мечты...; естественное придет на смену тому неестественному в нашей жизни, что долгие годы, к сожале</w:t>
            </w:r>
            <w:r>
              <w:softHyphen/>
              <w:t>нию, было естественным.</w:t>
            </w:r>
          </w:p>
        </w:tc>
        <w:tc>
          <w:tcPr>
            <w:tcW w:w="74" w:type="dxa"/>
            <w:vAlign w:val="center"/>
          </w:tcPr>
          <w:p w:rsidR="000D5E55" w:rsidRDefault="000D5E55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D5E55" w:rsidRDefault="000E4376">
      <w:pPr>
        <w:pStyle w:val="31"/>
        <w:numPr>
          <w:ilvl w:val="0"/>
          <w:numId w:val="0"/>
        </w:numPr>
      </w:pPr>
      <w:r>
        <w:t>1.3. Подписание соглашения</w:t>
      </w:r>
    </w:p>
    <w:p w:rsidR="000D5E55" w:rsidRDefault="000E4376">
      <w:pPr>
        <w:pStyle w:val="a3"/>
      </w:pPr>
      <w:r>
        <w:t>В июле 1994 года премьер-министр Иордании Абдельсалам аль-Маджали объявил «конец эры войн», а Шимон Перес заявил, что «момент мира настал». Рабин и король Хусейн провел открытое заседание с Клинтоном в Белом доме.</w:t>
      </w:r>
    </w:p>
    <w:p w:rsidR="000D5E55" w:rsidRDefault="000E4376">
      <w:pPr>
        <w:pStyle w:val="a3"/>
      </w:pPr>
      <w:r>
        <w:t xml:space="preserve">На 26 октября, 1994 году Иордания и Израиль подписали этот исторический мирный договор, на церемонии, состоявшейся в долине Арава в Израиле, к северу от Эйлата и вблизи иорданской границы. Премьер-министр Рабин и премьер-министр Абдельсалам аль-Маджали подписали договор, и президент Израиля Эзер Вейцман пожал руку королю Хусейну. Это произошло в присутствии президента Билла Клинтона, сопровождаемого госсекретарем США Уорреном Кристофером </w:t>
      </w:r>
      <w:r>
        <w:rPr>
          <w:position w:val="10"/>
        </w:rPr>
        <w:t>[5]</w:t>
      </w:r>
      <w:r>
        <w:t>.</w:t>
      </w:r>
    </w:p>
    <w:p w:rsidR="000D5E55" w:rsidRDefault="000E4376">
      <w:pPr>
        <w:pStyle w:val="a3"/>
      </w:pPr>
      <w:r>
        <w:t>Египет приветствовал соглашение, а Сирия полностью проигнорировала его. Группа ливанских боевиков «Хезболлы» в знак протеста против договора за 20 минут до начала церемонии подписания обстреляла населенные пункты северной Галилеи минометными снарядами и ракетами. Израильские жители, которые были вынуждены эвакуироваться в бомбоубежища, взяли с собой радиоприемники и переносные телевизоры, чтобы не пропустить момент подписания второго в истории Израиля мирного договора с арабским государством.</w:t>
      </w: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>2. Основные принципы договора</w:t>
      </w:r>
    </w:p>
    <w:p w:rsidR="000D5E55" w:rsidRDefault="000E4376">
      <w:pPr>
        <w:pStyle w:val="a3"/>
        <w:numPr>
          <w:ilvl w:val="0"/>
          <w:numId w:val="30"/>
        </w:numPr>
        <w:tabs>
          <w:tab w:val="left" w:pos="707"/>
        </w:tabs>
      </w:pPr>
      <w:r>
        <w:rPr>
          <w:b/>
          <w:bCs/>
        </w:rPr>
        <w:t>Границы</w:t>
      </w:r>
      <w:r>
        <w:t>: в качестве утвержденной границы была установлена река Иордан, и условлено, что если ее русло изменился, Иорданская граница последует за новым руслом. Кроме того, Израиль передал Иордании 300 квадратных километров, в том числе так называемый «остров мира», а также 2850 дунамов (2.85 км ²) в пустыне Арава (Muvlaat Tzofar). Кусок границы от Эйн-Геди до Бейт Шеана не был установлен, поскольку Иордания заявила, что Палестинская администрация должна быть партнером для установления этой границы.</w:t>
      </w:r>
    </w:p>
    <w:p w:rsidR="000D5E55" w:rsidRDefault="000E4376">
      <w:pPr>
        <w:pStyle w:val="a3"/>
        <w:numPr>
          <w:ilvl w:val="0"/>
          <w:numId w:val="29"/>
        </w:numPr>
        <w:tabs>
          <w:tab w:val="left" w:pos="707"/>
        </w:tabs>
      </w:pPr>
      <w:r>
        <w:rPr>
          <w:b/>
          <w:bCs/>
        </w:rPr>
        <w:t>Нормализация</w:t>
      </w:r>
      <w:r>
        <w:t>: полная нормализация отношений, установление дипломатических отношений и открытие посольств, предоставление туристам виз, открытие воздушных сообщений, свобода доступа к морским портам и создание свободных торговых зон и промышленных парков в Арава.</w:t>
      </w:r>
    </w:p>
    <w:p w:rsidR="000D5E55" w:rsidRDefault="000E4376">
      <w:pPr>
        <w:pStyle w:val="a3"/>
        <w:numPr>
          <w:ilvl w:val="0"/>
          <w:numId w:val="28"/>
        </w:numPr>
        <w:tabs>
          <w:tab w:val="left" w:pos="707"/>
        </w:tabs>
      </w:pPr>
      <w:r>
        <w:rPr>
          <w:b/>
          <w:bCs/>
        </w:rPr>
        <w:t>Безопасность и оборона</w:t>
      </w:r>
      <w:r>
        <w:t>: уважение суверенитета и территориальной целостности каждой из сторон, ненарушение границ без разрешения. Сотрудничество в борьбе с терроризмом и совместные усилия по борьбе с террором, в том числе защита от нападений и нарушения границ контрабандистами. Каждая страна обязана предотвращать любые враждебные действия против другой стороны, и не сотрудничать с какой-либо террористической организацией.</w:t>
      </w:r>
    </w:p>
    <w:p w:rsidR="000D5E55" w:rsidRDefault="000E4376">
      <w:pPr>
        <w:pStyle w:val="a3"/>
        <w:numPr>
          <w:ilvl w:val="0"/>
          <w:numId w:val="27"/>
        </w:numPr>
        <w:tabs>
          <w:tab w:val="left" w:pos="707"/>
        </w:tabs>
      </w:pPr>
      <w:r>
        <w:rPr>
          <w:b/>
          <w:bCs/>
        </w:rPr>
        <w:t>Иерусалим</w:t>
      </w:r>
      <w:r>
        <w:t>: Иордании будет отдаваться предпочтение (в качестве опекуна или хранителя мусульманских святых мест), когда пойдет речь о положении мусульманских святых мест в городе в рамках каких-либо будущих мирных соглашениях с палестинцами.</w:t>
      </w:r>
    </w:p>
    <w:p w:rsidR="000D5E55" w:rsidRDefault="000E4376">
      <w:pPr>
        <w:pStyle w:val="a3"/>
        <w:numPr>
          <w:ilvl w:val="0"/>
          <w:numId w:val="26"/>
        </w:numPr>
        <w:tabs>
          <w:tab w:val="left" w:pos="707"/>
        </w:tabs>
      </w:pPr>
      <w:r>
        <w:rPr>
          <w:b/>
          <w:bCs/>
        </w:rPr>
        <w:t>Вода</w:t>
      </w:r>
      <w:r>
        <w:t>: в рамках справедливого разделения воды реки Иордан и подземных водных ресурсов пустыни Арава, Израиль согласился предоставлять Иордании 50 млн кубов воды в год (Иордания требовала 100 млн.) и долю в реке Ярмук, чтобы Иордания имела 3/4 от неё. Обе страны будут также развивать другие водные ресурсы и водохранилища, и помогать друг другу в годы засухи.</w:t>
      </w:r>
    </w:p>
    <w:p w:rsidR="000D5E55" w:rsidRDefault="000E4376">
      <w:pPr>
        <w:pStyle w:val="a3"/>
        <w:numPr>
          <w:ilvl w:val="0"/>
          <w:numId w:val="25"/>
        </w:numPr>
        <w:tabs>
          <w:tab w:val="left" w:pos="707"/>
        </w:tabs>
      </w:pPr>
      <w:r>
        <w:rPr>
          <w:b/>
          <w:bCs/>
        </w:rPr>
        <w:t>Палестинские беженцы</w:t>
      </w:r>
      <w:r>
        <w:t>: Израиль и Иордания будет сотрудничать с тем, чтобы облегчить страдания беженцев, в том числе в четырех-стороннем комитете (Израиль, Иордания, Египет и палестинцы), который будет пытаться работать в направлении решения проблемы.</w:t>
      </w: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>3. Краткое содержание договора</w:t>
      </w:r>
    </w:p>
    <w:p w:rsidR="000D5E55" w:rsidRDefault="000E4376">
      <w:pPr>
        <w:pStyle w:val="a3"/>
      </w:pPr>
      <w:r>
        <w:t>Договор состоит из преамбулы, тридцати статей и пять приложений к нему, а также топографические карты, на которых обозначена международная граница между двумя странами и указаны оккупированные Израилем территории, возвращенные под иорданский суверенитет.</w:t>
      </w:r>
    </w:p>
    <w:p w:rsidR="000D5E55" w:rsidRDefault="000E4376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rPr>
          <w:b/>
          <w:bCs/>
        </w:rPr>
        <w:t>Преамбула договора:</w:t>
      </w:r>
      <w:r>
        <w:t xml:space="preserve"> Стремящиеся к миру Израиль и Иордания, учитывая Вашингтонскую декларацию, подписанную 25 июля 1994, и основываясь на резолюции Совета Безопасности ООН во всех её аспектах, заявили о прекращении состояния войны между ними и установлении мира между ними в соответствии с договором о мире.</w:t>
      </w:r>
    </w:p>
    <w:p w:rsidR="000D5E55" w:rsidRDefault="000E4376">
      <w:pPr>
        <w:pStyle w:val="a3"/>
        <w:numPr>
          <w:ilvl w:val="0"/>
          <w:numId w:val="24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1: Объявление мира</w:t>
      </w:r>
    </w:p>
    <w:p w:rsidR="000D5E55" w:rsidRDefault="000E4376">
      <w:pPr>
        <w:pStyle w:val="a3"/>
      </w:pPr>
      <w:r>
        <w:t>Между Государством Израиль и Иорданским Хашимитским Королевством установлено состояние мира.</w:t>
      </w:r>
    </w:p>
    <w:p w:rsidR="000D5E55" w:rsidRDefault="000E4376">
      <w:pPr>
        <w:pStyle w:val="a3"/>
        <w:numPr>
          <w:ilvl w:val="0"/>
          <w:numId w:val="23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2: Взаимное признание</w:t>
      </w:r>
    </w:p>
    <w:p w:rsidR="000D5E55" w:rsidRDefault="000E4376">
      <w:pPr>
        <w:pStyle w:val="a3"/>
      </w:pPr>
      <w:r>
        <w:t>Стороны признают и уважают суверенитет друг друга, территориальную целостность и политическую независимость. Иорданское Хашимитское Королевство будет находиться в гармонии с Государством Израиль.</w:t>
      </w:r>
    </w:p>
    <w:p w:rsidR="000D5E55" w:rsidRDefault="000E4376">
      <w:pPr>
        <w:pStyle w:val="a3"/>
        <w:numPr>
          <w:ilvl w:val="0"/>
          <w:numId w:val="22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3: Границы</w:t>
      </w:r>
    </w:p>
    <w:p w:rsidR="000D5E55" w:rsidRDefault="000E4376">
      <w:pPr>
        <w:pStyle w:val="a3"/>
      </w:pPr>
      <w:r>
        <w:t>Определение и признание международной границы между Израилем и Иорданией было установлено со ссылкой на определение границы в соответствии с мандатом. Однако, без ущерба для статуса любых территорий, которые попали под израильский военный контроль правительства в 1967 году (пункт 2).</w:t>
      </w:r>
    </w:p>
    <w:p w:rsidR="000D5E55" w:rsidRDefault="000E4376">
      <w:pPr>
        <w:pStyle w:val="a3"/>
        <w:numPr>
          <w:ilvl w:val="0"/>
          <w:numId w:val="21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4: Сотрудничество в области безопасности</w:t>
      </w:r>
    </w:p>
    <w:p w:rsidR="000D5E55" w:rsidRDefault="000E4376">
      <w:pPr>
        <w:pStyle w:val="a3"/>
      </w:pPr>
      <w:r>
        <w:t>Взаимопонимание и сотрудничество в области безопасности, связанные с этим вопросы будут значительной частью отношений. Стороны признали достижения в рамках Европейского союза в развитии Конференции по Безопасности и Сотрудничеству в Европе (СБСЕ), и взяли на себя обязательства по созданию на Ближнем Востоке организации CSCME (Совещание по безопасности и сотрудничеству на Ближнем Востоке ). Стороны обязуются воздерживаться от силовых угроз, применения силы или традиционного, нетрадиционного или любого другого вида оружия, а также придерживаться борьбы с терроризмом всех видов.</w:t>
      </w:r>
    </w:p>
    <w:p w:rsidR="000D5E55" w:rsidRDefault="000E4376">
      <w:pPr>
        <w:pStyle w:val="a3"/>
        <w:numPr>
          <w:ilvl w:val="0"/>
          <w:numId w:val="20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5: Дипломатические отношения</w:t>
      </w:r>
    </w:p>
    <w:p w:rsidR="000D5E55" w:rsidRDefault="000E4376">
      <w:pPr>
        <w:pStyle w:val="a3"/>
      </w:pPr>
      <w:r>
        <w:t>Устанавливаются в полном объеме дипломатические и консульские отношения и производится обмен послами и резидентами, включая нормализацию экономических и культурных связей.</w:t>
      </w:r>
    </w:p>
    <w:p w:rsidR="000D5E55" w:rsidRDefault="000E4376">
      <w:pPr>
        <w:pStyle w:val="a3"/>
        <w:numPr>
          <w:ilvl w:val="0"/>
          <w:numId w:val="19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6: Водные ресурсы</w:t>
      </w:r>
    </w:p>
    <w:p w:rsidR="000D5E55" w:rsidRDefault="000E4376">
      <w:pPr>
        <w:pStyle w:val="a3"/>
      </w:pPr>
      <w:r>
        <w:t>Стороны признают законное разделение воды в реке Иордан и реке Ярмук, подземные воды пустыни Арава и разработку новых водных ресурсов.</w:t>
      </w:r>
    </w:p>
    <w:p w:rsidR="000D5E55" w:rsidRDefault="000E4376">
      <w:pPr>
        <w:pStyle w:val="a3"/>
        <w:numPr>
          <w:ilvl w:val="0"/>
          <w:numId w:val="18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7: Экономическое сотрудничество</w:t>
      </w:r>
    </w:p>
    <w:p w:rsidR="000D5E55" w:rsidRDefault="000E4376">
      <w:pPr>
        <w:pStyle w:val="a3"/>
      </w:pPr>
      <w:r>
        <w:t>Для содействия экономическому сотрудничеству и для устранения дискриминационных барьеров стороны договорились прекратить экономический бойкот.</w:t>
      </w:r>
    </w:p>
    <w:p w:rsidR="000D5E55" w:rsidRDefault="000E4376">
      <w:pPr>
        <w:pStyle w:val="a3"/>
        <w:numPr>
          <w:ilvl w:val="0"/>
          <w:numId w:val="17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8: Беженцы</w:t>
      </w:r>
    </w:p>
    <w:p w:rsidR="000D5E55" w:rsidRDefault="000E4376">
      <w:pPr>
        <w:pStyle w:val="a3"/>
      </w:pPr>
      <w:r>
        <w:t>Проблема перемещенных лиц, будет обсуждаться вместе с Египтом и палестинцами, и вопрос о беженцах будет обсуждаться на многосторонней основе в сочетании с переговорами о постоянном статусе территорий.</w:t>
      </w:r>
    </w:p>
    <w:p w:rsidR="000D5E55" w:rsidRDefault="000E4376">
      <w:pPr>
        <w:pStyle w:val="a3"/>
        <w:numPr>
          <w:ilvl w:val="0"/>
          <w:numId w:val="16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9: Святые места</w:t>
      </w:r>
    </w:p>
    <w:p w:rsidR="000D5E55" w:rsidRDefault="000E4376">
      <w:pPr>
        <w:pStyle w:val="a3"/>
      </w:pPr>
      <w:r>
        <w:t>Свобода доступа к местам религиозного и исторического значения. Израиль будет учитывать особую роль Иорданского Хашимитского Королевства в сохранении мусульманских святынь в Иерусалиме. Когда начнутся переговоры о постоянном статусе, Израиль будет уделять приоритетное внимание иорданской исторической роли в этих храмах.</w:t>
      </w:r>
    </w:p>
    <w:p w:rsidR="000D5E55" w:rsidRDefault="000E4376">
      <w:pPr>
        <w:pStyle w:val="a3"/>
        <w:numPr>
          <w:ilvl w:val="0"/>
          <w:numId w:val="15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10: Культура и наука</w:t>
      </w:r>
    </w:p>
    <w:p w:rsidR="000D5E55" w:rsidRDefault="000E4376">
      <w:pPr>
        <w:pStyle w:val="a3"/>
      </w:pPr>
      <w:r>
        <w:t>Установление культурных и научных обменов во всех областях, и договор о создании нормальных культурных связей.</w:t>
      </w:r>
    </w:p>
    <w:p w:rsidR="000D5E55" w:rsidRDefault="000E4376">
      <w:pPr>
        <w:pStyle w:val="a3"/>
        <w:numPr>
          <w:ilvl w:val="0"/>
          <w:numId w:val="14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11: Взаимопонимание и терпимость</w:t>
      </w:r>
    </w:p>
    <w:p w:rsidR="000D5E55" w:rsidRDefault="000E4376">
      <w:pPr>
        <w:pStyle w:val="a3"/>
      </w:pPr>
      <w:r>
        <w:t>Стороны будут воздерживаться от пропаганды в отношении друг друга, не допускать распространения такой пропаганды в их собственных странах, обеспечивать надлежащую правовую процедуру для граждан обоих стран.</w:t>
      </w:r>
    </w:p>
    <w:p w:rsidR="000D5E55" w:rsidRDefault="000E4376">
      <w:pPr>
        <w:pStyle w:val="a3"/>
        <w:numPr>
          <w:ilvl w:val="0"/>
          <w:numId w:val="13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12: Наркотики и преступность</w:t>
      </w:r>
    </w:p>
    <w:p w:rsidR="000D5E55" w:rsidRDefault="000E4376">
      <w:pPr>
        <w:pStyle w:val="a3"/>
      </w:pPr>
      <w:r>
        <w:t>Стороны будут бороться с преступностью, контрабандой, незаконным оборотом наркотиков, и привлекать к ответственности виновных.</w:t>
      </w:r>
    </w:p>
    <w:p w:rsidR="000D5E55" w:rsidRDefault="000E4376">
      <w:pPr>
        <w:pStyle w:val="a3"/>
        <w:numPr>
          <w:ilvl w:val="0"/>
          <w:numId w:val="12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13: Дороги</w:t>
      </w:r>
    </w:p>
    <w:p w:rsidR="000D5E55" w:rsidRDefault="000E4376">
      <w:pPr>
        <w:pStyle w:val="a3"/>
      </w:pPr>
      <w:r>
        <w:t>Стороны предоставят свободное передвижение для людей и транспортных средств, и не будут навязывать дискриминационные налоги и ограничения. Будут открывать и сохранять дороги и пограничные переходы, а также договорились продолжить переговоры по постройке шоссе между Египтом, Израилем и Иорданией возле Эйлата.</w:t>
      </w:r>
    </w:p>
    <w:p w:rsidR="000D5E55" w:rsidRDefault="000E4376">
      <w:pPr>
        <w:pStyle w:val="a3"/>
        <w:numPr>
          <w:ilvl w:val="0"/>
          <w:numId w:val="11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14: Свобода моря</w:t>
      </w:r>
    </w:p>
    <w:p w:rsidR="000D5E55" w:rsidRDefault="000E4376">
      <w:pPr>
        <w:pStyle w:val="a3"/>
      </w:pPr>
      <w:r>
        <w:t>Право прохода через территориальные воды в соответствии с нормами международного права и с нормальным доступом к портам. Пролив Тиран и залив Акаба являются международными водными путями, открытыми для всех государств.</w:t>
      </w:r>
    </w:p>
    <w:p w:rsidR="000D5E55" w:rsidRDefault="000E4376">
      <w:pPr>
        <w:pStyle w:val="a3"/>
        <w:numPr>
          <w:ilvl w:val="0"/>
          <w:numId w:val="10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15: Авиаперелеты</w:t>
      </w:r>
    </w:p>
    <w:p w:rsidR="000D5E55" w:rsidRDefault="000E4376">
      <w:pPr>
        <w:pStyle w:val="a3"/>
      </w:pPr>
      <w:r>
        <w:t>Признание прав, привилегий и обязательств, предусмотренных в рамках многостороннего авиационного соглашения, в частности Конвенции о международной гражданской авиации (Чикагская конвенция) 1944 года , и соглашения о международных воздушных транзитных перевозках 1944 года.</w:t>
      </w:r>
    </w:p>
    <w:p w:rsidR="000D5E55" w:rsidRDefault="000E4376">
      <w:pPr>
        <w:pStyle w:val="a3"/>
        <w:numPr>
          <w:ilvl w:val="0"/>
          <w:numId w:val="9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16: Средства коммуникации</w:t>
      </w:r>
    </w:p>
    <w:p w:rsidR="000D5E55" w:rsidRDefault="000E4376">
      <w:pPr>
        <w:pStyle w:val="a3"/>
      </w:pPr>
      <w:r>
        <w:t>Стороны будут иметь прямые телефонные и факсимильные линии, и почтовую связь.</w:t>
      </w:r>
    </w:p>
    <w:p w:rsidR="000D5E55" w:rsidRDefault="000E4376">
      <w:pPr>
        <w:pStyle w:val="a3"/>
        <w:numPr>
          <w:ilvl w:val="0"/>
          <w:numId w:val="8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17: Туризм</w:t>
      </w:r>
    </w:p>
    <w:p w:rsidR="000D5E55" w:rsidRDefault="000E4376">
      <w:pPr>
        <w:pStyle w:val="a3"/>
      </w:pPr>
      <w:r>
        <w:t>Стороны будут содействовать сотрудничеству в области туризма.</w:t>
      </w:r>
    </w:p>
    <w:p w:rsidR="000D5E55" w:rsidRDefault="000E4376">
      <w:pPr>
        <w:pStyle w:val="a3"/>
        <w:numPr>
          <w:ilvl w:val="0"/>
          <w:numId w:val="7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18: Окружающая среда</w:t>
      </w:r>
    </w:p>
    <w:p w:rsidR="000D5E55" w:rsidRDefault="000E4376">
      <w:pPr>
        <w:pStyle w:val="a3"/>
      </w:pPr>
      <w:r>
        <w:t>Стороны будут сотрудничать в области охраны окружающей среды, охраны природы и предотвращения загрязнений.</w:t>
      </w:r>
    </w:p>
    <w:p w:rsidR="000D5E55" w:rsidRDefault="000E4376">
      <w:pPr>
        <w:pStyle w:val="a3"/>
        <w:numPr>
          <w:ilvl w:val="0"/>
          <w:numId w:val="6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19: Энергетика</w:t>
      </w:r>
    </w:p>
    <w:p w:rsidR="000D5E55" w:rsidRDefault="000E4376">
      <w:pPr>
        <w:pStyle w:val="a3"/>
      </w:pPr>
      <w:r>
        <w:t>Стороны будут развивать освоение энергетических ресурсов и проектов, таких как использование солнечной энергии, а также взаимодействие между электрическими сетями в районе Эйлат - Акаба.</w:t>
      </w:r>
    </w:p>
    <w:p w:rsidR="000D5E55" w:rsidRDefault="000E4376">
      <w:pPr>
        <w:pStyle w:val="a3"/>
        <w:numPr>
          <w:ilvl w:val="0"/>
          <w:numId w:val="5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20: Иорданская долина</w:t>
      </w:r>
    </w:p>
    <w:p w:rsidR="000D5E55" w:rsidRDefault="000E4376">
      <w:pPr>
        <w:pStyle w:val="a3"/>
      </w:pPr>
      <w:r>
        <w:t>Развитие в долине Иордана, в том числе совместных проектов в экономической, экологической, энергетической и связанных с туризмом областях.</w:t>
      </w:r>
    </w:p>
    <w:p w:rsidR="000D5E55" w:rsidRDefault="000E4376">
      <w:pPr>
        <w:pStyle w:val="a3"/>
        <w:numPr>
          <w:ilvl w:val="0"/>
          <w:numId w:val="4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21: Здравоохранение</w:t>
      </w:r>
    </w:p>
    <w:p w:rsidR="000D5E55" w:rsidRDefault="000E4376">
      <w:pPr>
        <w:pStyle w:val="a3"/>
      </w:pPr>
      <w:r>
        <w:t>Сотрудничество в области здравоохранения.</w:t>
      </w:r>
    </w:p>
    <w:p w:rsidR="000D5E55" w:rsidRDefault="000E4376">
      <w:pPr>
        <w:pStyle w:val="a3"/>
        <w:numPr>
          <w:ilvl w:val="0"/>
          <w:numId w:val="3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22: Сельское хозяйство</w:t>
      </w:r>
    </w:p>
    <w:p w:rsidR="000D5E55" w:rsidRDefault="000E4376">
      <w:pPr>
        <w:pStyle w:val="a3"/>
      </w:pPr>
      <w:r>
        <w:t>Сотрудничество в области сельского хозяйства, включая ветеринарные услуги, защиту растений, биотехнологии и маркетинг.</w:t>
      </w:r>
    </w:p>
    <w:p w:rsidR="000D5E55" w:rsidRDefault="000E4376">
      <w:pPr>
        <w:pStyle w:val="a3"/>
        <w:numPr>
          <w:ilvl w:val="0"/>
          <w:numId w:val="2"/>
        </w:numPr>
        <w:tabs>
          <w:tab w:val="left" w:pos="707"/>
        </w:tabs>
        <w:rPr>
          <w:b/>
          <w:bCs/>
        </w:rPr>
      </w:pPr>
      <w:r>
        <w:rPr>
          <w:b/>
          <w:bCs/>
        </w:rPr>
        <w:t>Статья 23: Акаба-Эйлат</w:t>
      </w:r>
    </w:p>
    <w:p w:rsidR="000D5E55" w:rsidRDefault="000E4376">
      <w:pPr>
        <w:pStyle w:val="a3"/>
      </w:pPr>
      <w:r>
        <w:t>Будут созданы механизмы для совместного развития городов Акаба и Эйлат, такие, как развитие туризма, таможни, зона свободной торговли, авиация, предотвращения загрязнения окружающей среды, сотрудничество по морским, полицейским и таможенным вопросам, а таже по вопросам здравоохранения.</w:t>
      </w: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>4. Последствия договора</w:t>
      </w:r>
    </w:p>
    <w:p w:rsidR="000D5E55" w:rsidRDefault="000E4376">
      <w:pPr>
        <w:pStyle w:val="a3"/>
      </w:pPr>
      <w:r>
        <w:t>После соглашения, Израиль и Иордания открыла свои границы для туристов. Несколько пограничных переходов были установлены по всей границе, что облегчило туристические, торговые и рабочие поездки между двумя странами. Израильские туристы начали посещать Иорданию, многие из них ездили например посмотреть на «Села Ха-Адом»(«Красный Камень») в Петре — вырезанный из камня город времен Набатейского царства, который очаровал израильтян еще в течение 50-х и 60-х годов, когда они тайно проникали в Иорданию посмотреть на него.</w:t>
      </w:r>
    </w:p>
    <w:p w:rsidR="000D5E55" w:rsidRDefault="000E4376">
      <w:pPr>
        <w:pStyle w:val="a3"/>
      </w:pPr>
      <w:r>
        <w:t>В 1996 году был подписан дополнительный торговый договор, по которому Израиль оказывает значительную помощь при создании современного медицинского центра в Аммане.</w:t>
      </w:r>
    </w:p>
    <w:p w:rsidR="000D5E55" w:rsidRDefault="000E4376">
      <w:pPr>
        <w:pStyle w:val="a3"/>
      </w:pPr>
      <w:r>
        <w:t xml:space="preserve">В 2000 году было подписан договор об экономическом сотрудничестве в районе Эйлата и Акабы. Помимо сотрудничества в области туризма и транспорта имеются проекты по сооружению дороги вдоль Акабского залива;модернизация мостов через реку Иордан </w:t>
      </w:r>
      <w:r>
        <w:rPr>
          <w:position w:val="10"/>
        </w:rPr>
        <w:t>[6]</w:t>
      </w:r>
      <w:r>
        <w:t>.</w:t>
      </w: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>5. Критика договора</w:t>
      </w:r>
    </w:p>
    <w:p w:rsidR="000D5E55" w:rsidRDefault="000E4376">
      <w:pPr>
        <w:pStyle w:val="a3"/>
        <w:rPr>
          <w:position w:val="10"/>
        </w:rPr>
      </w:pPr>
      <w:r>
        <w:t xml:space="preserve">Согласно многим источникам в Израиле недовольны формулой «мир в обмен на воду», содержащуюся в этом договоре. Считается, что Израиль не может себе позволить отдавать Иордании воду, нехватка которой чувствительна в самом Израиле. </w:t>
      </w:r>
      <w:r>
        <w:rPr>
          <w:position w:val="10"/>
        </w:rPr>
        <w:t>[7]</w:t>
      </w:r>
    </w:p>
    <w:p w:rsidR="000D5E55" w:rsidRDefault="000D5E55">
      <w:pPr>
        <w:pStyle w:val="a3"/>
      </w:pPr>
    </w:p>
    <w:p w:rsidR="000D5E55" w:rsidRDefault="000E437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Израиль и Иордания: долгий путь к миру. 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Иордания. 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Красная черта для политика, 27.02.2011, Сара Хониг (англ.)русск., Jerusalem Post, 21.02.2011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Address to the Nation King Hussein July 31, 1988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В.П. Панкратьев. Иордано-израильский мирный договор, 2009-11-01. 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Ближний Восток. </w:t>
      </w:r>
    </w:p>
    <w:p w:rsidR="000D5E55" w:rsidRDefault="000E437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Иордания: уроки мира. </w:t>
      </w:r>
    </w:p>
    <w:p w:rsidR="000D5E55" w:rsidRDefault="000E4376">
      <w:pPr>
        <w:pStyle w:val="a3"/>
        <w:spacing w:after="0"/>
      </w:pPr>
      <w:r>
        <w:t>Источник: http://ru.wikipedia.org/wiki/Израильско-иорданский_мирный_договор</w:t>
      </w:r>
      <w:bookmarkStart w:id="0" w:name="_GoBack"/>
      <w:bookmarkEnd w:id="0"/>
    </w:p>
    <w:sectPr w:rsidR="000D5E5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RTF_Num 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RTF_Num 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RTF_Num 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RTF_Num 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RTF_Num 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RTF_Num 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RTF_Num 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name w:val="RTF_Num 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name w:val="RTF_Num 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name w:val="RTF_Num 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name w:val="RTF_Num 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name w:val="RTF_Num 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9">
    <w:nsid w:val="0000001E"/>
    <w:multiLevelType w:val="multilevel"/>
    <w:tmpl w:val="0000001E"/>
    <w:name w:val="RTF_Num 3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0">
    <w:nsid w:val="0000001F"/>
    <w:multiLevelType w:val="multilevel"/>
    <w:tmpl w:val="0000001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76"/>
    <w:rsid w:val="000D5E55"/>
    <w:rsid w:val="000E4376"/>
    <w:rsid w:val="00B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DD56D-B9EA-48FE-B201-EE37F74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RTFNum181">
    <w:name w:val="RTF_Num 18 1"/>
    <w:rPr>
      <w:rFonts w:ascii="StarSymbol" w:eastAsia="StarSymbol" w:hAnsi="StarSymbol" w:cs="StarSymbol"/>
      <w:sz w:val="18"/>
      <w:szCs w:val="18"/>
    </w:rPr>
  </w:style>
  <w:style w:type="character" w:customStyle="1" w:styleId="RTFNum182">
    <w:name w:val="RTF_Num 18 2"/>
    <w:rPr>
      <w:rFonts w:ascii="StarSymbol" w:eastAsia="StarSymbol" w:hAnsi="StarSymbol" w:cs="StarSymbol"/>
      <w:sz w:val="18"/>
      <w:szCs w:val="18"/>
    </w:rPr>
  </w:style>
  <w:style w:type="character" w:customStyle="1" w:styleId="RTFNum183">
    <w:name w:val="RTF_Num 18 3"/>
    <w:rPr>
      <w:rFonts w:ascii="StarSymbol" w:eastAsia="StarSymbol" w:hAnsi="StarSymbol" w:cs="StarSymbol"/>
      <w:sz w:val="18"/>
      <w:szCs w:val="18"/>
    </w:rPr>
  </w:style>
  <w:style w:type="character" w:customStyle="1" w:styleId="RTFNum184">
    <w:name w:val="RTF_Num 18 4"/>
    <w:rPr>
      <w:rFonts w:ascii="StarSymbol" w:eastAsia="StarSymbol" w:hAnsi="StarSymbol" w:cs="StarSymbol"/>
      <w:sz w:val="18"/>
      <w:szCs w:val="18"/>
    </w:rPr>
  </w:style>
  <w:style w:type="character" w:customStyle="1" w:styleId="RTFNum185">
    <w:name w:val="RTF_Num 18 5"/>
    <w:rPr>
      <w:rFonts w:ascii="StarSymbol" w:eastAsia="StarSymbol" w:hAnsi="StarSymbol" w:cs="StarSymbol"/>
      <w:sz w:val="18"/>
      <w:szCs w:val="18"/>
    </w:rPr>
  </w:style>
  <w:style w:type="character" w:customStyle="1" w:styleId="RTFNum186">
    <w:name w:val="RTF_Num 18 6"/>
    <w:rPr>
      <w:rFonts w:ascii="StarSymbol" w:eastAsia="StarSymbol" w:hAnsi="StarSymbol" w:cs="StarSymbol"/>
      <w:sz w:val="18"/>
      <w:szCs w:val="18"/>
    </w:rPr>
  </w:style>
  <w:style w:type="character" w:customStyle="1" w:styleId="RTFNum187">
    <w:name w:val="RTF_Num 18 7"/>
    <w:rPr>
      <w:rFonts w:ascii="StarSymbol" w:eastAsia="StarSymbol" w:hAnsi="StarSymbol" w:cs="StarSymbol"/>
      <w:sz w:val="18"/>
      <w:szCs w:val="18"/>
    </w:rPr>
  </w:style>
  <w:style w:type="character" w:customStyle="1" w:styleId="RTFNum188">
    <w:name w:val="RTF_Num 18 8"/>
    <w:rPr>
      <w:rFonts w:ascii="StarSymbol" w:eastAsia="StarSymbol" w:hAnsi="StarSymbol" w:cs="StarSymbol"/>
      <w:sz w:val="18"/>
      <w:szCs w:val="18"/>
    </w:rPr>
  </w:style>
  <w:style w:type="character" w:customStyle="1" w:styleId="RTFNum189">
    <w:name w:val="RTF_Num 18 9"/>
    <w:rPr>
      <w:rFonts w:ascii="StarSymbol" w:eastAsia="StarSymbol" w:hAnsi="StarSymbol" w:cs="StarSymbol"/>
      <w:sz w:val="18"/>
      <w:szCs w:val="18"/>
    </w:rPr>
  </w:style>
  <w:style w:type="character" w:customStyle="1" w:styleId="RTFNum1810">
    <w:name w:val="RTF_Num 18 10"/>
    <w:rPr>
      <w:rFonts w:ascii="StarSymbol" w:eastAsia="StarSymbol" w:hAnsi="StarSymbol" w:cs="StarSymbol"/>
      <w:sz w:val="18"/>
      <w:szCs w:val="18"/>
    </w:rPr>
  </w:style>
  <w:style w:type="character" w:customStyle="1" w:styleId="RTFNum191">
    <w:name w:val="RTF_Num 19 1"/>
    <w:rPr>
      <w:rFonts w:ascii="StarSymbol" w:eastAsia="StarSymbol" w:hAnsi="StarSymbol" w:cs="StarSymbol"/>
      <w:sz w:val="18"/>
      <w:szCs w:val="18"/>
    </w:rPr>
  </w:style>
  <w:style w:type="character" w:customStyle="1" w:styleId="RTFNum192">
    <w:name w:val="RTF_Num 19 2"/>
    <w:rPr>
      <w:rFonts w:ascii="StarSymbol" w:eastAsia="StarSymbol" w:hAnsi="StarSymbol" w:cs="StarSymbol"/>
      <w:sz w:val="18"/>
      <w:szCs w:val="18"/>
    </w:rPr>
  </w:style>
  <w:style w:type="character" w:customStyle="1" w:styleId="RTFNum193">
    <w:name w:val="RTF_Num 19 3"/>
    <w:rPr>
      <w:rFonts w:ascii="StarSymbol" w:eastAsia="StarSymbol" w:hAnsi="StarSymbol" w:cs="StarSymbol"/>
      <w:sz w:val="18"/>
      <w:szCs w:val="18"/>
    </w:rPr>
  </w:style>
  <w:style w:type="character" w:customStyle="1" w:styleId="RTFNum194">
    <w:name w:val="RTF_Num 19 4"/>
    <w:rPr>
      <w:rFonts w:ascii="StarSymbol" w:eastAsia="StarSymbol" w:hAnsi="StarSymbol" w:cs="StarSymbol"/>
      <w:sz w:val="18"/>
      <w:szCs w:val="18"/>
    </w:rPr>
  </w:style>
  <w:style w:type="character" w:customStyle="1" w:styleId="RTFNum195">
    <w:name w:val="RTF_Num 19 5"/>
    <w:rPr>
      <w:rFonts w:ascii="StarSymbol" w:eastAsia="StarSymbol" w:hAnsi="StarSymbol" w:cs="StarSymbol"/>
      <w:sz w:val="18"/>
      <w:szCs w:val="18"/>
    </w:rPr>
  </w:style>
  <w:style w:type="character" w:customStyle="1" w:styleId="RTFNum196">
    <w:name w:val="RTF_Num 19 6"/>
    <w:rPr>
      <w:rFonts w:ascii="StarSymbol" w:eastAsia="StarSymbol" w:hAnsi="StarSymbol" w:cs="StarSymbol"/>
      <w:sz w:val="18"/>
      <w:szCs w:val="18"/>
    </w:rPr>
  </w:style>
  <w:style w:type="character" w:customStyle="1" w:styleId="RTFNum197">
    <w:name w:val="RTF_Num 19 7"/>
    <w:rPr>
      <w:rFonts w:ascii="StarSymbol" w:eastAsia="StarSymbol" w:hAnsi="StarSymbol" w:cs="StarSymbol"/>
      <w:sz w:val="18"/>
      <w:szCs w:val="18"/>
    </w:rPr>
  </w:style>
  <w:style w:type="character" w:customStyle="1" w:styleId="RTFNum198">
    <w:name w:val="RTF_Num 19 8"/>
    <w:rPr>
      <w:rFonts w:ascii="StarSymbol" w:eastAsia="StarSymbol" w:hAnsi="StarSymbol" w:cs="StarSymbol"/>
      <w:sz w:val="18"/>
      <w:szCs w:val="18"/>
    </w:rPr>
  </w:style>
  <w:style w:type="character" w:customStyle="1" w:styleId="RTFNum199">
    <w:name w:val="RTF_Num 19 9"/>
    <w:rPr>
      <w:rFonts w:ascii="StarSymbol" w:eastAsia="StarSymbol" w:hAnsi="StarSymbol" w:cs="StarSymbol"/>
      <w:sz w:val="18"/>
      <w:szCs w:val="18"/>
    </w:rPr>
  </w:style>
  <w:style w:type="character" w:customStyle="1" w:styleId="RTFNum1910">
    <w:name w:val="RTF_Num 19 10"/>
    <w:rPr>
      <w:rFonts w:ascii="StarSymbol" w:eastAsia="StarSymbol" w:hAnsi="StarSymbol" w:cs="StarSymbol"/>
      <w:sz w:val="18"/>
      <w:szCs w:val="18"/>
    </w:rPr>
  </w:style>
  <w:style w:type="character" w:customStyle="1" w:styleId="RTFNum201">
    <w:name w:val="RTF_Num 20 1"/>
    <w:rPr>
      <w:rFonts w:ascii="StarSymbol" w:eastAsia="StarSymbol" w:hAnsi="StarSymbol" w:cs="StarSymbol"/>
      <w:sz w:val="18"/>
      <w:szCs w:val="18"/>
    </w:rPr>
  </w:style>
  <w:style w:type="character" w:customStyle="1" w:styleId="RTFNum202">
    <w:name w:val="RTF_Num 20 2"/>
    <w:rPr>
      <w:rFonts w:ascii="StarSymbol" w:eastAsia="StarSymbol" w:hAnsi="StarSymbol" w:cs="StarSymbol"/>
      <w:sz w:val="18"/>
      <w:szCs w:val="18"/>
    </w:rPr>
  </w:style>
  <w:style w:type="character" w:customStyle="1" w:styleId="RTFNum203">
    <w:name w:val="RTF_Num 20 3"/>
    <w:rPr>
      <w:rFonts w:ascii="StarSymbol" w:eastAsia="StarSymbol" w:hAnsi="StarSymbol" w:cs="StarSymbol"/>
      <w:sz w:val="18"/>
      <w:szCs w:val="18"/>
    </w:rPr>
  </w:style>
  <w:style w:type="character" w:customStyle="1" w:styleId="RTFNum204">
    <w:name w:val="RTF_Num 20 4"/>
    <w:rPr>
      <w:rFonts w:ascii="StarSymbol" w:eastAsia="StarSymbol" w:hAnsi="StarSymbol" w:cs="StarSymbol"/>
      <w:sz w:val="18"/>
      <w:szCs w:val="18"/>
    </w:rPr>
  </w:style>
  <w:style w:type="character" w:customStyle="1" w:styleId="RTFNum205">
    <w:name w:val="RTF_Num 20 5"/>
    <w:rPr>
      <w:rFonts w:ascii="StarSymbol" w:eastAsia="StarSymbol" w:hAnsi="StarSymbol" w:cs="StarSymbol"/>
      <w:sz w:val="18"/>
      <w:szCs w:val="18"/>
    </w:rPr>
  </w:style>
  <w:style w:type="character" w:customStyle="1" w:styleId="RTFNum206">
    <w:name w:val="RTF_Num 20 6"/>
    <w:rPr>
      <w:rFonts w:ascii="StarSymbol" w:eastAsia="StarSymbol" w:hAnsi="StarSymbol" w:cs="StarSymbol"/>
      <w:sz w:val="18"/>
      <w:szCs w:val="18"/>
    </w:rPr>
  </w:style>
  <w:style w:type="character" w:customStyle="1" w:styleId="RTFNum207">
    <w:name w:val="RTF_Num 20 7"/>
    <w:rPr>
      <w:rFonts w:ascii="StarSymbol" w:eastAsia="StarSymbol" w:hAnsi="StarSymbol" w:cs="StarSymbol"/>
      <w:sz w:val="18"/>
      <w:szCs w:val="18"/>
    </w:rPr>
  </w:style>
  <w:style w:type="character" w:customStyle="1" w:styleId="RTFNum208">
    <w:name w:val="RTF_Num 20 8"/>
    <w:rPr>
      <w:rFonts w:ascii="StarSymbol" w:eastAsia="StarSymbol" w:hAnsi="StarSymbol" w:cs="StarSymbol"/>
      <w:sz w:val="18"/>
      <w:szCs w:val="18"/>
    </w:rPr>
  </w:style>
  <w:style w:type="character" w:customStyle="1" w:styleId="RTFNum209">
    <w:name w:val="RTF_Num 20 9"/>
    <w:rPr>
      <w:rFonts w:ascii="StarSymbol" w:eastAsia="StarSymbol" w:hAnsi="StarSymbol" w:cs="StarSymbol"/>
      <w:sz w:val="18"/>
      <w:szCs w:val="18"/>
    </w:rPr>
  </w:style>
  <w:style w:type="character" w:customStyle="1" w:styleId="RTFNum2010">
    <w:name w:val="RTF_Num 20 10"/>
    <w:rPr>
      <w:rFonts w:ascii="StarSymbol" w:eastAsia="StarSymbol" w:hAnsi="StarSymbol" w:cs="StarSymbol"/>
      <w:sz w:val="18"/>
      <w:szCs w:val="18"/>
    </w:rPr>
  </w:style>
  <w:style w:type="character" w:customStyle="1" w:styleId="RTFNum211">
    <w:name w:val="RTF_Num 21 1"/>
    <w:rPr>
      <w:rFonts w:ascii="StarSymbol" w:eastAsia="StarSymbol" w:hAnsi="StarSymbol" w:cs="StarSymbol"/>
      <w:sz w:val="18"/>
      <w:szCs w:val="18"/>
    </w:rPr>
  </w:style>
  <w:style w:type="character" w:customStyle="1" w:styleId="RTFNum212">
    <w:name w:val="RTF_Num 21 2"/>
    <w:rPr>
      <w:rFonts w:ascii="StarSymbol" w:eastAsia="StarSymbol" w:hAnsi="StarSymbol" w:cs="StarSymbol"/>
      <w:sz w:val="18"/>
      <w:szCs w:val="18"/>
    </w:rPr>
  </w:style>
  <w:style w:type="character" w:customStyle="1" w:styleId="RTFNum213">
    <w:name w:val="RTF_Num 21 3"/>
    <w:rPr>
      <w:rFonts w:ascii="StarSymbol" w:eastAsia="StarSymbol" w:hAnsi="StarSymbol" w:cs="StarSymbol"/>
      <w:sz w:val="18"/>
      <w:szCs w:val="18"/>
    </w:rPr>
  </w:style>
  <w:style w:type="character" w:customStyle="1" w:styleId="RTFNum214">
    <w:name w:val="RTF_Num 21 4"/>
    <w:rPr>
      <w:rFonts w:ascii="StarSymbol" w:eastAsia="StarSymbol" w:hAnsi="StarSymbol" w:cs="StarSymbol"/>
      <w:sz w:val="18"/>
      <w:szCs w:val="18"/>
    </w:rPr>
  </w:style>
  <w:style w:type="character" w:customStyle="1" w:styleId="RTFNum215">
    <w:name w:val="RTF_Num 21 5"/>
    <w:rPr>
      <w:rFonts w:ascii="StarSymbol" w:eastAsia="StarSymbol" w:hAnsi="StarSymbol" w:cs="StarSymbol"/>
      <w:sz w:val="18"/>
      <w:szCs w:val="18"/>
    </w:rPr>
  </w:style>
  <w:style w:type="character" w:customStyle="1" w:styleId="RTFNum216">
    <w:name w:val="RTF_Num 21 6"/>
    <w:rPr>
      <w:rFonts w:ascii="StarSymbol" w:eastAsia="StarSymbol" w:hAnsi="StarSymbol" w:cs="StarSymbol"/>
      <w:sz w:val="18"/>
      <w:szCs w:val="18"/>
    </w:rPr>
  </w:style>
  <w:style w:type="character" w:customStyle="1" w:styleId="RTFNum217">
    <w:name w:val="RTF_Num 21 7"/>
    <w:rPr>
      <w:rFonts w:ascii="StarSymbol" w:eastAsia="StarSymbol" w:hAnsi="StarSymbol" w:cs="StarSymbol"/>
      <w:sz w:val="18"/>
      <w:szCs w:val="18"/>
    </w:rPr>
  </w:style>
  <w:style w:type="character" w:customStyle="1" w:styleId="RTFNum218">
    <w:name w:val="RTF_Num 21 8"/>
    <w:rPr>
      <w:rFonts w:ascii="StarSymbol" w:eastAsia="StarSymbol" w:hAnsi="StarSymbol" w:cs="StarSymbol"/>
      <w:sz w:val="18"/>
      <w:szCs w:val="18"/>
    </w:rPr>
  </w:style>
  <w:style w:type="character" w:customStyle="1" w:styleId="RTFNum219">
    <w:name w:val="RTF_Num 21 9"/>
    <w:rPr>
      <w:rFonts w:ascii="StarSymbol" w:eastAsia="StarSymbol" w:hAnsi="StarSymbol" w:cs="StarSymbol"/>
      <w:sz w:val="18"/>
      <w:szCs w:val="18"/>
    </w:rPr>
  </w:style>
  <w:style w:type="character" w:customStyle="1" w:styleId="RTFNum2110">
    <w:name w:val="RTF_Num 21 10"/>
    <w:rPr>
      <w:rFonts w:ascii="StarSymbol" w:eastAsia="StarSymbol" w:hAnsi="StarSymbol" w:cs="StarSymbol"/>
      <w:sz w:val="18"/>
      <w:szCs w:val="18"/>
    </w:rPr>
  </w:style>
  <w:style w:type="character" w:customStyle="1" w:styleId="RTFNum221">
    <w:name w:val="RTF_Num 22 1"/>
    <w:rPr>
      <w:rFonts w:ascii="StarSymbol" w:eastAsia="StarSymbol" w:hAnsi="StarSymbol" w:cs="StarSymbol"/>
      <w:sz w:val="18"/>
      <w:szCs w:val="18"/>
    </w:rPr>
  </w:style>
  <w:style w:type="character" w:customStyle="1" w:styleId="RTFNum222">
    <w:name w:val="RTF_Num 22 2"/>
    <w:rPr>
      <w:rFonts w:ascii="StarSymbol" w:eastAsia="StarSymbol" w:hAnsi="StarSymbol" w:cs="StarSymbol"/>
      <w:sz w:val="18"/>
      <w:szCs w:val="18"/>
    </w:rPr>
  </w:style>
  <w:style w:type="character" w:customStyle="1" w:styleId="RTFNum223">
    <w:name w:val="RTF_Num 22 3"/>
    <w:rPr>
      <w:rFonts w:ascii="StarSymbol" w:eastAsia="StarSymbol" w:hAnsi="StarSymbol" w:cs="StarSymbol"/>
      <w:sz w:val="18"/>
      <w:szCs w:val="18"/>
    </w:rPr>
  </w:style>
  <w:style w:type="character" w:customStyle="1" w:styleId="RTFNum224">
    <w:name w:val="RTF_Num 22 4"/>
    <w:rPr>
      <w:rFonts w:ascii="StarSymbol" w:eastAsia="StarSymbol" w:hAnsi="StarSymbol" w:cs="StarSymbol"/>
      <w:sz w:val="18"/>
      <w:szCs w:val="18"/>
    </w:rPr>
  </w:style>
  <w:style w:type="character" w:customStyle="1" w:styleId="RTFNum225">
    <w:name w:val="RTF_Num 22 5"/>
    <w:rPr>
      <w:rFonts w:ascii="StarSymbol" w:eastAsia="StarSymbol" w:hAnsi="StarSymbol" w:cs="StarSymbol"/>
      <w:sz w:val="18"/>
      <w:szCs w:val="18"/>
    </w:rPr>
  </w:style>
  <w:style w:type="character" w:customStyle="1" w:styleId="RTFNum226">
    <w:name w:val="RTF_Num 22 6"/>
    <w:rPr>
      <w:rFonts w:ascii="StarSymbol" w:eastAsia="StarSymbol" w:hAnsi="StarSymbol" w:cs="StarSymbol"/>
      <w:sz w:val="18"/>
      <w:szCs w:val="18"/>
    </w:rPr>
  </w:style>
  <w:style w:type="character" w:customStyle="1" w:styleId="RTFNum227">
    <w:name w:val="RTF_Num 22 7"/>
    <w:rPr>
      <w:rFonts w:ascii="StarSymbol" w:eastAsia="StarSymbol" w:hAnsi="StarSymbol" w:cs="StarSymbol"/>
      <w:sz w:val="18"/>
      <w:szCs w:val="18"/>
    </w:rPr>
  </w:style>
  <w:style w:type="character" w:customStyle="1" w:styleId="RTFNum228">
    <w:name w:val="RTF_Num 22 8"/>
    <w:rPr>
      <w:rFonts w:ascii="StarSymbol" w:eastAsia="StarSymbol" w:hAnsi="StarSymbol" w:cs="StarSymbol"/>
      <w:sz w:val="18"/>
      <w:szCs w:val="18"/>
    </w:rPr>
  </w:style>
  <w:style w:type="character" w:customStyle="1" w:styleId="RTFNum229">
    <w:name w:val="RTF_Num 22 9"/>
    <w:rPr>
      <w:rFonts w:ascii="StarSymbol" w:eastAsia="StarSymbol" w:hAnsi="StarSymbol" w:cs="StarSymbol"/>
      <w:sz w:val="18"/>
      <w:szCs w:val="18"/>
    </w:rPr>
  </w:style>
  <w:style w:type="character" w:customStyle="1" w:styleId="RTFNum2210">
    <w:name w:val="RTF_Num 22 10"/>
    <w:rPr>
      <w:rFonts w:ascii="StarSymbol" w:eastAsia="StarSymbol" w:hAnsi="StarSymbol" w:cs="StarSymbol"/>
      <w:sz w:val="18"/>
      <w:szCs w:val="18"/>
    </w:rPr>
  </w:style>
  <w:style w:type="character" w:customStyle="1" w:styleId="RTFNum231">
    <w:name w:val="RTF_Num 23 1"/>
    <w:rPr>
      <w:rFonts w:ascii="StarSymbol" w:eastAsia="StarSymbol" w:hAnsi="StarSymbol" w:cs="StarSymbol"/>
      <w:sz w:val="18"/>
      <w:szCs w:val="18"/>
    </w:rPr>
  </w:style>
  <w:style w:type="character" w:customStyle="1" w:styleId="RTFNum232">
    <w:name w:val="RTF_Num 23 2"/>
    <w:rPr>
      <w:rFonts w:ascii="StarSymbol" w:eastAsia="StarSymbol" w:hAnsi="StarSymbol" w:cs="StarSymbol"/>
      <w:sz w:val="18"/>
      <w:szCs w:val="18"/>
    </w:rPr>
  </w:style>
  <w:style w:type="character" w:customStyle="1" w:styleId="RTFNum233">
    <w:name w:val="RTF_Num 23 3"/>
    <w:rPr>
      <w:rFonts w:ascii="StarSymbol" w:eastAsia="StarSymbol" w:hAnsi="StarSymbol" w:cs="StarSymbol"/>
      <w:sz w:val="18"/>
      <w:szCs w:val="18"/>
    </w:rPr>
  </w:style>
  <w:style w:type="character" w:customStyle="1" w:styleId="RTFNum234">
    <w:name w:val="RTF_Num 23 4"/>
    <w:rPr>
      <w:rFonts w:ascii="StarSymbol" w:eastAsia="StarSymbol" w:hAnsi="StarSymbol" w:cs="StarSymbol"/>
      <w:sz w:val="18"/>
      <w:szCs w:val="18"/>
    </w:rPr>
  </w:style>
  <w:style w:type="character" w:customStyle="1" w:styleId="RTFNum235">
    <w:name w:val="RTF_Num 23 5"/>
    <w:rPr>
      <w:rFonts w:ascii="StarSymbol" w:eastAsia="StarSymbol" w:hAnsi="StarSymbol" w:cs="StarSymbol"/>
      <w:sz w:val="18"/>
      <w:szCs w:val="18"/>
    </w:rPr>
  </w:style>
  <w:style w:type="character" w:customStyle="1" w:styleId="RTFNum236">
    <w:name w:val="RTF_Num 23 6"/>
    <w:rPr>
      <w:rFonts w:ascii="StarSymbol" w:eastAsia="StarSymbol" w:hAnsi="StarSymbol" w:cs="StarSymbol"/>
      <w:sz w:val="18"/>
      <w:szCs w:val="18"/>
    </w:rPr>
  </w:style>
  <w:style w:type="character" w:customStyle="1" w:styleId="RTFNum237">
    <w:name w:val="RTF_Num 23 7"/>
    <w:rPr>
      <w:rFonts w:ascii="StarSymbol" w:eastAsia="StarSymbol" w:hAnsi="StarSymbol" w:cs="StarSymbol"/>
      <w:sz w:val="18"/>
      <w:szCs w:val="18"/>
    </w:rPr>
  </w:style>
  <w:style w:type="character" w:customStyle="1" w:styleId="RTFNum238">
    <w:name w:val="RTF_Num 23 8"/>
    <w:rPr>
      <w:rFonts w:ascii="StarSymbol" w:eastAsia="StarSymbol" w:hAnsi="StarSymbol" w:cs="StarSymbol"/>
      <w:sz w:val="18"/>
      <w:szCs w:val="18"/>
    </w:rPr>
  </w:style>
  <w:style w:type="character" w:customStyle="1" w:styleId="RTFNum239">
    <w:name w:val="RTF_Num 23 9"/>
    <w:rPr>
      <w:rFonts w:ascii="StarSymbol" w:eastAsia="StarSymbol" w:hAnsi="StarSymbol" w:cs="StarSymbol"/>
      <w:sz w:val="18"/>
      <w:szCs w:val="18"/>
    </w:rPr>
  </w:style>
  <w:style w:type="character" w:customStyle="1" w:styleId="RTFNum2310">
    <w:name w:val="RTF_Num 23 10"/>
    <w:rPr>
      <w:rFonts w:ascii="StarSymbol" w:eastAsia="StarSymbol" w:hAnsi="StarSymbol" w:cs="StarSymbol"/>
      <w:sz w:val="18"/>
      <w:szCs w:val="18"/>
    </w:rPr>
  </w:style>
  <w:style w:type="character" w:customStyle="1" w:styleId="RTFNum241">
    <w:name w:val="RTF_Num 24 1"/>
    <w:rPr>
      <w:rFonts w:ascii="StarSymbol" w:eastAsia="StarSymbol" w:hAnsi="StarSymbol" w:cs="StarSymbol"/>
      <w:sz w:val="18"/>
      <w:szCs w:val="18"/>
    </w:rPr>
  </w:style>
  <w:style w:type="character" w:customStyle="1" w:styleId="RTFNum242">
    <w:name w:val="RTF_Num 24 2"/>
    <w:rPr>
      <w:rFonts w:ascii="StarSymbol" w:eastAsia="StarSymbol" w:hAnsi="StarSymbol" w:cs="StarSymbol"/>
      <w:sz w:val="18"/>
      <w:szCs w:val="18"/>
    </w:rPr>
  </w:style>
  <w:style w:type="character" w:customStyle="1" w:styleId="RTFNum243">
    <w:name w:val="RTF_Num 24 3"/>
    <w:rPr>
      <w:rFonts w:ascii="StarSymbol" w:eastAsia="StarSymbol" w:hAnsi="StarSymbol" w:cs="StarSymbol"/>
      <w:sz w:val="18"/>
      <w:szCs w:val="18"/>
    </w:rPr>
  </w:style>
  <w:style w:type="character" w:customStyle="1" w:styleId="RTFNum244">
    <w:name w:val="RTF_Num 24 4"/>
    <w:rPr>
      <w:rFonts w:ascii="StarSymbol" w:eastAsia="StarSymbol" w:hAnsi="StarSymbol" w:cs="StarSymbol"/>
      <w:sz w:val="18"/>
      <w:szCs w:val="18"/>
    </w:rPr>
  </w:style>
  <w:style w:type="character" w:customStyle="1" w:styleId="RTFNum245">
    <w:name w:val="RTF_Num 24 5"/>
    <w:rPr>
      <w:rFonts w:ascii="StarSymbol" w:eastAsia="StarSymbol" w:hAnsi="StarSymbol" w:cs="StarSymbol"/>
      <w:sz w:val="18"/>
      <w:szCs w:val="18"/>
    </w:rPr>
  </w:style>
  <w:style w:type="character" w:customStyle="1" w:styleId="RTFNum246">
    <w:name w:val="RTF_Num 24 6"/>
    <w:rPr>
      <w:rFonts w:ascii="StarSymbol" w:eastAsia="StarSymbol" w:hAnsi="StarSymbol" w:cs="StarSymbol"/>
      <w:sz w:val="18"/>
      <w:szCs w:val="18"/>
    </w:rPr>
  </w:style>
  <w:style w:type="character" w:customStyle="1" w:styleId="RTFNum247">
    <w:name w:val="RTF_Num 24 7"/>
    <w:rPr>
      <w:rFonts w:ascii="StarSymbol" w:eastAsia="StarSymbol" w:hAnsi="StarSymbol" w:cs="StarSymbol"/>
      <w:sz w:val="18"/>
      <w:szCs w:val="18"/>
    </w:rPr>
  </w:style>
  <w:style w:type="character" w:customStyle="1" w:styleId="RTFNum248">
    <w:name w:val="RTF_Num 24 8"/>
    <w:rPr>
      <w:rFonts w:ascii="StarSymbol" w:eastAsia="StarSymbol" w:hAnsi="StarSymbol" w:cs="StarSymbol"/>
      <w:sz w:val="18"/>
      <w:szCs w:val="18"/>
    </w:rPr>
  </w:style>
  <w:style w:type="character" w:customStyle="1" w:styleId="RTFNum249">
    <w:name w:val="RTF_Num 24 9"/>
    <w:rPr>
      <w:rFonts w:ascii="StarSymbol" w:eastAsia="StarSymbol" w:hAnsi="StarSymbol" w:cs="StarSymbol"/>
      <w:sz w:val="18"/>
      <w:szCs w:val="18"/>
    </w:rPr>
  </w:style>
  <w:style w:type="character" w:customStyle="1" w:styleId="RTFNum2410">
    <w:name w:val="RTF_Num 24 10"/>
    <w:rPr>
      <w:rFonts w:ascii="StarSymbol" w:eastAsia="StarSymbol" w:hAnsi="StarSymbol" w:cs="StarSymbol"/>
      <w:sz w:val="18"/>
      <w:szCs w:val="18"/>
    </w:rPr>
  </w:style>
  <w:style w:type="character" w:customStyle="1" w:styleId="RTFNum251">
    <w:name w:val="RTF_Num 25 1"/>
    <w:rPr>
      <w:rFonts w:ascii="StarSymbol" w:eastAsia="StarSymbol" w:hAnsi="StarSymbol" w:cs="StarSymbol"/>
      <w:sz w:val="18"/>
      <w:szCs w:val="18"/>
    </w:rPr>
  </w:style>
  <w:style w:type="character" w:customStyle="1" w:styleId="RTFNum252">
    <w:name w:val="RTF_Num 25 2"/>
    <w:rPr>
      <w:rFonts w:ascii="StarSymbol" w:eastAsia="StarSymbol" w:hAnsi="StarSymbol" w:cs="StarSymbol"/>
      <w:sz w:val="18"/>
      <w:szCs w:val="18"/>
    </w:rPr>
  </w:style>
  <w:style w:type="character" w:customStyle="1" w:styleId="RTFNum253">
    <w:name w:val="RTF_Num 25 3"/>
    <w:rPr>
      <w:rFonts w:ascii="StarSymbol" w:eastAsia="StarSymbol" w:hAnsi="StarSymbol" w:cs="StarSymbol"/>
      <w:sz w:val="18"/>
      <w:szCs w:val="18"/>
    </w:rPr>
  </w:style>
  <w:style w:type="character" w:customStyle="1" w:styleId="RTFNum254">
    <w:name w:val="RTF_Num 25 4"/>
    <w:rPr>
      <w:rFonts w:ascii="StarSymbol" w:eastAsia="StarSymbol" w:hAnsi="StarSymbol" w:cs="StarSymbol"/>
      <w:sz w:val="18"/>
      <w:szCs w:val="18"/>
    </w:rPr>
  </w:style>
  <w:style w:type="character" w:customStyle="1" w:styleId="RTFNum255">
    <w:name w:val="RTF_Num 25 5"/>
    <w:rPr>
      <w:rFonts w:ascii="StarSymbol" w:eastAsia="StarSymbol" w:hAnsi="StarSymbol" w:cs="StarSymbol"/>
      <w:sz w:val="18"/>
      <w:szCs w:val="18"/>
    </w:rPr>
  </w:style>
  <w:style w:type="character" w:customStyle="1" w:styleId="RTFNum256">
    <w:name w:val="RTF_Num 25 6"/>
    <w:rPr>
      <w:rFonts w:ascii="StarSymbol" w:eastAsia="StarSymbol" w:hAnsi="StarSymbol" w:cs="StarSymbol"/>
      <w:sz w:val="18"/>
      <w:szCs w:val="18"/>
    </w:rPr>
  </w:style>
  <w:style w:type="character" w:customStyle="1" w:styleId="RTFNum257">
    <w:name w:val="RTF_Num 25 7"/>
    <w:rPr>
      <w:rFonts w:ascii="StarSymbol" w:eastAsia="StarSymbol" w:hAnsi="StarSymbol" w:cs="StarSymbol"/>
      <w:sz w:val="18"/>
      <w:szCs w:val="18"/>
    </w:rPr>
  </w:style>
  <w:style w:type="character" w:customStyle="1" w:styleId="RTFNum258">
    <w:name w:val="RTF_Num 25 8"/>
    <w:rPr>
      <w:rFonts w:ascii="StarSymbol" w:eastAsia="StarSymbol" w:hAnsi="StarSymbol" w:cs="StarSymbol"/>
      <w:sz w:val="18"/>
      <w:szCs w:val="18"/>
    </w:rPr>
  </w:style>
  <w:style w:type="character" w:customStyle="1" w:styleId="RTFNum259">
    <w:name w:val="RTF_Num 25 9"/>
    <w:rPr>
      <w:rFonts w:ascii="StarSymbol" w:eastAsia="StarSymbol" w:hAnsi="StarSymbol" w:cs="StarSymbol"/>
      <w:sz w:val="18"/>
      <w:szCs w:val="18"/>
    </w:rPr>
  </w:style>
  <w:style w:type="character" w:customStyle="1" w:styleId="RTFNum2510">
    <w:name w:val="RTF_Num 25 10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Pr>
      <w:rFonts w:ascii="StarSymbol" w:eastAsia="StarSymbol" w:hAnsi="StarSymbol" w:cs="StarSymbol"/>
      <w:sz w:val="18"/>
      <w:szCs w:val="18"/>
    </w:rPr>
  </w:style>
  <w:style w:type="character" w:customStyle="1" w:styleId="RTFNum262">
    <w:name w:val="RTF_Num 26 2"/>
    <w:rPr>
      <w:rFonts w:ascii="StarSymbol" w:eastAsia="StarSymbol" w:hAnsi="StarSymbol" w:cs="StarSymbol"/>
      <w:sz w:val="18"/>
      <w:szCs w:val="18"/>
    </w:rPr>
  </w:style>
  <w:style w:type="character" w:customStyle="1" w:styleId="RTFNum263">
    <w:name w:val="RTF_Num 26 3"/>
    <w:rPr>
      <w:rFonts w:ascii="StarSymbol" w:eastAsia="StarSymbol" w:hAnsi="StarSymbol" w:cs="StarSymbol"/>
      <w:sz w:val="18"/>
      <w:szCs w:val="18"/>
    </w:rPr>
  </w:style>
  <w:style w:type="character" w:customStyle="1" w:styleId="RTFNum264">
    <w:name w:val="RTF_Num 26 4"/>
    <w:rPr>
      <w:rFonts w:ascii="StarSymbol" w:eastAsia="StarSymbol" w:hAnsi="StarSymbol" w:cs="StarSymbol"/>
      <w:sz w:val="18"/>
      <w:szCs w:val="18"/>
    </w:rPr>
  </w:style>
  <w:style w:type="character" w:customStyle="1" w:styleId="RTFNum265">
    <w:name w:val="RTF_Num 26 5"/>
    <w:rPr>
      <w:rFonts w:ascii="StarSymbol" w:eastAsia="StarSymbol" w:hAnsi="StarSymbol" w:cs="StarSymbol"/>
      <w:sz w:val="18"/>
      <w:szCs w:val="18"/>
    </w:rPr>
  </w:style>
  <w:style w:type="character" w:customStyle="1" w:styleId="RTFNum266">
    <w:name w:val="RTF_Num 26 6"/>
    <w:rPr>
      <w:rFonts w:ascii="StarSymbol" w:eastAsia="StarSymbol" w:hAnsi="StarSymbol" w:cs="StarSymbol"/>
      <w:sz w:val="18"/>
      <w:szCs w:val="18"/>
    </w:rPr>
  </w:style>
  <w:style w:type="character" w:customStyle="1" w:styleId="RTFNum267">
    <w:name w:val="RTF_Num 26 7"/>
    <w:rPr>
      <w:rFonts w:ascii="StarSymbol" w:eastAsia="StarSymbol" w:hAnsi="StarSymbol" w:cs="StarSymbol"/>
      <w:sz w:val="18"/>
      <w:szCs w:val="18"/>
    </w:rPr>
  </w:style>
  <w:style w:type="character" w:customStyle="1" w:styleId="RTFNum268">
    <w:name w:val="RTF_Num 26 8"/>
    <w:rPr>
      <w:rFonts w:ascii="StarSymbol" w:eastAsia="StarSymbol" w:hAnsi="StarSymbol" w:cs="StarSymbol"/>
      <w:sz w:val="18"/>
      <w:szCs w:val="18"/>
    </w:rPr>
  </w:style>
  <w:style w:type="character" w:customStyle="1" w:styleId="RTFNum269">
    <w:name w:val="RTF_Num 26 9"/>
    <w:rPr>
      <w:rFonts w:ascii="StarSymbol" w:eastAsia="StarSymbol" w:hAnsi="StarSymbol" w:cs="StarSymbol"/>
      <w:sz w:val="18"/>
      <w:szCs w:val="18"/>
    </w:rPr>
  </w:style>
  <w:style w:type="character" w:customStyle="1" w:styleId="RTFNum2610">
    <w:name w:val="RTF_Num 26 10"/>
    <w:rPr>
      <w:rFonts w:ascii="StarSymbol" w:eastAsia="StarSymbol" w:hAnsi="StarSymbol" w:cs="StarSymbol"/>
      <w:sz w:val="18"/>
      <w:szCs w:val="18"/>
    </w:rPr>
  </w:style>
  <w:style w:type="character" w:customStyle="1" w:styleId="RTFNum271">
    <w:name w:val="RTF_Num 27 1"/>
    <w:rPr>
      <w:rFonts w:ascii="StarSymbol" w:eastAsia="StarSymbol" w:hAnsi="StarSymbol" w:cs="StarSymbol"/>
      <w:sz w:val="18"/>
      <w:szCs w:val="18"/>
    </w:rPr>
  </w:style>
  <w:style w:type="character" w:customStyle="1" w:styleId="RTFNum272">
    <w:name w:val="RTF_Num 27 2"/>
    <w:rPr>
      <w:rFonts w:ascii="StarSymbol" w:eastAsia="StarSymbol" w:hAnsi="StarSymbol" w:cs="StarSymbol"/>
      <w:sz w:val="18"/>
      <w:szCs w:val="18"/>
    </w:rPr>
  </w:style>
  <w:style w:type="character" w:customStyle="1" w:styleId="RTFNum273">
    <w:name w:val="RTF_Num 27 3"/>
    <w:rPr>
      <w:rFonts w:ascii="StarSymbol" w:eastAsia="StarSymbol" w:hAnsi="StarSymbol" w:cs="StarSymbol"/>
      <w:sz w:val="18"/>
      <w:szCs w:val="18"/>
    </w:rPr>
  </w:style>
  <w:style w:type="character" w:customStyle="1" w:styleId="RTFNum274">
    <w:name w:val="RTF_Num 27 4"/>
    <w:rPr>
      <w:rFonts w:ascii="StarSymbol" w:eastAsia="StarSymbol" w:hAnsi="StarSymbol" w:cs="StarSymbol"/>
      <w:sz w:val="18"/>
      <w:szCs w:val="18"/>
    </w:rPr>
  </w:style>
  <w:style w:type="character" w:customStyle="1" w:styleId="RTFNum275">
    <w:name w:val="RTF_Num 27 5"/>
    <w:rPr>
      <w:rFonts w:ascii="StarSymbol" w:eastAsia="StarSymbol" w:hAnsi="StarSymbol" w:cs="StarSymbol"/>
      <w:sz w:val="18"/>
      <w:szCs w:val="18"/>
    </w:rPr>
  </w:style>
  <w:style w:type="character" w:customStyle="1" w:styleId="RTFNum276">
    <w:name w:val="RTF_Num 27 6"/>
    <w:rPr>
      <w:rFonts w:ascii="StarSymbol" w:eastAsia="StarSymbol" w:hAnsi="StarSymbol" w:cs="StarSymbol"/>
      <w:sz w:val="18"/>
      <w:szCs w:val="18"/>
    </w:rPr>
  </w:style>
  <w:style w:type="character" w:customStyle="1" w:styleId="RTFNum277">
    <w:name w:val="RTF_Num 27 7"/>
    <w:rPr>
      <w:rFonts w:ascii="StarSymbol" w:eastAsia="StarSymbol" w:hAnsi="StarSymbol" w:cs="StarSymbol"/>
      <w:sz w:val="18"/>
      <w:szCs w:val="18"/>
    </w:rPr>
  </w:style>
  <w:style w:type="character" w:customStyle="1" w:styleId="RTFNum278">
    <w:name w:val="RTF_Num 27 8"/>
    <w:rPr>
      <w:rFonts w:ascii="StarSymbol" w:eastAsia="StarSymbol" w:hAnsi="StarSymbol" w:cs="StarSymbol"/>
      <w:sz w:val="18"/>
      <w:szCs w:val="18"/>
    </w:rPr>
  </w:style>
  <w:style w:type="character" w:customStyle="1" w:styleId="RTFNum279">
    <w:name w:val="RTF_Num 27 9"/>
    <w:rPr>
      <w:rFonts w:ascii="StarSymbol" w:eastAsia="StarSymbol" w:hAnsi="StarSymbol" w:cs="StarSymbol"/>
      <w:sz w:val="18"/>
      <w:szCs w:val="18"/>
    </w:rPr>
  </w:style>
  <w:style w:type="character" w:customStyle="1" w:styleId="RTFNum2710">
    <w:name w:val="RTF_Num 27 10"/>
    <w:rPr>
      <w:rFonts w:ascii="StarSymbol" w:eastAsia="StarSymbol" w:hAnsi="StarSymbol" w:cs="StarSymbol"/>
      <w:sz w:val="18"/>
      <w:szCs w:val="18"/>
    </w:rPr>
  </w:style>
  <w:style w:type="character" w:customStyle="1" w:styleId="RTFNum281">
    <w:name w:val="RTF_Num 28 1"/>
    <w:rPr>
      <w:rFonts w:ascii="StarSymbol" w:eastAsia="StarSymbol" w:hAnsi="StarSymbol" w:cs="StarSymbol"/>
      <w:sz w:val="18"/>
      <w:szCs w:val="18"/>
    </w:rPr>
  </w:style>
  <w:style w:type="character" w:customStyle="1" w:styleId="RTFNum282">
    <w:name w:val="RTF_Num 28 2"/>
    <w:rPr>
      <w:rFonts w:ascii="StarSymbol" w:eastAsia="StarSymbol" w:hAnsi="StarSymbol" w:cs="StarSymbol"/>
      <w:sz w:val="18"/>
      <w:szCs w:val="18"/>
    </w:rPr>
  </w:style>
  <w:style w:type="character" w:customStyle="1" w:styleId="RTFNum283">
    <w:name w:val="RTF_Num 28 3"/>
    <w:rPr>
      <w:rFonts w:ascii="StarSymbol" w:eastAsia="StarSymbol" w:hAnsi="StarSymbol" w:cs="StarSymbol"/>
      <w:sz w:val="18"/>
      <w:szCs w:val="18"/>
    </w:rPr>
  </w:style>
  <w:style w:type="character" w:customStyle="1" w:styleId="RTFNum284">
    <w:name w:val="RTF_Num 28 4"/>
    <w:rPr>
      <w:rFonts w:ascii="StarSymbol" w:eastAsia="StarSymbol" w:hAnsi="StarSymbol" w:cs="StarSymbol"/>
      <w:sz w:val="18"/>
      <w:szCs w:val="18"/>
    </w:rPr>
  </w:style>
  <w:style w:type="character" w:customStyle="1" w:styleId="RTFNum285">
    <w:name w:val="RTF_Num 28 5"/>
    <w:rPr>
      <w:rFonts w:ascii="StarSymbol" w:eastAsia="StarSymbol" w:hAnsi="StarSymbol" w:cs="StarSymbol"/>
      <w:sz w:val="18"/>
      <w:szCs w:val="18"/>
    </w:rPr>
  </w:style>
  <w:style w:type="character" w:customStyle="1" w:styleId="RTFNum286">
    <w:name w:val="RTF_Num 28 6"/>
    <w:rPr>
      <w:rFonts w:ascii="StarSymbol" w:eastAsia="StarSymbol" w:hAnsi="StarSymbol" w:cs="StarSymbol"/>
      <w:sz w:val="18"/>
      <w:szCs w:val="18"/>
    </w:rPr>
  </w:style>
  <w:style w:type="character" w:customStyle="1" w:styleId="RTFNum287">
    <w:name w:val="RTF_Num 28 7"/>
    <w:rPr>
      <w:rFonts w:ascii="StarSymbol" w:eastAsia="StarSymbol" w:hAnsi="StarSymbol" w:cs="StarSymbol"/>
      <w:sz w:val="18"/>
      <w:szCs w:val="18"/>
    </w:rPr>
  </w:style>
  <w:style w:type="character" w:customStyle="1" w:styleId="RTFNum288">
    <w:name w:val="RTF_Num 28 8"/>
    <w:rPr>
      <w:rFonts w:ascii="StarSymbol" w:eastAsia="StarSymbol" w:hAnsi="StarSymbol" w:cs="StarSymbol"/>
      <w:sz w:val="18"/>
      <w:szCs w:val="18"/>
    </w:rPr>
  </w:style>
  <w:style w:type="character" w:customStyle="1" w:styleId="RTFNum289">
    <w:name w:val="RTF_Num 28 9"/>
    <w:rPr>
      <w:rFonts w:ascii="StarSymbol" w:eastAsia="StarSymbol" w:hAnsi="StarSymbol" w:cs="StarSymbol"/>
      <w:sz w:val="18"/>
      <w:szCs w:val="18"/>
    </w:rPr>
  </w:style>
  <w:style w:type="character" w:customStyle="1" w:styleId="RTFNum2810">
    <w:name w:val="RTF_Num 28 10"/>
    <w:rPr>
      <w:rFonts w:ascii="StarSymbol" w:eastAsia="StarSymbol" w:hAnsi="StarSymbol" w:cs="StarSymbol"/>
      <w:sz w:val="18"/>
      <w:szCs w:val="18"/>
    </w:rPr>
  </w:style>
  <w:style w:type="character" w:customStyle="1" w:styleId="RTFNum291">
    <w:name w:val="RTF_Num 29 1"/>
    <w:rPr>
      <w:rFonts w:ascii="StarSymbol" w:eastAsia="StarSymbol" w:hAnsi="StarSymbol" w:cs="StarSymbol"/>
      <w:sz w:val="18"/>
      <w:szCs w:val="18"/>
    </w:rPr>
  </w:style>
  <w:style w:type="character" w:customStyle="1" w:styleId="RTFNum292">
    <w:name w:val="RTF_Num 29 2"/>
    <w:rPr>
      <w:rFonts w:ascii="StarSymbol" w:eastAsia="StarSymbol" w:hAnsi="StarSymbol" w:cs="StarSymbol"/>
      <w:sz w:val="18"/>
      <w:szCs w:val="18"/>
    </w:rPr>
  </w:style>
  <w:style w:type="character" w:customStyle="1" w:styleId="RTFNum293">
    <w:name w:val="RTF_Num 29 3"/>
    <w:rPr>
      <w:rFonts w:ascii="StarSymbol" w:eastAsia="StarSymbol" w:hAnsi="StarSymbol" w:cs="StarSymbol"/>
      <w:sz w:val="18"/>
      <w:szCs w:val="18"/>
    </w:rPr>
  </w:style>
  <w:style w:type="character" w:customStyle="1" w:styleId="RTFNum294">
    <w:name w:val="RTF_Num 29 4"/>
    <w:rPr>
      <w:rFonts w:ascii="StarSymbol" w:eastAsia="StarSymbol" w:hAnsi="StarSymbol" w:cs="StarSymbol"/>
      <w:sz w:val="18"/>
      <w:szCs w:val="18"/>
    </w:rPr>
  </w:style>
  <w:style w:type="character" w:customStyle="1" w:styleId="RTFNum295">
    <w:name w:val="RTF_Num 29 5"/>
    <w:rPr>
      <w:rFonts w:ascii="StarSymbol" w:eastAsia="StarSymbol" w:hAnsi="StarSymbol" w:cs="StarSymbol"/>
      <w:sz w:val="18"/>
      <w:szCs w:val="18"/>
    </w:rPr>
  </w:style>
  <w:style w:type="character" w:customStyle="1" w:styleId="RTFNum296">
    <w:name w:val="RTF_Num 29 6"/>
    <w:rPr>
      <w:rFonts w:ascii="StarSymbol" w:eastAsia="StarSymbol" w:hAnsi="StarSymbol" w:cs="StarSymbol"/>
      <w:sz w:val="18"/>
      <w:szCs w:val="18"/>
    </w:rPr>
  </w:style>
  <w:style w:type="character" w:customStyle="1" w:styleId="RTFNum297">
    <w:name w:val="RTF_Num 29 7"/>
    <w:rPr>
      <w:rFonts w:ascii="StarSymbol" w:eastAsia="StarSymbol" w:hAnsi="StarSymbol" w:cs="StarSymbol"/>
      <w:sz w:val="18"/>
      <w:szCs w:val="18"/>
    </w:rPr>
  </w:style>
  <w:style w:type="character" w:customStyle="1" w:styleId="RTFNum298">
    <w:name w:val="RTF_Num 29 8"/>
    <w:rPr>
      <w:rFonts w:ascii="StarSymbol" w:eastAsia="StarSymbol" w:hAnsi="StarSymbol" w:cs="StarSymbol"/>
      <w:sz w:val="18"/>
      <w:szCs w:val="18"/>
    </w:rPr>
  </w:style>
  <w:style w:type="character" w:customStyle="1" w:styleId="RTFNum299">
    <w:name w:val="RTF_Num 29 9"/>
    <w:rPr>
      <w:rFonts w:ascii="StarSymbol" w:eastAsia="StarSymbol" w:hAnsi="StarSymbol" w:cs="StarSymbol"/>
      <w:sz w:val="18"/>
      <w:szCs w:val="18"/>
    </w:rPr>
  </w:style>
  <w:style w:type="character" w:customStyle="1" w:styleId="RTFNum2910">
    <w:name w:val="RTF_Num 29 10"/>
    <w:rPr>
      <w:rFonts w:ascii="StarSymbol" w:eastAsia="StarSymbol" w:hAnsi="StarSymbol" w:cs="StarSymbol"/>
      <w:sz w:val="18"/>
      <w:szCs w:val="18"/>
    </w:rPr>
  </w:style>
  <w:style w:type="character" w:customStyle="1" w:styleId="RTFNum301">
    <w:name w:val="RTF_Num 30 1"/>
    <w:rPr>
      <w:rFonts w:ascii="StarSymbol" w:eastAsia="StarSymbol" w:hAnsi="StarSymbol" w:cs="StarSymbol"/>
      <w:sz w:val="18"/>
      <w:szCs w:val="18"/>
    </w:rPr>
  </w:style>
  <w:style w:type="character" w:customStyle="1" w:styleId="RTFNum302">
    <w:name w:val="RTF_Num 30 2"/>
    <w:rPr>
      <w:rFonts w:ascii="StarSymbol" w:eastAsia="StarSymbol" w:hAnsi="StarSymbol" w:cs="StarSymbol"/>
      <w:sz w:val="18"/>
      <w:szCs w:val="18"/>
    </w:rPr>
  </w:style>
  <w:style w:type="character" w:customStyle="1" w:styleId="RTFNum303">
    <w:name w:val="RTF_Num 30 3"/>
    <w:rPr>
      <w:rFonts w:ascii="StarSymbol" w:eastAsia="StarSymbol" w:hAnsi="StarSymbol" w:cs="StarSymbol"/>
      <w:sz w:val="18"/>
      <w:szCs w:val="18"/>
    </w:rPr>
  </w:style>
  <w:style w:type="character" w:customStyle="1" w:styleId="RTFNum304">
    <w:name w:val="RTF_Num 30 4"/>
    <w:rPr>
      <w:rFonts w:ascii="StarSymbol" w:eastAsia="StarSymbol" w:hAnsi="StarSymbol" w:cs="StarSymbol"/>
      <w:sz w:val="18"/>
      <w:szCs w:val="18"/>
    </w:rPr>
  </w:style>
  <w:style w:type="character" w:customStyle="1" w:styleId="RTFNum305">
    <w:name w:val="RTF_Num 30 5"/>
    <w:rPr>
      <w:rFonts w:ascii="StarSymbol" w:eastAsia="StarSymbol" w:hAnsi="StarSymbol" w:cs="StarSymbol"/>
      <w:sz w:val="18"/>
      <w:szCs w:val="18"/>
    </w:rPr>
  </w:style>
  <w:style w:type="character" w:customStyle="1" w:styleId="RTFNum306">
    <w:name w:val="RTF_Num 30 6"/>
    <w:rPr>
      <w:rFonts w:ascii="StarSymbol" w:eastAsia="StarSymbol" w:hAnsi="StarSymbol" w:cs="StarSymbol"/>
      <w:sz w:val="18"/>
      <w:szCs w:val="18"/>
    </w:rPr>
  </w:style>
  <w:style w:type="character" w:customStyle="1" w:styleId="RTFNum307">
    <w:name w:val="RTF_Num 30 7"/>
    <w:rPr>
      <w:rFonts w:ascii="StarSymbol" w:eastAsia="StarSymbol" w:hAnsi="StarSymbol" w:cs="StarSymbol"/>
      <w:sz w:val="18"/>
      <w:szCs w:val="18"/>
    </w:rPr>
  </w:style>
  <w:style w:type="character" w:customStyle="1" w:styleId="RTFNum308">
    <w:name w:val="RTF_Num 30 8"/>
    <w:rPr>
      <w:rFonts w:ascii="StarSymbol" w:eastAsia="StarSymbol" w:hAnsi="StarSymbol" w:cs="StarSymbol"/>
      <w:sz w:val="18"/>
      <w:szCs w:val="18"/>
    </w:rPr>
  </w:style>
  <w:style w:type="character" w:customStyle="1" w:styleId="RTFNum309">
    <w:name w:val="RTF_Num 30 9"/>
    <w:rPr>
      <w:rFonts w:ascii="StarSymbol" w:eastAsia="StarSymbol" w:hAnsi="StarSymbol" w:cs="StarSymbol"/>
      <w:sz w:val="18"/>
      <w:szCs w:val="18"/>
    </w:rPr>
  </w:style>
  <w:style w:type="character" w:customStyle="1" w:styleId="RTFNum3010">
    <w:name w:val="RTF_Num 30 10"/>
    <w:rPr>
      <w:rFonts w:ascii="StarSymbol" w:eastAsia="StarSymbol" w:hAnsi="StarSymbol" w:cs="StarSymbol"/>
      <w:sz w:val="18"/>
      <w:szCs w:val="18"/>
    </w:rPr>
  </w:style>
  <w:style w:type="character" w:customStyle="1" w:styleId="RTFNum311">
    <w:name w:val="RTF_Num 31 1"/>
    <w:rPr>
      <w:rFonts w:ascii="StarSymbol" w:eastAsia="StarSymbol" w:hAnsi="StarSymbol" w:cs="StarSymbol"/>
      <w:sz w:val="18"/>
      <w:szCs w:val="18"/>
    </w:rPr>
  </w:style>
  <w:style w:type="character" w:customStyle="1" w:styleId="RTFNum312">
    <w:name w:val="RTF_Num 31 2"/>
    <w:rPr>
      <w:rFonts w:ascii="StarSymbol" w:eastAsia="StarSymbol" w:hAnsi="StarSymbol" w:cs="StarSymbol"/>
      <w:sz w:val="18"/>
      <w:szCs w:val="18"/>
    </w:rPr>
  </w:style>
  <w:style w:type="character" w:customStyle="1" w:styleId="RTFNum313">
    <w:name w:val="RTF_Num 31 3"/>
    <w:rPr>
      <w:rFonts w:ascii="StarSymbol" w:eastAsia="StarSymbol" w:hAnsi="StarSymbol" w:cs="StarSymbol"/>
      <w:sz w:val="18"/>
      <w:szCs w:val="18"/>
    </w:rPr>
  </w:style>
  <w:style w:type="character" w:customStyle="1" w:styleId="RTFNum314">
    <w:name w:val="RTF_Num 31 4"/>
    <w:rPr>
      <w:rFonts w:ascii="StarSymbol" w:eastAsia="StarSymbol" w:hAnsi="StarSymbol" w:cs="StarSymbol"/>
      <w:sz w:val="18"/>
      <w:szCs w:val="18"/>
    </w:rPr>
  </w:style>
  <w:style w:type="character" w:customStyle="1" w:styleId="RTFNum315">
    <w:name w:val="RTF_Num 31 5"/>
    <w:rPr>
      <w:rFonts w:ascii="StarSymbol" w:eastAsia="StarSymbol" w:hAnsi="StarSymbol" w:cs="StarSymbol"/>
      <w:sz w:val="18"/>
      <w:szCs w:val="18"/>
    </w:rPr>
  </w:style>
  <w:style w:type="character" w:customStyle="1" w:styleId="RTFNum316">
    <w:name w:val="RTF_Num 31 6"/>
    <w:rPr>
      <w:rFonts w:ascii="StarSymbol" w:eastAsia="StarSymbol" w:hAnsi="StarSymbol" w:cs="StarSymbol"/>
      <w:sz w:val="18"/>
      <w:szCs w:val="18"/>
    </w:rPr>
  </w:style>
  <w:style w:type="character" w:customStyle="1" w:styleId="RTFNum317">
    <w:name w:val="RTF_Num 31 7"/>
    <w:rPr>
      <w:rFonts w:ascii="StarSymbol" w:eastAsia="StarSymbol" w:hAnsi="StarSymbol" w:cs="StarSymbol"/>
      <w:sz w:val="18"/>
      <w:szCs w:val="18"/>
    </w:rPr>
  </w:style>
  <w:style w:type="character" w:customStyle="1" w:styleId="RTFNum318">
    <w:name w:val="RTF_Num 31 8"/>
    <w:rPr>
      <w:rFonts w:ascii="StarSymbol" w:eastAsia="StarSymbol" w:hAnsi="StarSymbol" w:cs="StarSymbol"/>
      <w:sz w:val="18"/>
      <w:szCs w:val="18"/>
    </w:rPr>
  </w:style>
  <w:style w:type="character" w:customStyle="1" w:styleId="RTFNum319">
    <w:name w:val="RTF_Num 31 9"/>
    <w:rPr>
      <w:rFonts w:ascii="StarSymbol" w:eastAsia="StarSymbol" w:hAnsi="StarSymbol" w:cs="StarSymbol"/>
      <w:sz w:val="18"/>
      <w:szCs w:val="18"/>
    </w:rPr>
  </w:style>
  <w:style w:type="character" w:customStyle="1" w:styleId="RTFNum3110">
    <w:name w:val="RTF_Num 31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1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12787</Characters>
  <Application>Microsoft Office Word</Application>
  <DocSecurity>0</DocSecurity>
  <Lines>106</Lines>
  <Paragraphs>29</Paragraphs>
  <ScaleCrop>false</ScaleCrop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2014-04-17T21:03:00Z</dcterms:created>
  <dcterms:modified xsi:type="dcterms:W3CDTF">2014-04-17T21:03:00Z</dcterms:modified>
</cp:coreProperties>
</file>