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F4" w:rsidRDefault="002301F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Изучение психологической готовности к материнству</w:t>
      </w:r>
    </w:p>
    <w:p w:rsidR="002301F4" w:rsidRDefault="002301F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Изучение психологической готовности к материнству как фактора развития последующих взаимоотношений матери и ребенка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готовности к материнству в последние годы ведется в разных аспектах: в плане социологических исследований позднего материнствования и материнствования несовершеннолетних ([11] и др.); при исследовании факторов риска психической патологии ребенка в связи с социальными и психическими аномалиями матерей ([2,с.29,30; 3; 4, с.35-42] и др.); в филогенетическом аспекте [6]. Исследуются значимые личностные характеристики будущей матери [1O, с.469-489; 12,с.81,82], разрабатываются опросники, выявляющие отношения родителей к неродившемуся ребенку [8,с.167-183], изучаются факторы, влияющие на материнское поведение [9,с.460-463]. Несмотря на слабую изученность проблемы пренатального развития, предпринимаются попытки организации пренатального воспитания в русле идеологии психоанализа и трансперсональной психологии [7, с.21-37].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всем разнообразии подходов к изучению "материнствования" (mothering) систематического исследования связи готовности к материнству, реального материнского поведения и развития ребенка не проводилось. Поэтому вопрос о ведущих факторах, обеспечивающих эту связь, остается открытым. Он и стал предметом настоящего исследования.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Предлагаемый подход основывается на концепции генезиса общения ребенка со взрослым, разработанной М.И. Лисиной (1986), и исходит из представления о ведущей роли субъектно-ориентированного общения в психическом развитии младенца. Такого рода общение возможно лишь при отношении взрослого к ребенку как к субъекту, личности, в противоположность "объектному" отношению, когда младенец выступает для него преимущественно как объект ухода (педагогических, медицинских и других воздействий) [5; 1,с.167-217].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этом основании мы предположили, что субъектное отношение к ребенку может оказаться стержневым фактором в структуре психологической готовности к материнству, проецироваться в стиль материнского поведения и тем самым обеспечивать наиболее благоприятные условия для психического развития младенца, важнейшими показателями которого являются уровень общения ребенка с матерью, особенности становления у него образа себя и потребности в сопереживании.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исследовании решались следующие задачи: 1) разработать методы исследования и определения уровня психологической готовности к материнству; 2) разработать методы определения типа материнского поведения; 3) сопоставить экспериментальным путем уровни психологической готовности к материнству, материнского поведения и психического развития младенцев.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определения уровня психологической готовности к материнству использовались рисуночные тесты, специально разработанная анкета для беременных, индивидуальные беседы. Обследовались 3O женщин на восьмом-девятом месяце беременности, посещавших женские консультации.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Определение типа материнского поведения проводилось путем анкетирования тех же матерей в послеродовом периоде, в первые дни выписки из родильного дома, при достижении ребенком возраста одного и трех месяцев. Для каждого этапа разрабатаны специальные анкеты с целью выявления превалирующего (субъектного или объектного) отношения матери к ребенку в разных сферах взаимодействия. Группа из 11 матерей той же выборки участвовала в серии экспериментов, направленных на выявление особенностей их взаимоотношений со своими детьми в возрасте одного и трех месяцев. При этом использовался метод стандартизированного наблюдения за поведением матери и ребенка в следующих ситуациях: кормление, пеленание, укладывание спать, при плаче ребенка, во время свободного бодрствования в ситуации эмоционального общения и игры с использованием игрушки. Фиксировались характеристики взгляда, действий, эмоциональных, речевых проявлений и других показателей поведения матери и ребенка.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Для определения показателей психического развития детей проводились эксперименты по ранее разработанным и описанным методикам [1,с167-217], предназначенным для выявления уровня общения младенца с матерью, выраженности его стремления к сопереживанию и характеристик становления образа себя.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Обработка анкетных данных производилась путем начисления баллов по заранее разработанным шкалам с целью оценки уровня психологической готовности к материнству и реализации материнского поведения в количественном выражении. Показатели изучаемых в экспериментах проявлений матери и ребенка также баллировались по специальным шкалам. Это позволило использовать метод ранговых корреляций Г.Спирмена для установления наличия (или отсутствия) связи между уровнем готов ности к материнству, особенностями материнского поведения на разных этапах после рождения ребенка по анкетным данным и реальному поведению в ситуациях наблюдения и эксперимента, а также исследуемых показателей развития ребенка.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данной стадии исследования получены следующие результаты.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Выделены основные составляющие структуры психологической готовности к материнству: особенности переживания женщиной беременности; ориентация на стратегию воспитания и ухода за младенцем; ранний детский опыт будущей матери (наличие или отсутствие привязанности к матери, стиль родительского воспитания, игровые предпочтения и пр.). Все три составляющие оказались связанными между собой (Rs1 = O,379 при p &lt; О,O5; Rs2 = O,352 при p &lt; О,O5; Rs3 = O,4O3 при p &lt; О,O5). Разные варианты сочетания элементов этих составляющих в совокупности определили уровень психологической готовности к материнству.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этому признаку обследованнаяи выборка разделилась на три группы: в первую группу - с самым низким уровнем готовности к материнству - вошли женщины, получившие от 17 до 28 баллов (они составили 23% от всей выборки); во вторую - женщины, набравшие от 3O до 38 баллов (5O%); в третью - женщины, набравшие от 4O до 48 баллов (27%).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Качественный анализ анкетных данных выявил следующие характерные признаки разных групп будущих матерей: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женщины первой группы чаще отмечали наличие колебаний в принятии решения иметь ребенка, негативных ощущений и переживаний в период беременности, скупо и формально отвечали на вопросы, касавшиеся их отношения к неродившемуся ребенку, преимущественно ориентировались на соблюдение жесткого режима. Они также чаще указывали на отсутствие в детстве привязанности к матери и строгое отношение родителей, редко отдавали предпочтение играм с куклами;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женщины третьей группы чаще не испытывали колебаний в принятии решения иметь ребенка, отмечали преобладание положительных ощущений и переживаний в период беременности, охотно и развернуто отвечали на вопросы, касавшиеся их отношения к неродившемуся ребенку, преимущественно ориентировались на соблюдение мягкого режима. Все они имели в детстве привязанность к матери, отмечали ласковое отношение родителей, чаще отдавали предпочтение играм с куклами;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ответы во второй группе были частично сходны с ответами в первой группе и частично с ответами в третьей группе.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Далее показатели психологической готовности к материнству сопоставлялись с данными анкетирования матерей в послеродовом периоде, в первые дни после выписки из родильного дома, при достижении ребенком возраста в один месяц. Оказалось, что уровень психологической готовности к материнству коррелирует с оценками материнского поведения на всех обследованных этапах (Rs1 = O,855 при p &lt; О,O1; Rs2 = O,415 при p &lt; О,O5; Rs3 = O,329 при p &lt; О,O5).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Это означает, что, во-первых, анкета, разработанная для определения уровня готовности женщины к материнству, позволяет прогнозировать ее последующее материнское поведение; во-вторых, выделенные три уровня готовности к материнству соответствуют разным типам материнского поведения, устойчиво сохраняющимся на исследованных этапах.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Данные экспериментального исследования свидетельсвуют о том, что уровень готовности к материнству коррелирует с наблюдаемым взаимодействием матери с ребенком трехмесячного возраста (Rs = O,71O при p &lt; О,O5). На этом этапе сохраняется соответствие трех качественно различных типов материнского поведения трем уровням готовности к материнству.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Видно, что показатели материнского поведения в третьей группе почти во всех ситуациях выше, чем в первой и второй группах, показатели во второй группе выше показателей в первой группе. Особенно яркие различия в показателях материнского поведения. Показатели материнского поведения в трех группах (в условных баллах, в среднем по группе). Матери третьей группы на высоком уровне общаются и играют, гораздо хуже это удается матерям второй группы, а матери первой группы в ситуации общения оказываются наименее компетентными и почти совсем не умеют играть с младенцем. Количественные различия в показателях материнского поведения отражаются в следующих качественных особенностях.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Матери первой группы в режимные моменты разговаривают с ребенком мало, не комментируют его и собственные действия, не используют "бэби-ток" (особо интонированную "детскую речь") и редко употребляют ласковые слова. Часто затрудняются в определении причины плача ребенка, не выражают ему сочувствия, иногда даже поддразнивают; при пеленании редко учитывают движения ребенка; практикуют кормление из бутылочки не на руках, а в кроватке; при укладывании спать редко напевают или укачивают. В ситуации специально организованного общения с ребенком используют ласковую интонацию, но не употребляют ласковых обращений, содержание обращений формальное, касается преимущественно режимных моментов: "наелся?", "не выспался?" и т.п. Они обычно не замечают инициативных проявлений ребенка или игнорируют их, не приурочивают свое поведение к поведению ребенка, не повторяют за ним звуков, не побуждают к улыбкам. Во время игры с младенцем не стремятся заинтересовать его игрушкой и сами не проявляют интереса, часто просто молча показывают ее и отстраненно наблюдают за ребенком.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Совершенно иное поведение в третьей группе: при выполнении режимных моментов матери много разговаривают с ребенком, комментируют все действия, активно используя "бэби-ток", употребляют ласковые обращения, стремятся поймать его взгляд. Чутко реагируют на плач ребенка, точно определяют его причину, стараются успокоить малыша, выражая сочувствие. При пеленании приноравливаются к движениям младенца; при кормлении поощряют ласковыми словами, из бутылочки кормят всегда на руках; при укладывании нередко напевают колыбельную, укачивают. В специально организованном общении адресуются к ребенку с оживленной мимикой, улыбками, ласковыми словами, используют "бэби-ток", содержание обращений обычно имеет личностную направленность: "ты мой дорогой!", как ты хорошо разговариваешь!" и т.п. Они высоко чувствительны к инициативным проявлениям ребенка, поощряют их, повторяют за ним все звуки, побуждают к улыбкам и вокализациям, приурочивают свои воздействия к поведению ребенка. Во время игры стараются использовать самую занимательную игрушку, привлекают внимание к ней словами, выразительной мимикой, демонстрируя все ее качества, побуждают ребенка к рассматриванию, при этом стремятся поймать взгляд малыша и разделить с ним впечатления, сами увлечены игрой.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Матери второй группы ведут себя по-разному: в режимные моменты они иногда вступают в общение с ребенком, изредка комментируя действия, разговаривают с ласковой интонацией, но сдержанно, "бэби-ток"используют редко. Чутко реагируют на плач, но не выражают сочувствия младенцу и, как матери первой группы, иногда поддразнивают его. При пеленании не всегда учитывают движения младенца; при кормлении из бутылочки иногда ребенка берут на руки, но иногда бутылочку подкладывают в кроватку; при укладывании изредка укачивают малыша. В ситуации общения используют "бэби-ток", называют ребенка ласковыми словами, но не всегда откликаются на его инициативу, почти никогда не стараются приурочить свои воздействия к поведению малыша, редко поощряют его действия, не повторяют за ним звуков, нечасто побуждают к улыбкам и вокализациям. В игре пытаются вызвать интерес к игрушке словами, но демонстрируют ее однообразно, редко стремятся поймать взгляд ребенка и разделить с ним впечатление, склонны наблюдать за малышом со стороны, не включаясь в игру.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целом можно заключить, что по показателям готовности к материнству, по данным анкетирования и реально наблюдаемому поведению у матерей третьей группы превалирует субъектное отношение к ребенку, у матерей первой группы - объектное отношение, а у матерей второй группы отмечается смешанное, или промежуточное, отношение.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Данные об особенностях психического развития детей в три месяца показали корреляционную зависимость как от типа материнского поведения, так и от уровня психологической готовности к материнству. Соответствующие коэффициенты корреляции представлены в таблице.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Количественный и качественный анализ исследуемых особенностей психического развития детей показал, что младенцы третьей группы обнаружили самый высокий уровень общения с матерью. Они более инициативны, лучше владеют экспрессивно-мимическими средствами общения, чем младенцы первой и второй группы; все умеют развивать коммуникативную ситуацию; проявляют выраженный интерес к общению, быстро и с удовольствием включаются в него, не прекращают контакта по своей инициативе и активно протестуют, когда его прекращает мать. Вторая группа младенцев имеет более низкий уровень общения с матерью, чем третья. Они менее инициативны, но имеют высокие показатели компонентов комплекса оживления, демонстрируя преимущественно ответное поведение; слабее умеют развивать коммуникативную ситуацию; нередко сами прекращают общение. Младенцы первой группы достаточно инициативны, но имеют самые низкие показатели компонентов комплекса оживления; не у всех отмечается умение развивать коммуникативную ситуацию; часто наблюдаются отвлечения.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 детей третьей группы ярче, чем у второй, выражено стремление к сопереживанию с матерью в радующей ситуации, тогда как у младенцев первой группы оно не отмечалось вовсе. Показатели становления образа себя также обнаружились раньше и ярче у детей третьей группы, чем первой и второй; младенцы первой группы проявили наименее выраженные характеристики образа себя.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Итак, проведенное исследование выявило связь между уровнем психологической готовности женщины к материнству, ее реальным материнским поведением и особенностями психического развития ребенка в три месяца. При этом подтвердилась исходная гипотеза о субъект-объектном отношении матери к ребенку как основном факторе в структуре психологической готовности к материнству, определяющем дальнейшее материнское поведение и тем самым влияющем на особенности психического развития ребенка.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основании проведенного исследования можно сделать вывод о структуре психологической готовности к материнству. Ее основными составляющими являются переживания женщиной беременности, ориентации на стратегию воспитания и ее ранний детский опыт. Стержневым фактором, спроецированным на все три составляющие готовности к материнству, является двухполюсное континуальное субъект-объектное отношение к ребенку, которое определяет тип материнского поведения в первые три месяца после рождения младенца и особенности его психического развития. </w:t>
      </w:r>
    </w:p>
    <w:p w:rsidR="002301F4" w:rsidRDefault="002301F4">
      <w:pPr>
        <w:widowControl w:val="0"/>
        <w:spacing w:before="12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Список литературы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Авдеева Н.Н., Мещерякова С.Ю. Особенности психической активности ребенка первого года жизни // Мозг и поведение младенца / Под ред. О.С. Адрианова. М.: Институт психологии РАН, 1993.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Брутман В.И., Северный А.А.Нежеланная беременность как фактор риска психической патологии будущего ребенка // Актуальные вопросы детской психоневрологии: Материалы республиканской конференции. Томск, 1992.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Брутман В.И., Ениколопов С.Н., Панкратова М.С.Некоторые результаты социологического и психологического обследования женщин, отказавшихся от своих новорожденных детей// Вопросы психологии. 1994. N 5.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Копыл О.А., Бас Л.Л., Баженова О.В. Готовность к материнству: выделение факторов и условий психологического риска для будущего развития ребенка </w:t>
      </w:r>
      <w:r w:rsidRPr="002071F6">
        <w:rPr>
          <w:color w:val="000000"/>
          <w:sz w:val="24"/>
          <w:szCs w:val="24"/>
          <w:bdr w:val="none" w:sz="0" w:space="0" w:color="auto" w:frame="1"/>
        </w:rPr>
        <w:t>file://Синапс</w:t>
      </w:r>
      <w:r>
        <w:rPr>
          <w:color w:val="000000"/>
          <w:sz w:val="24"/>
          <w:szCs w:val="24"/>
        </w:rPr>
        <w:t xml:space="preserve">. 1993. N 4.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Лисина М.И. Проблемы онтогенеза общения. М.: Педагогика, 1986.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Филиппова Г.Е.Образ мира и мотивационные основы материнства // Проблемы изучения и развития личности дошкольника. Пермь. 1995.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7. Шмурак Ю.И. Пренатальная общность // Человек. </w:t>
      </w:r>
      <w:r>
        <w:rPr>
          <w:color w:val="000000"/>
          <w:sz w:val="24"/>
          <w:szCs w:val="24"/>
          <w:lang w:val="en-US"/>
        </w:rPr>
        <w:t xml:space="preserve">1993.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8. Condon J. The Assessment of Antenatal Emotional Attachment: Development of the Questionaire Instrument // Brit. J. Med. Psychol. 1993. Vol. 66. No. 2.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9. Klous M., Jerauld R., et al. Maternal Attach ment: Importance of the First Post-partum Days // New Engl. J. Medicine. 1972. Vol. 286. No. 9.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10. Slade P., MacPherson S., et al. Expectation, Experiences, and Satisfaction with Labour // Brit. J. Clin. Psychol. 1993. Vol. 32. No. 4.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11. The Different Faces of Motherhood. N.Y., L.,1988.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12. Wijma K., Wijma B. Changes in Anxiety during Pregnancy and after Delivery // Reprod. Life: Proceedings of the 1Oth International Congress... </w:t>
      </w:r>
      <w:r>
        <w:rPr>
          <w:color w:val="000000"/>
          <w:sz w:val="24"/>
          <w:szCs w:val="24"/>
        </w:rPr>
        <w:t xml:space="preserve">Carnforth, 1992. 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  <w:bdr w:val="none" w:sz="0" w:space="0" w:color="auto" w:frame="1"/>
        </w:rPr>
        <w:t xml:space="preserve"> Мещерякова С.Ю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bdr w:val="none" w:sz="0" w:space="0" w:color="auto" w:frame="1"/>
        </w:rPr>
        <w:t>Авдеева Н.Н</w:t>
      </w:r>
      <w:r>
        <w:rPr>
          <w:color w:val="000000"/>
          <w:sz w:val="24"/>
          <w:szCs w:val="24"/>
        </w:rPr>
        <w:t>., Ганошенко Н.И. Изучение психологической готовности к материнству.</w:t>
      </w:r>
    </w:p>
    <w:p w:rsidR="002301F4" w:rsidRDefault="00230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301F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F6"/>
    <w:rsid w:val="000913F5"/>
    <w:rsid w:val="002071F6"/>
    <w:rsid w:val="002214F2"/>
    <w:rsid w:val="002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E25EEB-3354-46CD-85D6-0BE0E7F5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99"/>
      <w:u w:val="single"/>
      <w:bdr w:val="none" w:sz="0" w:space="0" w:color="auto" w:frame="1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10783</Words>
  <Characters>6147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Изучение психологической готовности к материнству</vt:lpstr>
    </vt:vector>
  </TitlesOfParts>
  <Company>PERSONAL COMPUTERS</Company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психологической готовности к материнству</dc:title>
  <dc:subject/>
  <dc:creator>USER</dc:creator>
  <cp:keywords/>
  <dc:description/>
  <cp:lastModifiedBy>admin</cp:lastModifiedBy>
  <cp:revision>2</cp:revision>
  <dcterms:created xsi:type="dcterms:W3CDTF">2014-01-27T00:51:00Z</dcterms:created>
  <dcterms:modified xsi:type="dcterms:W3CDTF">2014-01-27T00:51:00Z</dcterms:modified>
</cp:coreProperties>
</file>