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A4" w:rsidRPr="00366E2A" w:rsidRDefault="008375A4" w:rsidP="00366E2A">
      <w:pPr>
        <w:pStyle w:val="2"/>
      </w:pPr>
      <w:r w:rsidRPr="00366E2A">
        <w:t>Введение</w:t>
      </w:r>
    </w:p>
    <w:p w:rsidR="00366E2A" w:rsidRDefault="00366E2A" w:rsidP="00366E2A">
      <w:pPr>
        <w:ind w:firstLine="709"/>
      </w:pPr>
    </w:p>
    <w:p w:rsidR="00366E2A" w:rsidRDefault="008375A4" w:rsidP="00366E2A">
      <w:pPr>
        <w:ind w:firstLine="709"/>
      </w:pPr>
      <w:r w:rsidRPr="00366E2A">
        <w:t>Тема статьи</w:t>
      </w:r>
      <w:r w:rsidR="00366E2A">
        <w:t xml:space="preserve"> "</w:t>
      </w:r>
      <w:r w:rsidRPr="00366E2A">
        <w:t>К вопросу об изучении психологии терминальных больных</w:t>
      </w:r>
      <w:r w:rsidR="00366E2A">
        <w:t xml:space="preserve">" </w:t>
      </w:r>
      <w:r w:rsidRPr="00366E2A">
        <w:t>является актуальной на сегодняшний день не только в Республике Беларусь, но и за рубежом</w:t>
      </w:r>
      <w:r w:rsidR="00366E2A" w:rsidRPr="00366E2A">
        <w:t xml:space="preserve">. </w:t>
      </w:r>
      <w:r w:rsidRPr="00366E2A">
        <w:t>Данная тема практически не обсуждается в научных кругах нашей страны, существует дефицит литературы, наше общество не информировано о проблемах терминальных больных</w:t>
      </w:r>
      <w:r w:rsidR="00366E2A" w:rsidRPr="00366E2A">
        <w:t>.</w:t>
      </w:r>
    </w:p>
    <w:p w:rsidR="00366E2A" w:rsidRDefault="008375A4" w:rsidP="00366E2A">
      <w:pPr>
        <w:ind w:firstLine="709"/>
      </w:pPr>
      <w:r w:rsidRPr="00366E2A">
        <w:t>В последнее время, все больше авторов, создавая новые проекты психолого-педагогической работы с детьми с умственной отсталостью, в основу их построения закладывают идею ребенка как субъекта, как неповторимой личности, способной развиваться в собственном темпе</w:t>
      </w:r>
      <w:r w:rsidR="00366E2A" w:rsidRPr="00366E2A">
        <w:t xml:space="preserve">. </w:t>
      </w:r>
      <w:r w:rsidRPr="00366E2A">
        <w:t>Именно в сохранении и развитии уникального мира и личности умственно отсталого ребенка, его</w:t>
      </w:r>
      <w:r w:rsidR="00366E2A">
        <w:t xml:space="preserve"> "</w:t>
      </w:r>
      <w:r w:rsidRPr="00366E2A">
        <w:t>эмоционального и душевного потенциала</w:t>
      </w:r>
      <w:r w:rsidR="00366E2A">
        <w:t>", "</w:t>
      </w:r>
      <w:r w:rsidRPr="00366E2A">
        <w:t>насыщения ребенка чувством и смыслом</w:t>
      </w:r>
      <w:r w:rsidR="00366E2A">
        <w:t xml:space="preserve">" </w:t>
      </w:r>
      <w:r w:rsidRPr="00366E2A">
        <w:t>лежат, по мнению авторов,</w:t>
      </w:r>
      <w:r w:rsidR="00366E2A">
        <w:t xml:space="preserve"> "</w:t>
      </w:r>
      <w:r w:rsidRPr="00366E2A">
        <w:t>симптомы борьбы</w:t>
      </w:r>
      <w:r w:rsidR="00366E2A">
        <w:t>" (</w:t>
      </w:r>
      <w:r w:rsidRPr="00366E2A">
        <w:t>Л</w:t>
      </w:r>
      <w:r w:rsidR="00366E2A">
        <w:t xml:space="preserve">.С. </w:t>
      </w:r>
      <w:r w:rsidRPr="00366E2A">
        <w:t>Выготский</w:t>
      </w:r>
      <w:r w:rsidR="00366E2A" w:rsidRPr="00366E2A">
        <w:t xml:space="preserve">) </w:t>
      </w:r>
      <w:r w:rsidRPr="00366E2A">
        <w:t>ребенка с собственным интеллектуальным нарушением</w:t>
      </w:r>
      <w:r w:rsidR="00366E2A" w:rsidRPr="00366E2A">
        <w:t xml:space="preserve">. </w:t>
      </w:r>
      <w:r w:rsidRPr="00366E2A">
        <w:t>Факт существования внутреннего мира умственно отсталого ребенка, его внутренней, осмысленно структурированной жизни, побуждает к поиску путей встречи с ребенком в ходе психодиагностической и коррекционной работы с ним</w:t>
      </w:r>
      <w:r w:rsidR="00366E2A" w:rsidRPr="00366E2A">
        <w:t>.</w:t>
      </w:r>
    </w:p>
    <w:p w:rsidR="00366E2A" w:rsidRDefault="00A032BE" w:rsidP="00366E2A">
      <w:pPr>
        <w:ind w:firstLine="709"/>
      </w:pPr>
      <w:r w:rsidRPr="00366E2A">
        <w:t>К вопросу об изучении психологии терминальных больных</w:t>
      </w:r>
    </w:p>
    <w:p w:rsidR="00366E2A" w:rsidRDefault="00A032BE" w:rsidP="00366E2A">
      <w:pPr>
        <w:ind w:firstLine="709"/>
      </w:pPr>
      <w:r w:rsidRPr="00366E2A">
        <w:t>Основные задачи работы</w:t>
      </w:r>
      <w:r w:rsidR="00366E2A">
        <w:t xml:space="preserve"> "</w:t>
      </w:r>
      <w:r w:rsidRPr="00366E2A">
        <w:t>К вопросу об изучении психологии терминальных больных</w:t>
      </w:r>
      <w:r w:rsidR="00366E2A">
        <w:t>"</w:t>
      </w:r>
      <w:r w:rsidR="00366E2A" w:rsidRPr="00366E2A">
        <w:t>:</w:t>
      </w:r>
    </w:p>
    <w:p w:rsidR="00366E2A" w:rsidRDefault="00A032BE" w:rsidP="00366E2A">
      <w:pPr>
        <w:ind w:firstLine="709"/>
      </w:pPr>
      <w:r w:rsidRPr="00366E2A">
        <w:t>1</w:t>
      </w:r>
      <w:r w:rsidR="00366E2A" w:rsidRPr="00366E2A">
        <w:t xml:space="preserve">) </w:t>
      </w:r>
      <w:r w:rsidRPr="00366E2A">
        <w:t>Обратить внимание общества, и в частности врачей, на данную проблему</w:t>
      </w:r>
      <w:r w:rsidR="00366E2A" w:rsidRPr="00366E2A">
        <w:t xml:space="preserve">. </w:t>
      </w:r>
      <w:r w:rsidRPr="00366E2A">
        <w:t>Так как во многих случаях врачи не знают как правильно работать с такими пациентами, как общаться с их родственниками</w:t>
      </w:r>
      <w:r w:rsidR="00366E2A" w:rsidRPr="00366E2A">
        <w:t>.</w:t>
      </w:r>
    </w:p>
    <w:p w:rsidR="00366E2A" w:rsidRDefault="00A032BE" w:rsidP="00366E2A">
      <w:pPr>
        <w:ind w:firstLine="709"/>
      </w:pPr>
      <w:r w:rsidRPr="00366E2A">
        <w:t>2</w:t>
      </w:r>
      <w:r w:rsidR="00366E2A" w:rsidRPr="00366E2A">
        <w:t xml:space="preserve">) </w:t>
      </w:r>
      <w:r w:rsidRPr="00366E2A">
        <w:t>Попытаться найти наиболее рациональные пути её решения</w:t>
      </w:r>
      <w:r w:rsidR="00366E2A" w:rsidRPr="00366E2A">
        <w:t>.</w:t>
      </w:r>
    </w:p>
    <w:p w:rsidR="00366E2A" w:rsidRDefault="00A032BE" w:rsidP="00366E2A">
      <w:pPr>
        <w:ind w:firstLine="709"/>
      </w:pPr>
      <w:r w:rsidRPr="00366E2A">
        <w:t>Терминальное состояние</w:t>
      </w:r>
      <w:r w:rsidR="00366E2A">
        <w:t xml:space="preserve"> (</w:t>
      </w:r>
      <w:r w:rsidRPr="00366E2A">
        <w:t>от лат</w:t>
      </w:r>
      <w:r w:rsidR="00366E2A" w:rsidRPr="00366E2A">
        <w:t xml:space="preserve">. </w:t>
      </w:r>
      <w:r w:rsidRPr="00366E2A">
        <w:t>terminalis-относящийся к концу, пограничный</w:t>
      </w:r>
      <w:r w:rsidR="00366E2A" w:rsidRPr="00366E2A">
        <w:t xml:space="preserve">) - </w:t>
      </w:r>
      <w:r w:rsidR="00366E2A">
        <w:t>т.е.</w:t>
      </w:r>
      <w:r w:rsidR="00366E2A" w:rsidRPr="00366E2A">
        <w:t xml:space="preserve"> </w:t>
      </w:r>
      <w:r w:rsidRPr="00366E2A">
        <w:t>состояние пограничное между жизнью и смертью</w:t>
      </w:r>
      <w:r w:rsidR="00366E2A" w:rsidRPr="00366E2A">
        <w:t>.</w:t>
      </w:r>
    </w:p>
    <w:p w:rsidR="00366E2A" w:rsidRDefault="00A032BE" w:rsidP="00366E2A">
      <w:pPr>
        <w:ind w:firstLine="709"/>
      </w:pPr>
      <w:r w:rsidRPr="00366E2A">
        <w:t>К терминальному состоянию относят умирание, включающее несколько стадий, начальные этапы постреанимационного периода</w:t>
      </w:r>
      <w:r w:rsidR="00366E2A" w:rsidRPr="00366E2A">
        <w:t xml:space="preserve">. </w:t>
      </w:r>
      <w:r w:rsidRPr="00366E2A">
        <w:t>Качественный переход от жизни к смерти представляется последовательным закономерным нарушением функций и систем организма, заканчивающихся их выключением</w:t>
      </w:r>
      <w:r w:rsidR="00366E2A" w:rsidRPr="00366E2A">
        <w:t>.</w:t>
      </w:r>
    </w:p>
    <w:p w:rsidR="00366E2A" w:rsidRDefault="00A032BE" w:rsidP="00366E2A">
      <w:pPr>
        <w:ind w:firstLine="709"/>
      </w:pPr>
      <w:r w:rsidRPr="00366E2A">
        <w:t>В годы атеистической идеологии в СССР произошло выхолащивание медицинской этики</w:t>
      </w:r>
      <w:r w:rsidR="00366E2A" w:rsidRPr="00366E2A">
        <w:t xml:space="preserve">. </w:t>
      </w:r>
      <w:r w:rsidRPr="00366E2A">
        <w:t>В те годы медперсоналу зачастую было непонятно, как надлежит работать с терминальными больными</w:t>
      </w:r>
      <w:r w:rsidR="00366E2A" w:rsidRPr="00366E2A">
        <w:t xml:space="preserve">. </w:t>
      </w:r>
      <w:r w:rsidRPr="00366E2A">
        <w:t>Речь идет не о врачебных процедурах, а о той внутренней растерянности, с которой врачи и медсестры входили в палаты обреченных</w:t>
      </w:r>
      <w:r w:rsidR="00366E2A" w:rsidRPr="00366E2A">
        <w:t xml:space="preserve">. </w:t>
      </w:r>
      <w:r w:rsidRPr="00366E2A">
        <w:t>Зачем умирающему даны эти последние дни</w:t>
      </w:r>
      <w:r w:rsidR="00366E2A" w:rsidRPr="00366E2A">
        <w:t xml:space="preserve">? </w:t>
      </w:r>
      <w:r w:rsidRPr="00366E2A">
        <w:t>Допустимо ли до последнего часа скрывать от терминального больного правду об истинном диагнозе</w:t>
      </w:r>
      <w:r w:rsidR="00366E2A" w:rsidRPr="00366E2A">
        <w:t>?</w:t>
      </w:r>
    </w:p>
    <w:p w:rsidR="00366E2A" w:rsidRDefault="00A032BE" w:rsidP="00366E2A">
      <w:pPr>
        <w:ind w:firstLine="709"/>
      </w:pPr>
      <w:r w:rsidRPr="00366E2A">
        <w:t>Ответы на эти вопросы искала доктор Элизабет Кюблер-Росс, исследования которой были посвящены психологии терминальных больных</w:t>
      </w:r>
      <w:r w:rsidR="00366E2A" w:rsidRPr="00366E2A">
        <w:t xml:space="preserve">. </w:t>
      </w:r>
      <w:r w:rsidRPr="00366E2A">
        <w:t>На основании большого количества наблюдений можно выделить пять этапов, которые проходит психика человека с диагнозом смертельной болезни</w:t>
      </w:r>
      <w:r w:rsidR="00366E2A" w:rsidRPr="00366E2A">
        <w:t>.</w:t>
      </w:r>
    </w:p>
    <w:p w:rsidR="00366E2A" w:rsidRDefault="00A032BE" w:rsidP="00366E2A">
      <w:pPr>
        <w:ind w:firstLine="709"/>
      </w:pPr>
      <w:r w:rsidRPr="00366E2A">
        <w:t>Первая стадия</w:t>
      </w:r>
      <w:r w:rsidR="00366E2A" w:rsidRPr="00366E2A">
        <w:t xml:space="preserve"> - </w:t>
      </w:r>
      <w:r w:rsidRPr="00366E2A">
        <w:t>стадия отрицания и неприятия трагического факта</w:t>
      </w:r>
      <w:r w:rsidR="00366E2A" w:rsidRPr="00366E2A">
        <w:t xml:space="preserve">. </w:t>
      </w:r>
      <w:r w:rsidRPr="00366E2A">
        <w:t>Состояние близкое к шоку</w:t>
      </w:r>
      <w:r w:rsidR="00366E2A" w:rsidRPr="00366E2A">
        <w:t xml:space="preserve">. </w:t>
      </w:r>
      <w:r w:rsidRPr="00366E2A">
        <w:t>Доминирующими в этот период являются высказывания</w:t>
      </w:r>
      <w:r w:rsidR="00366E2A" w:rsidRPr="00366E2A">
        <w:t xml:space="preserve">: </w:t>
      </w:r>
      <w:r w:rsidRPr="00366E2A">
        <w:t>“Только не я</w:t>
      </w:r>
      <w:r w:rsidR="00366E2A">
        <w:t xml:space="preserve">", </w:t>
      </w:r>
      <w:r w:rsidRPr="00366E2A">
        <w:t>“Не может быть”, “Это не рак</w:t>
      </w:r>
      <w:r w:rsidR="00366E2A">
        <w:t xml:space="preserve">" </w:t>
      </w:r>
      <w:r w:rsidRPr="00366E2A">
        <w:t xml:space="preserve">и </w:t>
      </w:r>
      <w:r w:rsidR="00366E2A">
        <w:t>т.п.</w:t>
      </w:r>
      <w:r w:rsidR="00366E2A" w:rsidRPr="00366E2A">
        <w:t xml:space="preserve"> </w:t>
      </w:r>
      <w:r w:rsidRPr="00366E2A">
        <w:t>Своеобразной психологической защитой является отрицание фатального заболевания, активное обследование у различных специалистов с применением новейших параклинических методов диагностики</w:t>
      </w:r>
      <w:r w:rsidR="00366E2A" w:rsidRPr="00366E2A">
        <w:t>.</w:t>
      </w:r>
    </w:p>
    <w:p w:rsidR="00366E2A" w:rsidRDefault="00A032BE" w:rsidP="00366E2A">
      <w:pPr>
        <w:ind w:firstLine="709"/>
      </w:pPr>
      <w:r w:rsidRPr="00366E2A">
        <w:t>Вторая стадия</w:t>
      </w:r>
      <w:r w:rsidR="00366E2A" w:rsidRPr="00366E2A">
        <w:t xml:space="preserve"> - </w:t>
      </w:r>
      <w:r w:rsidRPr="00366E2A">
        <w:t>стадия протеста</w:t>
      </w:r>
      <w:r w:rsidR="00366E2A" w:rsidRPr="00366E2A">
        <w:t xml:space="preserve">. </w:t>
      </w:r>
      <w:r w:rsidRPr="00366E2A">
        <w:t>Когда первое потрясение проходит, многократные исследования подтверждают наличие фатального заболевания, возникает чувство протеста и возмущения</w:t>
      </w:r>
      <w:r w:rsidR="00366E2A" w:rsidRPr="00366E2A">
        <w:t xml:space="preserve">. </w:t>
      </w:r>
      <w:r w:rsidRPr="00366E2A">
        <w:t>“Почему именно я</w:t>
      </w:r>
      <w:r w:rsidR="00366E2A" w:rsidRPr="00366E2A">
        <w:t xml:space="preserve">? </w:t>
      </w:r>
      <w:r w:rsidRPr="00366E2A">
        <w:t>”, “Почему другие будут жить, а я должен умереть</w:t>
      </w:r>
      <w:r w:rsidR="00366E2A" w:rsidRPr="00366E2A">
        <w:t xml:space="preserve">? </w:t>
      </w:r>
      <w:r w:rsidRPr="00366E2A">
        <w:t>”, “Почему так скоро, ведь у меня еще так много дел</w:t>
      </w:r>
      <w:r w:rsidR="00366E2A" w:rsidRPr="00366E2A">
        <w:t xml:space="preserve">? </w:t>
      </w:r>
      <w:r w:rsidRPr="00366E2A">
        <w:t xml:space="preserve">”и </w:t>
      </w:r>
      <w:r w:rsidR="00366E2A">
        <w:t>т.п.</w:t>
      </w:r>
      <w:r w:rsidR="00366E2A" w:rsidRPr="00366E2A">
        <w:t xml:space="preserve"> </w:t>
      </w:r>
      <w:r w:rsidRPr="00366E2A">
        <w:t>Как правило, прогрессируют симптомы реактивной депрессии, возможны суицидальные мысли и действия</w:t>
      </w:r>
      <w:r w:rsidR="00366E2A" w:rsidRPr="00366E2A">
        <w:t>.</w:t>
      </w:r>
    </w:p>
    <w:p w:rsidR="00366E2A" w:rsidRDefault="00A032BE" w:rsidP="00366E2A">
      <w:pPr>
        <w:ind w:firstLine="709"/>
      </w:pPr>
      <w:r w:rsidRPr="00366E2A">
        <w:t>Третья стадия</w:t>
      </w:r>
      <w:r w:rsidR="00366E2A" w:rsidRPr="00366E2A">
        <w:t xml:space="preserve"> - </w:t>
      </w:r>
      <w:r w:rsidRPr="00366E2A">
        <w:t>просьба об отсрочке</w:t>
      </w:r>
      <w:r w:rsidR="00366E2A" w:rsidRPr="00366E2A">
        <w:t xml:space="preserve">. </w:t>
      </w:r>
      <w:r w:rsidRPr="00366E2A">
        <w:t>В этот период происходит принятие истины и того, что происходит, но “не сейчас, еще немного</w:t>
      </w:r>
      <w:r w:rsidR="00366E2A">
        <w:t>".</w:t>
      </w:r>
    </w:p>
    <w:p w:rsidR="00366E2A" w:rsidRDefault="00A032BE" w:rsidP="00366E2A">
      <w:pPr>
        <w:ind w:firstLine="709"/>
      </w:pPr>
      <w:r w:rsidRPr="00366E2A">
        <w:t>Четвертая стадия</w:t>
      </w:r>
      <w:r w:rsidR="00366E2A" w:rsidRPr="00366E2A">
        <w:t xml:space="preserve"> - </w:t>
      </w:r>
      <w:r w:rsidRPr="00366E2A">
        <w:t>реактивная депрессия, которая, как правило, сочетается с чувством вины и обиды, жалости и горя</w:t>
      </w:r>
      <w:r w:rsidR="00366E2A" w:rsidRPr="00366E2A">
        <w:t xml:space="preserve">. </w:t>
      </w:r>
      <w:r w:rsidRPr="00366E2A">
        <w:t>Причиной депрессии является беспомощность перед лицом судьбы, ощущение зависимости от окружающих</w:t>
      </w:r>
      <w:r w:rsidR="00366E2A" w:rsidRPr="00366E2A">
        <w:t xml:space="preserve">. </w:t>
      </w:r>
      <w:r w:rsidRPr="00366E2A">
        <w:t>Больной понимает, что он умирает</w:t>
      </w:r>
      <w:r w:rsidR="00366E2A" w:rsidRPr="00366E2A">
        <w:t>.</w:t>
      </w:r>
    </w:p>
    <w:p w:rsidR="00366E2A" w:rsidRDefault="00A032BE" w:rsidP="00366E2A">
      <w:pPr>
        <w:ind w:firstLine="709"/>
      </w:pPr>
      <w:r w:rsidRPr="00366E2A">
        <w:t>Пятая стадия</w:t>
      </w:r>
      <w:r w:rsidR="00366E2A" w:rsidRPr="00366E2A">
        <w:t xml:space="preserve"> - </w:t>
      </w:r>
      <w:r w:rsidRPr="00366E2A">
        <w:t>принятие собственной смерти</w:t>
      </w:r>
      <w:r w:rsidR="00366E2A" w:rsidRPr="00366E2A">
        <w:t xml:space="preserve">. </w:t>
      </w:r>
      <w:r w:rsidRPr="00366E2A">
        <w:t>Характерно для этой стадии то, что больной ориентируется не на дальние перспективы, а на сиюминутную жизнь</w:t>
      </w:r>
      <w:r w:rsidR="00366E2A" w:rsidRPr="00366E2A">
        <w:t xml:space="preserve">. </w:t>
      </w:r>
      <w:r w:rsidRPr="00366E2A">
        <w:t>В это время могут происходить невероятные превращения в личностном облике больного</w:t>
      </w:r>
      <w:r w:rsidR="00366E2A" w:rsidRPr="00366E2A">
        <w:t xml:space="preserve">. </w:t>
      </w:r>
      <w:r w:rsidRPr="00366E2A">
        <w:t>Осознание близости смерти, её неотвратимости мобилизует огромный духовный потенциал личности, способствующий быстрому росту личности</w:t>
      </w:r>
      <w:r w:rsidR="00366E2A" w:rsidRPr="00366E2A">
        <w:t xml:space="preserve">. </w:t>
      </w:r>
      <w:r w:rsidRPr="00366E2A">
        <w:t>В новых качествах раскрываются интересы и запросы пациента</w:t>
      </w:r>
      <w:r w:rsidR="00366E2A" w:rsidRPr="00366E2A">
        <w:t>.</w:t>
      </w:r>
    </w:p>
    <w:p w:rsidR="00366E2A" w:rsidRDefault="00472295" w:rsidP="00472295">
      <w:pPr>
        <w:pStyle w:val="2"/>
      </w:pPr>
      <w:r>
        <w:br w:type="page"/>
      </w:r>
      <w:r w:rsidR="00A032BE" w:rsidRPr="00366E2A">
        <w:t>Семантический эксперимент психологии субъективной семантики Е</w:t>
      </w:r>
      <w:r w:rsidR="00366E2A">
        <w:t xml:space="preserve">.Ю. </w:t>
      </w:r>
      <w:r w:rsidR="00A032BE" w:rsidRPr="00366E2A">
        <w:t>Артемьевой и возможности психодиагностики умственно отсталых детей</w:t>
      </w:r>
    </w:p>
    <w:p w:rsidR="00472295" w:rsidRDefault="00472295" w:rsidP="00366E2A">
      <w:pPr>
        <w:ind w:firstLine="709"/>
      </w:pPr>
    </w:p>
    <w:p w:rsidR="00366E2A" w:rsidRDefault="00A032BE" w:rsidP="00366E2A">
      <w:pPr>
        <w:ind w:firstLine="709"/>
      </w:pPr>
      <w:r w:rsidRPr="00366E2A">
        <w:t>Перспективным представляется использование семантического эксперимента, разработанного в рамках психологии субъективной семантики Е</w:t>
      </w:r>
      <w:r w:rsidR="00366E2A">
        <w:t xml:space="preserve">.Ю. </w:t>
      </w:r>
      <w:r w:rsidRPr="00366E2A">
        <w:t>Артемьевой</w:t>
      </w:r>
      <w:r w:rsidR="00366E2A" w:rsidRPr="00366E2A">
        <w:t xml:space="preserve">. </w:t>
      </w:r>
      <w:r w:rsidRPr="00366E2A">
        <w:t>Он позволяет исследовать особенности</w:t>
      </w:r>
      <w:r w:rsidR="00366E2A">
        <w:t xml:space="preserve"> "</w:t>
      </w:r>
      <w:r w:rsidRPr="00366E2A">
        <w:t>очеловечивания, обживания</w:t>
      </w:r>
      <w:r w:rsidR="00366E2A">
        <w:t>" (</w:t>
      </w:r>
      <w:r w:rsidRPr="00366E2A">
        <w:t>В</w:t>
      </w:r>
      <w:r w:rsidR="00366E2A">
        <w:t xml:space="preserve">.П. </w:t>
      </w:r>
      <w:r w:rsidRPr="00366E2A">
        <w:t>Зинченко</w:t>
      </w:r>
      <w:r w:rsidR="00366E2A" w:rsidRPr="00366E2A">
        <w:t>),</w:t>
      </w:r>
      <w:r w:rsidRPr="00366E2A">
        <w:t xml:space="preserve"> наполнения внутренним смысловым содержанием объектов, явлений и ситуаций окружающего мира умственно отсталым ребенком</w:t>
      </w:r>
      <w:r w:rsidR="00366E2A" w:rsidRPr="00366E2A">
        <w:t>.</w:t>
      </w:r>
    </w:p>
    <w:p w:rsidR="00366E2A" w:rsidRDefault="00A032BE" w:rsidP="00366E2A">
      <w:pPr>
        <w:ind w:firstLine="709"/>
      </w:pPr>
      <w:r w:rsidRPr="00366E2A">
        <w:t>Являясь ветвью психосемантики, психология субъективной семантики базируется на идее о том, что изучение смысла</w:t>
      </w:r>
      <w:r w:rsidR="00366E2A">
        <w:t xml:space="preserve"> (</w:t>
      </w:r>
      <w:r w:rsidRPr="00366E2A">
        <w:t>как и значения</w:t>
      </w:r>
      <w:r w:rsidR="00366E2A" w:rsidRPr="00366E2A">
        <w:t xml:space="preserve">) </w:t>
      </w:r>
      <w:r w:rsidRPr="00366E2A">
        <w:t>объекта, явления и ситуации окружающего мира лежит в плоскости анализа системы его</w:t>
      </w:r>
      <w:r w:rsidR="00366E2A">
        <w:t xml:space="preserve"> (</w:t>
      </w:r>
      <w:r w:rsidRPr="00366E2A">
        <w:t>смысла</w:t>
      </w:r>
      <w:r w:rsidR="00366E2A" w:rsidRPr="00366E2A">
        <w:t xml:space="preserve">) </w:t>
      </w:r>
      <w:r w:rsidRPr="00366E2A">
        <w:t>существенных признаков</w:t>
      </w:r>
      <w:r w:rsidR="00366E2A" w:rsidRPr="00366E2A">
        <w:t xml:space="preserve">. </w:t>
      </w:r>
      <w:r w:rsidRPr="00366E2A">
        <w:t>Иными словами, понять смысл объекта для ребенка можно по тому как, с помощью каких категорий он его описывает</w:t>
      </w:r>
      <w:r w:rsidR="00366E2A" w:rsidRPr="00366E2A">
        <w:t xml:space="preserve">. </w:t>
      </w:r>
      <w:r w:rsidRPr="00366E2A">
        <w:t>В качестве средства объективизации смысла ребенку предоставляются биполярные шкалы семантического дифференциала</w:t>
      </w:r>
      <w:r w:rsidR="00366E2A">
        <w:t xml:space="preserve"> (</w:t>
      </w:r>
      <w:r w:rsidRPr="00366E2A">
        <w:t xml:space="preserve">добрый </w:t>
      </w:r>
      <w:r w:rsidR="00366E2A">
        <w:t>-</w:t>
      </w:r>
      <w:r w:rsidRPr="00366E2A">
        <w:t xml:space="preserve"> злой, приятный </w:t>
      </w:r>
      <w:r w:rsidR="00366E2A">
        <w:t>-</w:t>
      </w:r>
      <w:r w:rsidRPr="00366E2A">
        <w:t xml:space="preserve"> неприятный, старый </w:t>
      </w:r>
      <w:r w:rsidR="00366E2A">
        <w:t>-</w:t>
      </w:r>
      <w:r w:rsidRPr="00366E2A">
        <w:t xml:space="preserve"> молодой и </w:t>
      </w:r>
      <w:r w:rsidR="00366E2A">
        <w:t>т.д.)</w:t>
      </w:r>
      <w:r w:rsidR="00366E2A" w:rsidRPr="00366E2A">
        <w:t xml:space="preserve">. </w:t>
      </w:r>
      <w:r w:rsidRPr="00366E2A">
        <w:t>Структурированная совокупность семантических координат, по которым он выделяет, классифицирует и оценивает значимые свойства объекта, образуют субъективную семантику ребенка</w:t>
      </w:r>
      <w:r w:rsidR="00366E2A" w:rsidRPr="00366E2A">
        <w:t xml:space="preserve">. </w:t>
      </w:r>
      <w:r w:rsidRPr="00366E2A">
        <w:t>Каждая семантическая категория является координатой субъективного опыта ребенка и несет в себе в свернутом виде след его действия или взаимодействия с описываемым объектом</w:t>
      </w:r>
      <w:r w:rsidR="00366E2A" w:rsidRPr="00366E2A">
        <w:t xml:space="preserve">. </w:t>
      </w:r>
      <w:r w:rsidRPr="00366E2A">
        <w:t>По мнению Е</w:t>
      </w:r>
      <w:r w:rsidR="00366E2A">
        <w:t xml:space="preserve">.Ю. </w:t>
      </w:r>
      <w:r w:rsidRPr="00366E2A">
        <w:t>Артемьевой, именно субъективный опыт является источником уникального смысла объекта для ребенка и тем, что обеспечивает его встречную активность в процессе осмысления мира</w:t>
      </w:r>
      <w:r w:rsidR="00366E2A" w:rsidRPr="00366E2A">
        <w:t>.</w:t>
      </w:r>
    </w:p>
    <w:p w:rsidR="00366E2A" w:rsidRDefault="00A032BE" w:rsidP="00366E2A">
      <w:pPr>
        <w:ind w:firstLine="709"/>
      </w:pPr>
      <w:r w:rsidRPr="00366E2A">
        <w:t>С целью экспериментального представления этого процесса используются варианты нежестких инструкций и неопределенных стимулов</w:t>
      </w:r>
      <w:r w:rsidR="00366E2A" w:rsidRPr="00366E2A">
        <w:t xml:space="preserve">. </w:t>
      </w:r>
      <w:r w:rsidRPr="00366E2A">
        <w:t>Непосредственному экспериментальному изучению подвергаются семантики объектов, предъявляемые ребенку</w:t>
      </w:r>
      <w:r w:rsidR="00366E2A">
        <w:t xml:space="preserve"> "</w:t>
      </w:r>
      <w:r w:rsidRPr="00366E2A">
        <w:t>в разных модальностях и не являющиеся чувственно модальными, но не являющиеся и искусственно созданными текстами</w:t>
      </w:r>
      <w:r w:rsidR="00366E2A">
        <w:t xml:space="preserve">": </w:t>
      </w:r>
      <w:r w:rsidRPr="00366E2A">
        <w:t>визуальная семантика форм, семантики запахов, вкусов и др</w:t>
      </w:r>
      <w:r w:rsidR="00366E2A" w:rsidRPr="00366E2A">
        <w:t xml:space="preserve">. </w:t>
      </w:r>
      <w:r w:rsidRPr="00366E2A">
        <w:t>В отличие от объектов</w:t>
      </w:r>
      <w:r w:rsidR="00366E2A">
        <w:t xml:space="preserve"> (</w:t>
      </w:r>
      <w:r w:rsidRPr="00366E2A">
        <w:t>или текстов</w:t>
      </w:r>
      <w:r w:rsidR="00366E2A" w:rsidRPr="00366E2A">
        <w:t>),</w:t>
      </w:r>
      <w:r w:rsidRPr="00366E2A">
        <w:t xml:space="preserve"> которые аппелируют к явно сообщаемой категориальной системе</w:t>
      </w:r>
      <w:r w:rsidR="00366E2A">
        <w:t xml:space="preserve"> ("</w:t>
      </w:r>
      <w:r w:rsidRPr="00366E2A">
        <w:t>вещи мира</w:t>
      </w:r>
      <w:r w:rsidR="00366E2A">
        <w:t>", "</w:t>
      </w:r>
      <w:r w:rsidRPr="00366E2A">
        <w:t>инструменты</w:t>
      </w:r>
      <w:r w:rsidR="00366E2A">
        <w:t>", "</w:t>
      </w:r>
      <w:r w:rsidRPr="00366E2A">
        <w:t>существа</w:t>
      </w:r>
      <w:r w:rsidR="00366E2A">
        <w:t>", "</w:t>
      </w:r>
      <w:r w:rsidRPr="00366E2A">
        <w:t>социальные существа</w:t>
      </w:r>
      <w:r w:rsidR="00366E2A">
        <w:t>", "</w:t>
      </w:r>
      <w:r w:rsidRPr="00366E2A">
        <w:t>предметы действия</w:t>
      </w:r>
      <w:r w:rsidR="00366E2A">
        <w:t xml:space="preserve">" </w:t>
      </w:r>
      <w:r w:rsidRPr="00366E2A">
        <w:t xml:space="preserve">и </w:t>
      </w:r>
      <w:r w:rsidR="00366E2A">
        <w:t>т.д.)</w:t>
      </w:r>
      <w:r w:rsidR="00366E2A" w:rsidRPr="00366E2A">
        <w:t>,</w:t>
      </w:r>
      <w:r w:rsidRPr="00366E2A">
        <w:t xml:space="preserve"> неопределенные стимулы</w:t>
      </w:r>
      <w:r w:rsidR="00366E2A">
        <w:t xml:space="preserve"> "</w:t>
      </w:r>
      <w:r w:rsidRPr="00366E2A">
        <w:t>не сообщают</w:t>
      </w:r>
      <w:r w:rsidR="00366E2A">
        <w:t xml:space="preserve">", </w:t>
      </w:r>
      <w:r w:rsidRPr="00366E2A">
        <w:t>в какой категориальной системе необходимо с ними работать</w:t>
      </w:r>
      <w:r w:rsidR="00366E2A" w:rsidRPr="00366E2A">
        <w:t xml:space="preserve">. </w:t>
      </w:r>
      <w:r w:rsidRPr="00366E2A">
        <w:t>Ребенок совершает выбор категориального контекста самостоятельно</w:t>
      </w:r>
      <w:r w:rsidR="00366E2A" w:rsidRPr="00366E2A">
        <w:t xml:space="preserve">. </w:t>
      </w:r>
      <w:r w:rsidRPr="00366E2A">
        <w:t>Наблюдая за ходом семантического описания того или иного стимула, фиксируя его этапы, психолог приобретает возможность не только содержательно описать смысл объекта или явления для умственно отсталого ребенка, но и понять его природу, вскрыть сам механизм процесса осмысления</w:t>
      </w:r>
      <w:r w:rsidR="00366E2A" w:rsidRPr="00366E2A">
        <w:t xml:space="preserve">: </w:t>
      </w:r>
      <w:r w:rsidRPr="00366E2A">
        <w:t>его нарушенные и сохранные звенья</w:t>
      </w:r>
      <w:r w:rsidR="00366E2A" w:rsidRPr="00366E2A">
        <w:t>.</w:t>
      </w:r>
    </w:p>
    <w:p w:rsidR="00366E2A" w:rsidRDefault="00A032BE" w:rsidP="00366E2A">
      <w:pPr>
        <w:ind w:firstLine="709"/>
      </w:pPr>
      <w:r w:rsidRPr="00366E2A">
        <w:t>Исследование особенностей</w:t>
      </w:r>
      <w:r w:rsidR="00366E2A">
        <w:t xml:space="preserve"> "</w:t>
      </w:r>
      <w:r w:rsidRPr="00366E2A">
        <w:t>означения</w:t>
      </w:r>
      <w:r w:rsidR="00366E2A">
        <w:t xml:space="preserve">", </w:t>
      </w:r>
      <w:r w:rsidRPr="00366E2A">
        <w:t>содержательного наполнения смыслом, субъективным отношением объектов окружающего мира умственно отсталыми подростками было осуществлено нами на материале семантического описания ими бессюжетных геометрических изображений по 14-шкальной модификации семантического дифференциала</w:t>
      </w:r>
      <w:r w:rsidR="00366E2A" w:rsidRPr="00366E2A">
        <w:t xml:space="preserve">. </w:t>
      </w:r>
      <w:r w:rsidRPr="00366E2A">
        <w:t>Результаты данного исследования позволили заключить, что смысл объекта скрыт для умственно отсталого подростка за массой его несущественных признаков</w:t>
      </w:r>
      <w:r w:rsidR="00366E2A" w:rsidRPr="00366E2A">
        <w:t xml:space="preserve">. </w:t>
      </w:r>
      <w:r w:rsidRPr="00366E2A">
        <w:t xml:space="preserve">В связи с этим, необходимо создание специальных условий, способствующих </w:t>
      </w:r>
      <w:r w:rsidRPr="00366E2A">
        <w:rPr>
          <w:i/>
          <w:iCs/>
        </w:rPr>
        <w:t xml:space="preserve">осознанному проживанию </w:t>
      </w:r>
      <w:r w:rsidRPr="00366E2A">
        <w:t xml:space="preserve">подростком </w:t>
      </w:r>
      <w:r w:rsidRPr="00366E2A">
        <w:rPr>
          <w:i/>
          <w:iCs/>
        </w:rPr>
        <w:t xml:space="preserve">смысла </w:t>
      </w:r>
      <w:r w:rsidRPr="00366E2A">
        <w:t>объектов, явлений и ситуаций окружающего мира, накоплению им эмоционально-смыслового опыта взаимодействия с миром как источника осмысленного отношения к нему</w:t>
      </w:r>
      <w:r w:rsidR="00366E2A" w:rsidRPr="00366E2A">
        <w:t>.</w:t>
      </w:r>
    </w:p>
    <w:p w:rsidR="00472295" w:rsidRDefault="00472295" w:rsidP="00366E2A">
      <w:pPr>
        <w:ind w:firstLine="709"/>
      </w:pPr>
    </w:p>
    <w:p w:rsidR="00366E2A" w:rsidRDefault="00A032BE" w:rsidP="00366E2A">
      <w:pPr>
        <w:pStyle w:val="2"/>
      </w:pPr>
      <w:r w:rsidRPr="00366E2A">
        <w:t>Особенности памяти при нормальном и нарушенном развитии в детском возрасте</w:t>
      </w:r>
    </w:p>
    <w:p w:rsidR="00366E2A" w:rsidRDefault="00366E2A" w:rsidP="00366E2A">
      <w:pPr>
        <w:ind w:firstLine="709"/>
      </w:pPr>
    </w:p>
    <w:p w:rsidR="00366E2A" w:rsidRDefault="00A032BE" w:rsidP="00366E2A">
      <w:pPr>
        <w:ind w:firstLine="709"/>
      </w:pPr>
      <w:r w:rsidRPr="00366E2A">
        <w:t>Знаниям о психологических особенностях детей всегда придавалось огромное значение</w:t>
      </w:r>
      <w:r w:rsidR="00366E2A" w:rsidRPr="00366E2A">
        <w:t xml:space="preserve">. </w:t>
      </w:r>
      <w:r w:rsidRPr="00366E2A">
        <w:t>Особого внимания требуют к себе дошкольный возраст, когда детский организм подвержен влиянию многих факторов, и любое промедление в своевременной диагностике и начале коррекционной работе может привести к тому, что ребенок оказывается неуспевающим учеником</w:t>
      </w:r>
      <w:r w:rsidR="00366E2A" w:rsidRPr="00366E2A">
        <w:t xml:space="preserve">. </w:t>
      </w:r>
      <w:r w:rsidRPr="00366E2A">
        <w:t>Детская нейропсихология располагает рядом исследований посвященных изучению отдельных психических функций детей, в том числе и памяти</w:t>
      </w:r>
      <w:r w:rsidR="00366E2A" w:rsidRPr="00366E2A">
        <w:t xml:space="preserve">. </w:t>
      </w:r>
      <w:r w:rsidRPr="00366E2A">
        <w:t>Однако, многие аспекты нуждаются в дальнейшем изучении в связи с расширением возможностей коррекционных программ в условиях системы психолого-педагогического и медико-социального сопровождения развития ребенка</w:t>
      </w:r>
      <w:r w:rsidR="00366E2A" w:rsidRPr="00366E2A">
        <w:t xml:space="preserve">. </w:t>
      </w:r>
      <w:r w:rsidRPr="00366E2A">
        <w:t>Одним из наиболее актуальных направлений научных исследований является продолжение изучения особенностей памяти, играющей ключевую роль в познавательной деятельности человека и, соответственно, в его обучении</w:t>
      </w:r>
      <w:r w:rsidR="00366E2A" w:rsidRPr="00366E2A">
        <w:t xml:space="preserve">. </w:t>
      </w:r>
      <w:r w:rsidRPr="00366E2A">
        <w:t>Представленная работа является обзором литературы посвященной проблеме изучения памяти в детском возрасте, и несет в себе определенный теоретический потенциал, который может помочь в поиске путей дальнейших исследований</w:t>
      </w:r>
      <w:r w:rsidR="00366E2A" w:rsidRPr="00366E2A">
        <w:t>.</w:t>
      </w:r>
    </w:p>
    <w:p w:rsidR="00366E2A" w:rsidRDefault="00366E2A" w:rsidP="00366E2A">
      <w:pPr>
        <w:ind w:firstLine="709"/>
      </w:pPr>
    </w:p>
    <w:p w:rsidR="00366E2A" w:rsidRDefault="00366E2A" w:rsidP="00366E2A">
      <w:pPr>
        <w:pStyle w:val="2"/>
      </w:pPr>
      <w:r>
        <w:t>Характеристика</w:t>
      </w:r>
      <w:r w:rsidR="00A032BE" w:rsidRPr="00366E2A">
        <w:t xml:space="preserve"> особенност</w:t>
      </w:r>
      <w:r>
        <w:t>ей</w:t>
      </w:r>
      <w:r w:rsidR="00A032BE" w:rsidRPr="00366E2A">
        <w:t xml:space="preserve"> памяти при нормальном и нарушенном онтогенезе</w:t>
      </w:r>
    </w:p>
    <w:p w:rsidR="00366E2A" w:rsidRDefault="00366E2A" w:rsidP="00366E2A">
      <w:pPr>
        <w:ind w:firstLine="709"/>
      </w:pPr>
    </w:p>
    <w:p w:rsidR="00366E2A" w:rsidRDefault="00A032BE" w:rsidP="00366E2A">
      <w:pPr>
        <w:ind w:firstLine="709"/>
      </w:pPr>
      <w:r w:rsidRPr="00366E2A">
        <w:t>Память представляет собой процесс сохранения информации о раздражителе после прекращения действия раздражителя</w:t>
      </w:r>
      <w:r w:rsidR="00366E2A" w:rsidRPr="00366E2A">
        <w:t xml:space="preserve">. </w:t>
      </w:r>
      <w:r w:rsidRPr="00366E2A">
        <w:t>Основные характеристики памяти</w:t>
      </w:r>
      <w:r w:rsidR="00366E2A" w:rsidRPr="00366E2A">
        <w:t xml:space="preserve">: </w:t>
      </w:r>
      <w:r w:rsidRPr="00366E2A">
        <w:t>длительность формирования следов, их прочность и продолжительность удержания, объем запечатленного материала, точность его считывания, особенности воспроизведения</w:t>
      </w:r>
      <w:r w:rsidR="00366E2A" w:rsidRPr="00366E2A">
        <w:t xml:space="preserve">. </w:t>
      </w:r>
      <w:r w:rsidRPr="00366E2A">
        <w:t>Мнестическая деятельность обеспечивается сложной системой совместно работающих отделов мозга, причем каждый из этих отделов вносит свой вклад в эту сложную деятельность</w:t>
      </w:r>
      <w:r w:rsidR="00366E2A" w:rsidRPr="00366E2A">
        <w:t>.</w:t>
      </w:r>
    </w:p>
    <w:p w:rsidR="00366E2A" w:rsidRDefault="00A032BE" w:rsidP="00366E2A">
      <w:pPr>
        <w:ind w:firstLine="709"/>
      </w:pPr>
      <w:r w:rsidRPr="00366E2A">
        <w:t>Память ребенка отличается большей пластичностью, что создает благоприятные условия для быстрого пассивного запечатления и его легкого забывания</w:t>
      </w:r>
      <w:r w:rsidR="00366E2A" w:rsidRPr="00366E2A">
        <w:t xml:space="preserve">. </w:t>
      </w:r>
      <w:r w:rsidRPr="00366E2A">
        <w:t>Развитие памяти ребенка выражается в том, что</w:t>
      </w:r>
      <w:r w:rsidR="00366E2A" w:rsidRPr="00366E2A">
        <w:t xml:space="preserve">: </w:t>
      </w:r>
      <w:r w:rsidRPr="00366E2A">
        <w:t>увеличивается объем запоминаемого</w:t>
      </w:r>
      <w:r w:rsidR="00366E2A" w:rsidRPr="00366E2A">
        <w:t xml:space="preserve">; </w:t>
      </w:r>
      <w:r w:rsidRPr="00366E2A">
        <w:t>нарастает полнота, системность, системность и точность воспроизводимого материала</w:t>
      </w:r>
      <w:r w:rsidR="00366E2A" w:rsidRPr="00366E2A">
        <w:t xml:space="preserve">; </w:t>
      </w:r>
      <w:r w:rsidRPr="00366E2A">
        <w:t>удлиняется скрытый</w:t>
      </w:r>
      <w:r w:rsidR="00366E2A">
        <w:t xml:space="preserve"> (</w:t>
      </w:r>
      <w:r w:rsidRPr="00366E2A">
        <w:t>латентный</w:t>
      </w:r>
      <w:r w:rsidR="00366E2A" w:rsidRPr="00366E2A">
        <w:t xml:space="preserve">) </w:t>
      </w:r>
      <w:r w:rsidRPr="00366E2A">
        <w:t>период</w:t>
      </w:r>
      <w:r w:rsidR="00366E2A" w:rsidRPr="00366E2A">
        <w:t xml:space="preserve">; </w:t>
      </w:r>
      <w:r w:rsidRPr="00366E2A">
        <w:t>запоминание все чаще опирается на смысловых связи, что обеспечивает ученику возможность свободно оперировать приобретенными знаниями в разного рода задачах</w:t>
      </w:r>
      <w:r w:rsidR="00366E2A" w:rsidRPr="00366E2A">
        <w:t xml:space="preserve">; </w:t>
      </w:r>
      <w:r w:rsidRPr="00366E2A">
        <w:t>память приобретает произвольный характер</w:t>
      </w:r>
      <w:r w:rsidR="00366E2A" w:rsidRPr="00366E2A">
        <w:t xml:space="preserve">. </w:t>
      </w:r>
      <w:r w:rsidRPr="00366E2A">
        <w:t>Развитие произвольной памяти обеспечивается расширяющимися возможностями самостоятельной разнообразной деятельности ребенка и все более активным его включением в разные виды общения с взрослыми и сверстниками</w:t>
      </w:r>
      <w:r w:rsidR="00366E2A" w:rsidRPr="00366E2A">
        <w:t xml:space="preserve">. </w:t>
      </w:r>
      <w:r w:rsidRPr="00366E2A">
        <w:t>Непроизвольное запоминание продолжает сохранять свое значение</w:t>
      </w:r>
      <w:r w:rsidR="00366E2A" w:rsidRPr="00366E2A">
        <w:t xml:space="preserve">. </w:t>
      </w:r>
      <w:r w:rsidRPr="00366E2A">
        <w:t>В зависимости от разных задач этот вид памяти оказывается у ребенка иногда более продуктивным, чем волевая память</w:t>
      </w:r>
      <w:r w:rsidR="00366E2A" w:rsidRPr="00366E2A">
        <w:t>.</w:t>
      </w:r>
    </w:p>
    <w:p w:rsidR="00366E2A" w:rsidRDefault="00A032BE" w:rsidP="00366E2A">
      <w:pPr>
        <w:ind w:firstLine="709"/>
      </w:pPr>
      <w:r w:rsidRPr="00366E2A">
        <w:t>При локальных поражениях мозга обычно выделяются 2 основных вида нарушения памяти</w:t>
      </w:r>
      <w:r w:rsidR="00366E2A">
        <w:t>:</w:t>
      </w:r>
    </w:p>
    <w:p w:rsidR="00366E2A" w:rsidRDefault="00366E2A" w:rsidP="00366E2A">
      <w:pPr>
        <w:ind w:firstLine="709"/>
      </w:pPr>
      <w:r>
        <w:t>1)</w:t>
      </w:r>
      <w:r w:rsidRPr="00366E2A">
        <w:t xml:space="preserve"> </w:t>
      </w:r>
      <w:r w:rsidR="00A032BE" w:rsidRPr="00366E2A">
        <w:t>модально-неспецифические нарушения</w:t>
      </w:r>
      <w:r w:rsidRPr="00366E2A">
        <w:t xml:space="preserve"> - </w:t>
      </w:r>
      <w:r w:rsidR="00A032BE" w:rsidRPr="00366E2A">
        <w:t>группа патологических явлений, не однородных по своему характеру, для которых общим является плохое запечатление стимулов любой модальности и связано с нарушением разных уровней срединных неспецифических структур мозга и повышенной реминисценцией следов</w:t>
      </w:r>
      <w:r>
        <w:t>;</w:t>
      </w:r>
    </w:p>
    <w:p w:rsidR="00366E2A" w:rsidRDefault="00366E2A" w:rsidP="00366E2A">
      <w:pPr>
        <w:ind w:firstLine="709"/>
      </w:pPr>
      <w:r>
        <w:t>2)</w:t>
      </w:r>
      <w:r w:rsidRPr="00366E2A">
        <w:t xml:space="preserve"> </w:t>
      </w:r>
      <w:r w:rsidR="00A032BE" w:rsidRPr="00366E2A">
        <w:t xml:space="preserve">модально-специфические нарушения </w:t>
      </w:r>
      <w:r>
        <w:t>-</w:t>
      </w:r>
      <w:r w:rsidR="00A032BE" w:rsidRPr="00366E2A">
        <w:t xml:space="preserve"> которые связаны с определенной модальностью стимулов и распространяются только на раздражители, адресующиеся к одному анализатору</w:t>
      </w:r>
      <w:r w:rsidRPr="00366E2A">
        <w:t>.</w:t>
      </w:r>
    </w:p>
    <w:p w:rsidR="00366E2A" w:rsidRDefault="00A032BE" w:rsidP="00366E2A">
      <w:pPr>
        <w:ind w:firstLine="709"/>
      </w:pPr>
      <w:r w:rsidRPr="00366E2A">
        <w:t>К особенностям памяти при дисфункции мозговых структур относятся</w:t>
      </w:r>
      <w:r w:rsidR="00366E2A" w:rsidRPr="00366E2A">
        <w:t>:</w:t>
      </w:r>
    </w:p>
    <w:p w:rsidR="00366E2A" w:rsidRDefault="00A032BE" w:rsidP="00366E2A">
      <w:pPr>
        <w:ind w:firstLine="709"/>
      </w:pPr>
      <w:r w:rsidRPr="00366E2A">
        <w:t xml:space="preserve">при поражении диэнцефального уровня </w:t>
      </w:r>
      <w:r w:rsidR="00366E2A">
        <w:t>-</w:t>
      </w:r>
      <w:r w:rsidRPr="00366E2A">
        <w:t xml:space="preserve"> нарушение кратковременной памяти, усиление действий механизмов интерференции</w:t>
      </w:r>
      <w:r w:rsidR="00366E2A" w:rsidRPr="00366E2A">
        <w:t>.</w:t>
      </w:r>
    </w:p>
    <w:p w:rsidR="00366E2A" w:rsidRDefault="00A032BE" w:rsidP="00366E2A">
      <w:pPr>
        <w:ind w:firstLine="709"/>
      </w:pPr>
      <w:r w:rsidRPr="00366E2A">
        <w:t>при поражении медиальных и базальных отделов лобных долей мозга</w:t>
      </w:r>
      <w:r w:rsidR="00366E2A" w:rsidRPr="00366E2A">
        <w:t xml:space="preserve"> - </w:t>
      </w:r>
      <w:r w:rsidRPr="00366E2A">
        <w:t>нарушения кратковременной памяти, повышение интерференции следов, расстройство семантической памяти, страдают процессы опосредованного запоминания</w:t>
      </w:r>
      <w:r w:rsidR="00366E2A" w:rsidRPr="00366E2A">
        <w:t>.</w:t>
      </w:r>
    </w:p>
    <w:p w:rsidR="00366E2A" w:rsidRDefault="00A032BE" w:rsidP="00366E2A">
      <w:pPr>
        <w:ind w:firstLine="709"/>
      </w:pPr>
      <w:r w:rsidRPr="00366E2A">
        <w:t>при поражении анализаторных систем мозга</w:t>
      </w:r>
      <w:r w:rsidR="00366E2A" w:rsidRPr="00366E2A">
        <w:t xml:space="preserve"> - </w:t>
      </w:r>
      <w:r w:rsidRPr="00366E2A">
        <w:t>нарушения слухоречевой памяти зрительно-речевой памяти</w:t>
      </w:r>
      <w:r w:rsidR="00366E2A">
        <w:t xml:space="preserve"> (</w:t>
      </w:r>
      <w:r w:rsidRPr="00366E2A">
        <w:t>преимущественно при поражении левого полушария</w:t>
      </w:r>
      <w:r w:rsidR="00366E2A" w:rsidRPr="00366E2A">
        <w:t>),</w:t>
      </w:r>
      <w:r w:rsidRPr="00366E2A">
        <w:t xml:space="preserve"> а также амузии, агнозия на лица, нарушения зрительно-пространственной памяти</w:t>
      </w:r>
      <w:r w:rsidR="00366E2A">
        <w:t xml:space="preserve"> (</w:t>
      </w:r>
      <w:r w:rsidRPr="00366E2A">
        <w:t>преимущественно при поражении правого полушария ГМ</w:t>
      </w:r>
      <w:r w:rsidR="00366E2A" w:rsidRPr="00366E2A">
        <w:t>).</w:t>
      </w:r>
    </w:p>
    <w:p w:rsidR="00366E2A" w:rsidRDefault="00A032BE" w:rsidP="00366E2A">
      <w:pPr>
        <w:ind w:firstLine="709"/>
      </w:pPr>
      <w:r w:rsidRPr="00366E2A">
        <w:t>У детей с отклонениями в развитии</w:t>
      </w:r>
      <w:r w:rsidR="00366E2A">
        <w:t xml:space="preserve"> (</w:t>
      </w:r>
      <w:r w:rsidRPr="00366E2A">
        <w:t>с задержкой психического развития</w:t>
      </w:r>
      <w:r w:rsidR="00366E2A" w:rsidRPr="00366E2A">
        <w:t xml:space="preserve">) </w:t>
      </w:r>
      <w:r w:rsidRPr="00366E2A">
        <w:t>память развита лучше, чем у умственно-отсталых детей, имеющих органические поражения мозга</w:t>
      </w:r>
      <w:r w:rsidR="00366E2A" w:rsidRPr="00366E2A">
        <w:t xml:space="preserve">. </w:t>
      </w:r>
      <w:r w:rsidRPr="00366E2A">
        <w:t>Но она уступает памяти здоровых детей, обучающихся в общеобразовательной школе</w:t>
      </w:r>
      <w:r w:rsidR="00366E2A" w:rsidRPr="00366E2A">
        <w:t xml:space="preserve">. </w:t>
      </w:r>
      <w:r w:rsidRPr="00366E2A">
        <w:t>Детьми с отклонениями в развитии лучше запоминается зрительно предъявленный неречевой материал</w:t>
      </w:r>
      <w:r w:rsidR="00366E2A" w:rsidRPr="00366E2A">
        <w:t xml:space="preserve">. </w:t>
      </w:r>
      <w:r w:rsidRPr="00366E2A">
        <w:t>По продуктивности непроизвольного запоминания дети с ЗПР занимают промежуточное положение между здоровыми и детьми с УО</w:t>
      </w:r>
      <w:r w:rsidR="00366E2A" w:rsidRPr="00366E2A">
        <w:t>.</w:t>
      </w:r>
    </w:p>
    <w:p w:rsidR="00366E2A" w:rsidRDefault="00366E2A" w:rsidP="00366E2A">
      <w:pPr>
        <w:ind w:firstLine="709"/>
      </w:pPr>
    </w:p>
    <w:p w:rsidR="00366E2A" w:rsidRDefault="00EF349E" w:rsidP="00366E2A">
      <w:pPr>
        <w:pStyle w:val="2"/>
      </w:pPr>
      <w:r w:rsidRPr="00366E2A">
        <w:t>Эмоциональная регуляция при расстройствах аффективного спектра</w:t>
      </w:r>
      <w:r w:rsidR="00366E2A" w:rsidRPr="00366E2A">
        <w:t xml:space="preserve">: </w:t>
      </w:r>
      <w:r w:rsidRPr="00366E2A">
        <w:t>когнитивный подход</w:t>
      </w:r>
    </w:p>
    <w:p w:rsidR="00366E2A" w:rsidRDefault="00366E2A" w:rsidP="00366E2A">
      <w:pPr>
        <w:ind w:firstLine="709"/>
      </w:pPr>
    </w:p>
    <w:p w:rsidR="00366E2A" w:rsidRDefault="00EF349E" w:rsidP="00366E2A">
      <w:pPr>
        <w:ind w:firstLine="709"/>
      </w:pPr>
      <w:r w:rsidRPr="00366E2A">
        <w:t xml:space="preserve">Основной отличительной характеристикой расстройств аффективного спектра, </w:t>
      </w:r>
      <w:r w:rsidR="00366E2A">
        <w:t>т.е.</w:t>
      </w:r>
      <w:r w:rsidR="00366E2A" w:rsidRPr="00366E2A">
        <w:t xml:space="preserve"> </w:t>
      </w:r>
      <w:r w:rsidRPr="00366E2A">
        <w:t>депрессивных и тревожно-фобических расстройств является то, что больные не способны регулировать, контролировать и предотвращать возникновение патологически выраженных отрицательных эмоций</w:t>
      </w:r>
      <w:r w:rsidR="00366E2A" w:rsidRPr="00366E2A">
        <w:t xml:space="preserve">: </w:t>
      </w:r>
      <w:r w:rsidRPr="00366E2A">
        <w:t>тоски</w:t>
      </w:r>
      <w:r w:rsidR="00366E2A">
        <w:t xml:space="preserve"> (</w:t>
      </w:r>
      <w:r w:rsidRPr="00366E2A">
        <w:t>при депрессиях</w:t>
      </w:r>
      <w:r w:rsidR="00366E2A" w:rsidRPr="00366E2A">
        <w:t>),</w:t>
      </w:r>
      <w:r w:rsidRPr="00366E2A">
        <w:t xml:space="preserve"> тревоги</w:t>
      </w:r>
      <w:r w:rsidR="00366E2A">
        <w:t xml:space="preserve"> (</w:t>
      </w:r>
      <w:r w:rsidRPr="00366E2A">
        <w:t>при тревожных расстройствах</w:t>
      </w:r>
      <w:r w:rsidR="00366E2A" w:rsidRPr="00366E2A">
        <w:t>),</w:t>
      </w:r>
      <w:r w:rsidRPr="00366E2A">
        <w:t xml:space="preserve"> страха</w:t>
      </w:r>
      <w:r w:rsidR="00366E2A">
        <w:t xml:space="preserve"> (</w:t>
      </w:r>
      <w:r w:rsidRPr="00366E2A">
        <w:t>при фобиях и обсессивных расстройствах</w:t>
      </w:r>
      <w:r w:rsidR="00366E2A" w:rsidRPr="00366E2A">
        <w:t xml:space="preserve">). </w:t>
      </w:r>
      <w:r w:rsidRPr="00366E2A">
        <w:t>Попытки клинико-психологической интерпретации нарушений регуляции эмоций при указанных расстройствах делались с точки зрения нейропсихологии, психоанализа, культурно-исторического подхода и др</w:t>
      </w:r>
      <w:r w:rsidR="00366E2A" w:rsidRPr="00366E2A">
        <w:t xml:space="preserve">. </w:t>
      </w:r>
      <w:r w:rsidRPr="00366E2A">
        <w:t>Однако нарушения эмоциональной регуляции с позиций современного когнитивизма стали интересовать ученых лишь в самое последнее время</w:t>
      </w:r>
      <w:r w:rsidR="00366E2A" w:rsidRPr="00366E2A">
        <w:t xml:space="preserve">. </w:t>
      </w:r>
      <w:r w:rsidRPr="00366E2A">
        <w:t>Ниже представлены некоторые клинические и клинико-психологические данные, иллюстрирующие эвристичность оригинальной общепсихологической модели Дж</w:t>
      </w:r>
      <w:r w:rsidR="00366E2A" w:rsidRPr="00366E2A">
        <w:t xml:space="preserve">. </w:t>
      </w:r>
      <w:r w:rsidRPr="00366E2A">
        <w:t>Гросса для исследований эмоциональной регуляции в клинике депрессивных и тревожно-фобических расстройств</w:t>
      </w:r>
      <w:r w:rsidR="00366E2A" w:rsidRPr="00366E2A">
        <w:t>.</w:t>
      </w:r>
    </w:p>
    <w:p w:rsidR="00366E2A" w:rsidRDefault="00EF349E" w:rsidP="00366E2A">
      <w:pPr>
        <w:ind w:firstLine="709"/>
      </w:pPr>
      <w:r w:rsidRPr="00366E2A">
        <w:t>По мнению Дж</w:t>
      </w:r>
      <w:r w:rsidR="00366E2A" w:rsidRPr="00366E2A">
        <w:t xml:space="preserve">. </w:t>
      </w:r>
      <w:r w:rsidRPr="00366E2A">
        <w:t>Гросса, под эмоциональной регуляцией понимается</w:t>
      </w:r>
      <w:r w:rsidR="00366E2A">
        <w:t xml:space="preserve"> "</w:t>
      </w:r>
      <w:r w:rsidRPr="00366E2A">
        <w:t>определенная когнитивная деятельность и соответствующее ей поведение, которые влияют на возникновение, интенсивность, течение и выражение эмоциональных состояний</w:t>
      </w:r>
      <w:r w:rsidR="00366E2A">
        <w:t xml:space="preserve">". </w:t>
      </w:r>
      <w:r w:rsidRPr="00366E2A">
        <w:t>По времени возникновения в процессе поведенческого акта, выделяются следующие компоненты эмоциональной регуляции</w:t>
      </w:r>
      <w:r w:rsidR="00366E2A" w:rsidRPr="00366E2A">
        <w:t xml:space="preserve">: </w:t>
      </w:r>
      <w:r w:rsidRPr="00366E2A">
        <w:t>выбор ситуации, изменение наличной ситуации, концентрация внимания, когнитивная модификация, модуляция ответа</w:t>
      </w:r>
      <w:r w:rsidR="00366E2A" w:rsidRPr="00366E2A">
        <w:t>.</w:t>
      </w:r>
    </w:p>
    <w:p w:rsidR="00366E2A" w:rsidRDefault="00EF349E" w:rsidP="00366E2A">
      <w:pPr>
        <w:ind w:firstLine="709"/>
      </w:pPr>
      <w:r w:rsidRPr="00366E2A">
        <w:t xml:space="preserve">Выбор ситуации </w:t>
      </w:r>
      <w:r w:rsidR="00366E2A">
        <w:t>-</w:t>
      </w:r>
      <w:r w:rsidRPr="00366E2A">
        <w:t xml:space="preserve"> это совокупность действий, которые позволяют повернуть ситуацию таким образом, чтобы она привела к желательной эмоции или, напротив, не привела к нежелательной</w:t>
      </w:r>
      <w:r w:rsidR="00366E2A" w:rsidRPr="00366E2A">
        <w:t xml:space="preserve">. </w:t>
      </w:r>
      <w:r w:rsidRPr="00366E2A">
        <w:t>Нарушение этого компонента при тревожных и депрессивных расстройствах проявляется с одной стороны в явлениях</w:t>
      </w:r>
      <w:r w:rsidR="00366E2A">
        <w:t xml:space="preserve"> "</w:t>
      </w:r>
      <w:r w:rsidRPr="00366E2A">
        <w:t>ситуативного предотвращения</w:t>
      </w:r>
      <w:r w:rsidR="00366E2A">
        <w:t>" (</w:t>
      </w:r>
      <w:r w:rsidRPr="00366E2A">
        <w:t>так больные с фобиями стараются всячески себя отгородить от предметов своего патологического страха</w:t>
      </w:r>
      <w:r w:rsidR="00366E2A" w:rsidRPr="00366E2A">
        <w:t>),</w:t>
      </w:r>
      <w:r w:rsidRPr="00366E2A">
        <w:t xml:space="preserve"> а с другой </w:t>
      </w:r>
      <w:r w:rsidR="00366E2A">
        <w:t>-</w:t>
      </w:r>
      <w:r w:rsidRPr="00366E2A">
        <w:t xml:space="preserve"> в феномене</w:t>
      </w:r>
      <w:r w:rsidR="00366E2A">
        <w:t xml:space="preserve"> "</w:t>
      </w:r>
      <w:r w:rsidRPr="00366E2A">
        <w:t>социального изъятия</w:t>
      </w:r>
      <w:r w:rsidR="00366E2A">
        <w:t xml:space="preserve">", </w:t>
      </w:r>
      <w:r w:rsidRPr="00366E2A">
        <w:t>который наиболее характерен для депрессивных больных</w:t>
      </w:r>
      <w:r w:rsidR="00366E2A" w:rsidRPr="00366E2A">
        <w:t xml:space="preserve">. </w:t>
      </w:r>
      <w:r w:rsidRPr="00366E2A">
        <w:t>Хотя такое избегающее поведение может первоначально защитить пациентов от отрицательного опыта, оно, в конце концов, приводит к выраженному дефициту положительных событий, что негативно влияет на эмоциональное состояние больных</w:t>
      </w:r>
      <w:r w:rsidR="00366E2A" w:rsidRPr="00366E2A">
        <w:t>.</w:t>
      </w:r>
    </w:p>
    <w:p w:rsidR="00366E2A" w:rsidRDefault="00EF349E" w:rsidP="00366E2A">
      <w:pPr>
        <w:ind w:firstLine="709"/>
      </w:pPr>
      <w:r w:rsidRPr="00366E2A">
        <w:t>Изменение наличной ситуации</w:t>
      </w:r>
      <w:r w:rsidR="00366E2A" w:rsidRPr="00366E2A">
        <w:t xml:space="preserve">. </w:t>
      </w:r>
      <w:r w:rsidRPr="00366E2A">
        <w:t>Если предотвращение какой-либо реальной ситуации невозможно, пациенты могут использовать стратегию ее изменения, прибегая, например, к т</w:t>
      </w:r>
      <w:r w:rsidR="00366E2A" w:rsidRPr="00366E2A">
        <w:t xml:space="preserve">. </w:t>
      </w:r>
      <w:r w:rsidRPr="00366E2A">
        <w:t>н</w:t>
      </w:r>
      <w:r w:rsidR="00366E2A" w:rsidRPr="00366E2A">
        <w:t>.</w:t>
      </w:r>
      <w:r w:rsidR="00366E2A">
        <w:t xml:space="preserve"> "</w:t>
      </w:r>
      <w:r w:rsidRPr="00366E2A">
        <w:t>сигналам безопасности</w:t>
      </w:r>
      <w:r w:rsidR="00366E2A">
        <w:t>" -</w:t>
      </w:r>
      <w:r w:rsidRPr="00366E2A">
        <w:t xml:space="preserve"> людям или объектам</w:t>
      </w:r>
      <w:r w:rsidR="00366E2A">
        <w:t xml:space="preserve"> (</w:t>
      </w:r>
      <w:r w:rsidRPr="00366E2A">
        <w:t>несколько таблеток диазепама в кармане</w:t>
      </w:r>
      <w:r w:rsidR="00366E2A" w:rsidRPr="00366E2A">
        <w:t>),</w:t>
      </w:r>
      <w:r w:rsidRPr="00366E2A">
        <w:t xml:space="preserve"> способствующим уменьшению страха и тревоги в данной, травматичной для больного, ситуации</w:t>
      </w:r>
      <w:r w:rsidR="00366E2A" w:rsidRPr="00366E2A">
        <w:t>.</w:t>
      </w:r>
    </w:p>
    <w:p w:rsidR="00366E2A" w:rsidRDefault="00EF349E" w:rsidP="00366E2A">
      <w:pPr>
        <w:ind w:firstLine="709"/>
      </w:pPr>
      <w:r w:rsidRPr="00366E2A">
        <w:t>Концентрация внимания, в модели Дж</w:t>
      </w:r>
      <w:r w:rsidR="00366E2A" w:rsidRPr="00366E2A">
        <w:t xml:space="preserve">. </w:t>
      </w:r>
      <w:r w:rsidRPr="00366E2A">
        <w:t xml:space="preserve">Гросса, </w:t>
      </w:r>
      <w:r w:rsidR="00366E2A">
        <w:t>-</w:t>
      </w:r>
      <w:r w:rsidRPr="00366E2A">
        <w:t xml:space="preserve"> это способность человека использовать свое внимание с целью изменения наличного эмоционального состояния</w:t>
      </w:r>
      <w:r w:rsidR="00366E2A" w:rsidRPr="00366E2A">
        <w:t xml:space="preserve">. </w:t>
      </w:r>
      <w:r w:rsidRPr="00366E2A">
        <w:t>При депрессивных и тревожно-фобических расстройствах имеют место следующие феномены, связанные с данным компонентом эмоциональной регуляции</w:t>
      </w:r>
      <w:r w:rsidR="00366E2A" w:rsidRPr="00366E2A">
        <w:t xml:space="preserve">. </w:t>
      </w:r>
      <w:r w:rsidRPr="00366E2A">
        <w:t>Во-первых, это подавление</w:t>
      </w:r>
      <w:r w:rsidR="00366E2A" w:rsidRPr="00366E2A">
        <w:t xml:space="preserve">: </w:t>
      </w:r>
      <w:r w:rsidRPr="00366E2A">
        <w:t>например, больные с навязчивыми мыслями контрастного содержания</w:t>
      </w:r>
      <w:r w:rsidR="00366E2A">
        <w:t xml:space="preserve"> (</w:t>
      </w:r>
      <w:r w:rsidRPr="00366E2A">
        <w:t>в частности при обсессивно-компульсивном расстройстве</w:t>
      </w:r>
      <w:r w:rsidR="00366E2A" w:rsidRPr="00366E2A">
        <w:t xml:space="preserve">) </w:t>
      </w:r>
      <w:r w:rsidRPr="00366E2A">
        <w:t>склонны к их сознательному подавлению</w:t>
      </w:r>
      <w:r w:rsidR="00366E2A" w:rsidRPr="00366E2A">
        <w:t xml:space="preserve">; </w:t>
      </w:r>
      <w:r w:rsidRPr="00366E2A">
        <w:t>однако, такая стратегия не только не уменьшает, но и увеличивает навязчивости, что приводит к интенсификации страха, тревоги, дисфории и др</w:t>
      </w:r>
      <w:r w:rsidR="00366E2A" w:rsidRPr="00366E2A">
        <w:t xml:space="preserve">. </w:t>
      </w:r>
      <w:r w:rsidRPr="00366E2A">
        <w:t>отрицательных эмоций</w:t>
      </w:r>
      <w:r w:rsidR="00366E2A" w:rsidRPr="00366E2A">
        <w:t xml:space="preserve">. </w:t>
      </w:r>
      <w:r w:rsidRPr="00366E2A">
        <w:t>Во-вторых, это отвлечение внимания</w:t>
      </w:r>
      <w:r w:rsidR="00366E2A" w:rsidRPr="00366E2A">
        <w:t xml:space="preserve">: </w:t>
      </w:r>
      <w:r w:rsidRPr="00366E2A">
        <w:t>больные стараются не концентрироваться на негативных переживаниях, погружаясь в какую-либо малопродуктивную деятельность</w:t>
      </w:r>
      <w:r w:rsidR="00366E2A">
        <w:t xml:space="preserve"> (</w:t>
      </w:r>
      <w:r w:rsidRPr="00366E2A">
        <w:t xml:space="preserve">просмотр телепередач, чтение книг, компьютерные игры и </w:t>
      </w:r>
      <w:r w:rsidR="00366E2A">
        <w:t>т.п.)</w:t>
      </w:r>
      <w:r w:rsidR="00366E2A" w:rsidRPr="00366E2A">
        <w:t xml:space="preserve">. </w:t>
      </w:r>
      <w:r w:rsidRPr="00366E2A">
        <w:t>Однако и эта стратегия является малоэффективной, поскольку при</w:t>
      </w:r>
      <w:r w:rsidR="00366E2A">
        <w:t xml:space="preserve"> "</w:t>
      </w:r>
      <w:r w:rsidRPr="00366E2A">
        <w:t>погружении в отвлечение</w:t>
      </w:r>
      <w:r w:rsidR="00366E2A">
        <w:t xml:space="preserve">", </w:t>
      </w:r>
      <w:r w:rsidRPr="00366E2A">
        <w:t>люди не способны активно решать реальные проблемы, что ведет к очередному витку дезадаптации</w:t>
      </w:r>
      <w:r w:rsidR="00366E2A" w:rsidRPr="00366E2A">
        <w:t xml:space="preserve">. </w:t>
      </w:r>
      <w:r w:rsidRPr="00366E2A">
        <w:t>В-третьих, это постоянные руминации и размышления, приближающиеся по своему характеру к обсессиям, которые также могут служить источником дезадаптиции больных</w:t>
      </w:r>
      <w:r w:rsidR="00366E2A" w:rsidRPr="00366E2A">
        <w:t>.</w:t>
      </w:r>
    </w:p>
    <w:p w:rsidR="00366E2A" w:rsidRDefault="00EF349E" w:rsidP="00366E2A">
      <w:pPr>
        <w:ind w:firstLine="709"/>
      </w:pPr>
      <w:r w:rsidRPr="00366E2A">
        <w:t>Когнитивная модификация</w:t>
      </w:r>
      <w:r w:rsidR="00366E2A">
        <w:t xml:space="preserve"> (</w:t>
      </w:r>
      <w:r w:rsidRPr="00366E2A">
        <w:t>пересмотр отношения человека к тому или иному событию</w:t>
      </w:r>
      <w:r w:rsidR="00366E2A" w:rsidRPr="00366E2A">
        <w:t xml:space="preserve">). </w:t>
      </w:r>
      <w:r w:rsidRPr="00366E2A">
        <w:t>Как было показано в ставших уже классическими исследованиях А</w:t>
      </w:r>
      <w:r w:rsidR="00366E2A" w:rsidRPr="00366E2A">
        <w:t xml:space="preserve">. </w:t>
      </w:r>
      <w:r w:rsidRPr="00366E2A">
        <w:t>Бека и коллег, для больных с расстройствами аффективного спектра характерны специфические искажения мышления, которые и являются причиной эмоциональных нарушений</w:t>
      </w:r>
      <w:r w:rsidR="00366E2A" w:rsidRPr="00366E2A">
        <w:t xml:space="preserve">. </w:t>
      </w:r>
      <w:r w:rsidRPr="00366E2A">
        <w:t>Проблемные ситуации оцениваются больными не реалистично, а искаженно</w:t>
      </w:r>
      <w:r w:rsidR="00366E2A" w:rsidRPr="00366E2A">
        <w:t xml:space="preserve">; </w:t>
      </w:r>
      <w:r w:rsidRPr="00366E2A">
        <w:t>зачастую используются защитные механизмы рационализации, препятствующие активному разрешению жизненных трудностей</w:t>
      </w:r>
      <w:r w:rsidR="00366E2A" w:rsidRPr="00366E2A">
        <w:t>.</w:t>
      </w:r>
    </w:p>
    <w:p w:rsidR="00366E2A" w:rsidRDefault="00EF349E" w:rsidP="00366E2A">
      <w:pPr>
        <w:ind w:firstLine="709"/>
      </w:pPr>
      <w:r w:rsidRPr="00366E2A">
        <w:t>Согласно концепции Дж</w:t>
      </w:r>
      <w:r w:rsidR="00366E2A" w:rsidRPr="00366E2A">
        <w:t xml:space="preserve">. </w:t>
      </w:r>
      <w:r w:rsidRPr="00366E2A">
        <w:t>Гросса, под модуляцией ответа понимается прямое и непосредственное воздействие на физиологические и поведенческие проявления эмоций</w:t>
      </w:r>
      <w:r w:rsidR="00366E2A" w:rsidRPr="00366E2A">
        <w:t xml:space="preserve">. </w:t>
      </w:r>
      <w:r w:rsidRPr="00366E2A">
        <w:t>Одной из наиболее неадекватных форм модуляции ответа, используемой больными с тревогой и расстройствами настроения, является использование психоактивных веществ, которые дают кратковременный эффект редукции отрицательных эмоций</w:t>
      </w:r>
      <w:r w:rsidR="00366E2A" w:rsidRPr="00366E2A">
        <w:t xml:space="preserve">. </w:t>
      </w:r>
      <w:r w:rsidRPr="00366E2A">
        <w:t>В качестве примеров можно привести бензодиазепиновые зависимости у пациентов с тревожно-фобическими расстройствами, а также различные формы алкоголизма и наркоманий у депрессивных больных</w:t>
      </w:r>
      <w:r w:rsidR="00366E2A" w:rsidRPr="00366E2A">
        <w:t>.</w:t>
      </w:r>
    </w:p>
    <w:p w:rsidR="008375A4" w:rsidRPr="00366E2A" w:rsidRDefault="00366E2A" w:rsidP="00366E2A">
      <w:pPr>
        <w:pStyle w:val="2"/>
      </w:pPr>
      <w:r>
        <w:br w:type="page"/>
      </w:r>
      <w:r w:rsidR="008375A4" w:rsidRPr="00366E2A">
        <w:t>Заключение</w:t>
      </w:r>
    </w:p>
    <w:p w:rsidR="00366E2A" w:rsidRDefault="00366E2A" w:rsidP="00366E2A">
      <w:pPr>
        <w:ind w:firstLine="709"/>
      </w:pPr>
    </w:p>
    <w:p w:rsidR="00366E2A" w:rsidRDefault="008375A4" w:rsidP="00366E2A">
      <w:pPr>
        <w:ind w:firstLine="709"/>
      </w:pPr>
      <w:r w:rsidRPr="00366E2A">
        <w:t>Общие недостатки механической памяти детей с ЗПР</w:t>
      </w:r>
      <w:r w:rsidR="00366E2A" w:rsidRPr="00366E2A">
        <w:t xml:space="preserve">: </w:t>
      </w:r>
      <w:r w:rsidRPr="00366E2A">
        <w:t>заметное по сравнению с нормой снижение результативности первых попыток запоминания</w:t>
      </w:r>
      <w:r w:rsidR="00366E2A" w:rsidRPr="00366E2A">
        <w:t xml:space="preserve">; </w:t>
      </w:r>
      <w:r w:rsidRPr="00366E2A">
        <w:t>несколько большее количество попыток, необходимых для заучивания материала</w:t>
      </w:r>
      <w:r w:rsidR="00366E2A">
        <w:t xml:space="preserve"> (</w:t>
      </w:r>
      <w:r w:rsidRPr="00366E2A">
        <w:t>медленное нарастание продуктивности запоминания</w:t>
      </w:r>
      <w:r w:rsidR="00366E2A" w:rsidRPr="00366E2A">
        <w:t xml:space="preserve">); </w:t>
      </w:r>
      <w:r w:rsidRPr="00366E2A">
        <w:t>сниженной объем запоминания</w:t>
      </w:r>
      <w:r w:rsidR="00366E2A" w:rsidRPr="00366E2A">
        <w:t xml:space="preserve">; </w:t>
      </w:r>
      <w:r w:rsidRPr="00366E2A">
        <w:t>повышенная тормозимость следов побочными воздействиями</w:t>
      </w:r>
      <w:r w:rsidR="00366E2A" w:rsidRPr="00366E2A">
        <w:t xml:space="preserve">; </w:t>
      </w:r>
      <w:r w:rsidRPr="00366E2A">
        <w:t>нарушения порядка воспроизводимых словесных и цифровых рядов</w:t>
      </w:r>
      <w:r w:rsidR="00366E2A" w:rsidRPr="00366E2A">
        <w:t xml:space="preserve">; </w:t>
      </w:r>
      <w:r w:rsidRPr="00366E2A">
        <w:t>несколько более низкий</w:t>
      </w:r>
      <w:r w:rsidR="00366E2A">
        <w:t xml:space="preserve"> (</w:t>
      </w:r>
      <w:r w:rsidRPr="00366E2A">
        <w:t>на 2-3 года</w:t>
      </w:r>
      <w:r w:rsidR="00366E2A" w:rsidRPr="00366E2A">
        <w:t xml:space="preserve">) </w:t>
      </w:r>
      <w:r w:rsidRPr="00366E2A">
        <w:t>уровень продуктивности памяти по объему и качеству на протяжении школьного возраста</w:t>
      </w:r>
      <w:r w:rsidR="00366E2A" w:rsidRPr="00366E2A">
        <w:t xml:space="preserve">; </w:t>
      </w:r>
      <w:r w:rsidRPr="00366E2A">
        <w:t>сниженная помехоустойчивость при запоминании</w:t>
      </w:r>
      <w:r w:rsidR="00366E2A" w:rsidRPr="00366E2A">
        <w:t>.</w:t>
      </w:r>
    </w:p>
    <w:p w:rsidR="00366E2A" w:rsidRDefault="008375A4" w:rsidP="00366E2A">
      <w:pPr>
        <w:ind w:firstLine="709"/>
      </w:pPr>
      <w:r w:rsidRPr="00366E2A">
        <w:t>Из всего вышесказанного следует, что для разрешения данной проблемы необходимо повышать уровень психологической подготовки и правил общения с терминальными больными как врачей, так и среднего медицинского персонала</w:t>
      </w:r>
      <w:r w:rsidR="00366E2A" w:rsidRPr="00366E2A">
        <w:t xml:space="preserve">. </w:t>
      </w:r>
      <w:r w:rsidRPr="00366E2A">
        <w:t>Проводить семинары, конференции и главное тренинги на тему терминального состояния, методов лечения и помощи пациентам со смертельным диагнозом</w:t>
      </w:r>
      <w:r w:rsidR="00366E2A" w:rsidRPr="00366E2A">
        <w:t>.</w:t>
      </w:r>
    </w:p>
    <w:p w:rsidR="008375A4" w:rsidRPr="00366E2A" w:rsidRDefault="00366E2A" w:rsidP="00366E2A">
      <w:pPr>
        <w:pStyle w:val="2"/>
      </w:pPr>
      <w:r>
        <w:br w:type="page"/>
      </w:r>
      <w:r w:rsidR="008375A4" w:rsidRPr="00366E2A">
        <w:t>Список литературы</w:t>
      </w:r>
    </w:p>
    <w:p w:rsidR="00366E2A" w:rsidRDefault="00366E2A" w:rsidP="00366E2A">
      <w:pPr>
        <w:ind w:firstLine="709"/>
      </w:pPr>
    </w:p>
    <w:p w:rsidR="00366E2A" w:rsidRDefault="008375A4" w:rsidP="00366E2A">
      <w:pPr>
        <w:pStyle w:val="a0"/>
        <w:tabs>
          <w:tab w:val="left" w:pos="402"/>
        </w:tabs>
        <w:ind w:firstLine="0"/>
      </w:pPr>
      <w:r w:rsidRPr="00366E2A">
        <w:t>Калиновский П</w:t>
      </w:r>
      <w:r w:rsidR="00366E2A">
        <w:t xml:space="preserve">.В. </w:t>
      </w:r>
      <w:r w:rsidRPr="00366E2A">
        <w:t>Переход</w:t>
      </w:r>
      <w:r w:rsidR="00366E2A" w:rsidRPr="00366E2A">
        <w:t xml:space="preserve">. </w:t>
      </w:r>
      <w:r w:rsidRPr="00366E2A">
        <w:t>Последняя болезнь, смерть и после</w:t>
      </w:r>
      <w:r w:rsidR="00366E2A">
        <w:t xml:space="preserve">. М., </w:t>
      </w:r>
      <w:r w:rsidR="00366E2A" w:rsidRPr="00366E2A">
        <w:t>20</w:t>
      </w:r>
      <w:r w:rsidRPr="00366E2A">
        <w:t>07</w:t>
      </w:r>
      <w:r w:rsidR="00366E2A" w:rsidRPr="00366E2A">
        <w:t>.</w:t>
      </w:r>
    </w:p>
    <w:p w:rsidR="00366E2A" w:rsidRDefault="008375A4" w:rsidP="00366E2A">
      <w:pPr>
        <w:pStyle w:val="a0"/>
        <w:tabs>
          <w:tab w:val="left" w:pos="402"/>
        </w:tabs>
        <w:ind w:firstLine="0"/>
      </w:pPr>
      <w:r w:rsidRPr="00366E2A">
        <w:t>Порш Т</w:t>
      </w:r>
      <w:r w:rsidR="00366E2A" w:rsidRPr="00366E2A">
        <w:t>.</w:t>
      </w:r>
      <w:r w:rsidR="00366E2A">
        <w:t xml:space="preserve"> // </w:t>
      </w:r>
      <w:r w:rsidRPr="00366E2A">
        <w:t>Журн</w:t>
      </w:r>
      <w:r w:rsidR="00366E2A" w:rsidRPr="00366E2A">
        <w:t xml:space="preserve">. </w:t>
      </w:r>
      <w:r w:rsidRPr="00366E2A">
        <w:t>Русское возрождение</w:t>
      </w:r>
      <w:r w:rsidR="00366E2A">
        <w:t>. 20</w:t>
      </w:r>
      <w:r w:rsidRPr="00366E2A">
        <w:t>08</w:t>
      </w:r>
      <w:r w:rsidR="00366E2A" w:rsidRPr="00366E2A">
        <w:t xml:space="preserve">. </w:t>
      </w:r>
      <w:r w:rsidRPr="00366E2A">
        <w:t>№ 44</w:t>
      </w:r>
      <w:r w:rsidR="00366E2A" w:rsidRPr="00366E2A">
        <w:t>.</w:t>
      </w:r>
    </w:p>
    <w:p w:rsidR="00366E2A" w:rsidRDefault="008375A4" w:rsidP="00366E2A">
      <w:pPr>
        <w:pStyle w:val="a0"/>
        <w:tabs>
          <w:tab w:val="left" w:pos="402"/>
        </w:tabs>
        <w:ind w:firstLine="0"/>
      </w:pPr>
      <w:r w:rsidRPr="00366E2A">
        <w:t>Лопухин Ю</w:t>
      </w:r>
      <w:r w:rsidR="00366E2A">
        <w:t xml:space="preserve">.М. // </w:t>
      </w:r>
      <w:r w:rsidRPr="00366E2A">
        <w:t>Журн</w:t>
      </w:r>
      <w:r w:rsidR="00366E2A" w:rsidRPr="00366E2A">
        <w:t xml:space="preserve">. </w:t>
      </w:r>
      <w:r w:rsidRPr="00366E2A">
        <w:t>Вестник РАМН</w:t>
      </w:r>
      <w:r w:rsidR="00366E2A">
        <w:t>. 20</w:t>
      </w:r>
      <w:r w:rsidRPr="00366E2A">
        <w:t>06</w:t>
      </w:r>
      <w:r w:rsidR="00366E2A" w:rsidRPr="00366E2A">
        <w:t xml:space="preserve">. </w:t>
      </w:r>
      <w:r w:rsidRPr="00366E2A">
        <w:t>№12</w:t>
      </w:r>
      <w:r w:rsidR="00366E2A" w:rsidRPr="00366E2A">
        <w:t>.</w:t>
      </w:r>
    </w:p>
    <w:p w:rsidR="00366E2A" w:rsidRDefault="008375A4" w:rsidP="00366E2A">
      <w:pPr>
        <w:pStyle w:val="a0"/>
        <w:tabs>
          <w:tab w:val="left" w:pos="402"/>
        </w:tabs>
        <w:ind w:firstLine="0"/>
      </w:pPr>
      <w:r w:rsidRPr="00366E2A">
        <w:t>Артемьева, Е</w:t>
      </w:r>
      <w:r w:rsidR="00366E2A">
        <w:t xml:space="preserve">.Ю. </w:t>
      </w:r>
      <w:r w:rsidRPr="00366E2A">
        <w:t>Основы психологии субъективной семантики / Е</w:t>
      </w:r>
      <w:r w:rsidR="00366E2A">
        <w:t xml:space="preserve">.Ю. </w:t>
      </w:r>
      <w:r w:rsidRPr="00366E2A">
        <w:t>Артемьева</w:t>
      </w:r>
      <w:r w:rsidR="00366E2A" w:rsidRPr="00366E2A">
        <w:t xml:space="preserve">. </w:t>
      </w:r>
      <w:r w:rsidR="00366E2A">
        <w:t>-</w:t>
      </w:r>
      <w:r w:rsidRPr="00366E2A">
        <w:t xml:space="preserve"> М</w:t>
      </w:r>
      <w:r w:rsidR="00366E2A">
        <w:t>.:</w:t>
      </w:r>
      <w:r w:rsidR="00366E2A" w:rsidRPr="00366E2A">
        <w:t xml:space="preserve"> </w:t>
      </w:r>
      <w:r w:rsidRPr="00366E2A">
        <w:t>Смысл, 2009</w:t>
      </w:r>
      <w:r w:rsidR="00366E2A" w:rsidRPr="00366E2A">
        <w:t>.</w:t>
      </w:r>
    </w:p>
    <w:p w:rsidR="00366E2A" w:rsidRDefault="008375A4" w:rsidP="00366E2A">
      <w:pPr>
        <w:pStyle w:val="a0"/>
        <w:tabs>
          <w:tab w:val="left" w:pos="402"/>
        </w:tabs>
        <w:ind w:firstLine="0"/>
      </w:pPr>
      <w:r w:rsidRPr="00366E2A">
        <w:t>Артемьева, Е</w:t>
      </w:r>
      <w:r w:rsidR="00366E2A">
        <w:t xml:space="preserve">.Ю. </w:t>
      </w:r>
      <w:r w:rsidRPr="00366E2A">
        <w:t>Психология субъективной семантики / Е</w:t>
      </w:r>
      <w:r w:rsidR="00366E2A">
        <w:t xml:space="preserve">.Ю. </w:t>
      </w:r>
      <w:r w:rsidRPr="00366E2A">
        <w:t>Артемьева</w:t>
      </w:r>
      <w:r w:rsidR="00366E2A" w:rsidRPr="00366E2A">
        <w:t xml:space="preserve">. </w:t>
      </w:r>
      <w:r w:rsidR="00366E2A">
        <w:t>-</w:t>
      </w:r>
      <w:r w:rsidRPr="00366E2A">
        <w:t xml:space="preserve"> М</w:t>
      </w:r>
      <w:r w:rsidR="00366E2A">
        <w:t>.:</w:t>
      </w:r>
      <w:r w:rsidR="00366E2A" w:rsidRPr="00366E2A">
        <w:t xml:space="preserve"> </w:t>
      </w:r>
      <w:r w:rsidRPr="00366E2A">
        <w:t>Изд-во Моск</w:t>
      </w:r>
      <w:r w:rsidR="00366E2A" w:rsidRPr="00366E2A">
        <w:t xml:space="preserve">. </w:t>
      </w:r>
      <w:r w:rsidRPr="00366E2A">
        <w:t>ун-та, 2007</w:t>
      </w:r>
      <w:r w:rsidR="00366E2A" w:rsidRPr="00366E2A">
        <w:t>.</w:t>
      </w:r>
    </w:p>
    <w:p w:rsidR="00366E2A" w:rsidRDefault="008375A4" w:rsidP="00366E2A">
      <w:pPr>
        <w:pStyle w:val="a0"/>
        <w:tabs>
          <w:tab w:val="left" w:pos="402"/>
        </w:tabs>
        <w:ind w:firstLine="0"/>
      </w:pPr>
      <w:r w:rsidRPr="00366E2A">
        <w:t>Зинченко, В</w:t>
      </w:r>
      <w:r w:rsidR="00366E2A">
        <w:t xml:space="preserve">.П. </w:t>
      </w:r>
      <w:r w:rsidRPr="00366E2A">
        <w:t>От классической к органической психологии / В</w:t>
      </w:r>
      <w:r w:rsidR="00366E2A">
        <w:t xml:space="preserve">.П. </w:t>
      </w:r>
      <w:r w:rsidRPr="00366E2A">
        <w:t>Зинченко</w:t>
      </w:r>
      <w:r w:rsidR="00366E2A">
        <w:t xml:space="preserve"> // </w:t>
      </w:r>
      <w:r w:rsidRPr="00366E2A">
        <w:t>Вопр</w:t>
      </w:r>
      <w:r w:rsidR="00366E2A" w:rsidRPr="00366E2A">
        <w:t xml:space="preserve">. </w:t>
      </w:r>
      <w:r w:rsidRPr="00366E2A">
        <w:t>психологии</w:t>
      </w:r>
      <w:r w:rsidR="00366E2A" w:rsidRPr="00366E2A">
        <w:t xml:space="preserve">. </w:t>
      </w:r>
      <w:r w:rsidRPr="00366E2A">
        <w:t>− 2008</w:t>
      </w:r>
      <w:r w:rsidR="00366E2A" w:rsidRPr="00366E2A">
        <w:t xml:space="preserve">. </w:t>
      </w:r>
      <w:r w:rsidRPr="00366E2A">
        <w:t>− № 6</w:t>
      </w:r>
      <w:r w:rsidR="00366E2A" w:rsidRPr="00366E2A">
        <w:t>.</w:t>
      </w:r>
    </w:p>
    <w:p w:rsidR="00366E2A" w:rsidRDefault="008375A4" w:rsidP="00366E2A">
      <w:pPr>
        <w:pStyle w:val="a0"/>
        <w:tabs>
          <w:tab w:val="left" w:pos="402"/>
        </w:tabs>
        <w:ind w:firstLine="0"/>
      </w:pPr>
      <w:r w:rsidRPr="00366E2A">
        <w:t>Руководство по работе с детьми с умственной отсталостью</w:t>
      </w:r>
      <w:r w:rsidR="00366E2A" w:rsidRPr="00366E2A">
        <w:t xml:space="preserve">: </w:t>
      </w:r>
      <w:r w:rsidRPr="00366E2A">
        <w:t>учеб</w:t>
      </w:r>
      <w:r w:rsidR="00366E2A" w:rsidRPr="00366E2A">
        <w:t xml:space="preserve">. </w:t>
      </w:r>
      <w:r w:rsidRPr="00366E2A">
        <w:t>пособие / М</w:t>
      </w:r>
      <w:r w:rsidR="00366E2A" w:rsidRPr="00366E2A">
        <w:t xml:space="preserve">. </w:t>
      </w:r>
      <w:r w:rsidRPr="00366E2A">
        <w:t>Пишчек</w:t>
      </w:r>
      <w:r w:rsidR="00366E2A" w:rsidRPr="00366E2A">
        <w:t xml:space="preserve">; </w:t>
      </w:r>
      <w:r w:rsidRPr="00366E2A">
        <w:t>науч</w:t>
      </w:r>
      <w:r w:rsidR="00366E2A" w:rsidRPr="00366E2A">
        <w:t xml:space="preserve">. </w:t>
      </w:r>
      <w:r w:rsidRPr="00366E2A">
        <w:t>ред</w:t>
      </w:r>
      <w:r w:rsidR="00366E2A">
        <w:t xml:space="preserve">. М. </w:t>
      </w:r>
      <w:r w:rsidRPr="00366E2A">
        <w:t>Пишчек / Пер</w:t>
      </w:r>
      <w:r w:rsidR="00366E2A" w:rsidRPr="00366E2A">
        <w:t xml:space="preserve">. </w:t>
      </w:r>
      <w:r w:rsidRPr="00366E2A">
        <w:t>с польск</w:t>
      </w:r>
      <w:r w:rsidR="00366E2A" w:rsidRPr="00366E2A">
        <w:t xml:space="preserve">. </w:t>
      </w:r>
      <w:r w:rsidRPr="00366E2A">
        <w:t>− СПб</w:t>
      </w:r>
      <w:r w:rsidR="00366E2A">
        <w:t>.:</w:t>
      </w:r>
      <w:r w:rsidR="00366E2A" w:rsidRPr="00366E2A">
        <w:t xml:space="preserve"> </w:t>
      </w:r>
      <w:r w:rsidRPr="00366E2A">
        <w:t>Речь, 2008</w:t>
      </w:r>
      <w:r w:rsidR="00366E2A" w:rsidRPr="00366E2A">
        <w:t>.</w:t>
      </w:r>
    </w:p>
    <w:p w:rsidR="00366E2A" w:rsidRDefault="008375A4" w:rsidP="00366E2A">
      <w:pPr>
        <w:pStyle w:val="a0"/>
        <w:tabs>
          <w:tab w:val="left" w:pos="402"/>
        </w:tabs>
        <w:ind w:firstLine="0"/>
      </w:pPr>
      <w:r w:rsidRPr="00366E2A">
        <w:t>Сакс О</w:t>
      </w:r>
      <w:r w:rsidR="00366E2A" w:rsidRPr="00366E2A">
        <w:t xml:space="preserve">. </w:t>
      </w:r>
      <w:r w:rsidRPr="00366E2A">
        <w:t>Человек, который принял жену за шляпу и другие истории из врачебной практики / О</w:t>
      </w:r>
      <w:r w:rsidR="00366E2A" w:rsidRPr="00366E2A">
        <w:t xml:space="preserve">. </w:t>
      </w:r>
      <w:r w:rsidRPr="00366E2A">
        <w:t>Сакс / Пер</w:t>
      </w:r>
      <w:r w:rsidR="00366E2A" w:rsidRPr="00366E2A">
        <w:t xml:space="preserve">. </w:t>
      </w:r>
      <w:r w:rsidRPr="00366E2A">
        <w:t>с англ</w:t>
      </w:r>
      <w:r w:rsidR="00366E2A" w:rsidRPr="00366E2A">
        <w:t xml:space="preserve">. </w:t>
      </w:r>
      <w:r w:rsidRPr="00366E2A">
        <w:t>− СПб</w:t>
      </w:r>
      <w:r w:rsidR="00366E2A">
        <w:t>.:</w:t>
      </w:r>
      <w:r w:rsidR="00366E2A" w:rsidRPr="00366E2A">
        <w:t xml:space="preserve"> </w:t>
      </w:r>
      <w:r w:rsidRPr="00366E2A">
        <w:t>Science Press, 2008</w:t>
      </w:r>
      <w:r w:rsidR="00366E2A" w:rsidRPr="00366E2A">
        <w:t>.</w:t>
      </w:r>
    </w:p>
    <w:p w:rsidR="00366E2A" w:rsidRDefault="008375A4" w:rsidP="00366E2A">
      <w:pPr>
        <w:pStyle w:val="a0"/>
        <w:tabs>
          <w:tab w:val="left" w:pos="402"/>
        </w:tabs>
        <w:ind w:firstLine="0"/>
      </w:pPr>
      <w:r w:rsidRPr="00366E2A">
        <w:t>Борякова Н</w:t>
      </w:r>
      <w:r w:rsidR="00366E2A">
        <w:t xml:space="preserve">.Ю. </w:t>
      </w:r>
      <w:r w:rsidRPr="00366E2A">
        <w:t>Клиническая и психолого-педагогическая характеристика детей с задержкой психического развития</w:t>
      </w:r>
      <w:r w:rsidR="00366E2A">
        <w:t xml:space="preserve">. М., </w:t>
      </w:r>
      <w:r w:rsidR="00366E2A" w:rsidRPr="00366E2A">
        <w:t>20</w:t>
      </w:r>
      <w:r w:rsidRPr="00366E2A">
        <w:t>08</w:t>
      </w:r>
      <w:r w:rsidR="00366E2A" w:rsidRPr="00366E2A">
        <w:t>.</w:t>
      </w:r>
    </w:p>
    <w:p w:rsidR="00366E2A" w:rsidRDefault="008375A4" w:rsidP="00366E2A">
      <w:pPr>
        <w:pStyle w:val="a0"/>
        <w:tabs>
          <w:tab w:val="left" w:pos="402"/>
        </w:tabs>
        <w:ind w:firstLine="0"/>
      </w:pPr>
      <w:r w:rsidRPr="00366E2A">
        <w:t>Киященко Н</w:t>
      </w:r>
      <w:r w:rsidR="00366E2A">
        <w:t xml:space="preserve">.К. </w:t>
      </w:r>
      <w:r w:rsidRPr="00366E2A">
        <w:t>Нарушения памяти при локальных поражениях мозга</w:t>
      </w:r>
      <w:r w:rsidR="00366E2A" w:rsidRPr="00366E2A">
        <w:t xml:space="preserve">. </w:t>
      </w:r>
      <w:r w:rsidRPr="00366E2A">
        <w:t>М</w:t>
      </w:r>
      <w:r w:rsidR="00366E2A" w:rsidRPr="00366E2A">
        <w:t xml:space="preserve">: </w:t>
      </w:r>
      <w:r w:rsidRPr="00366E2A">
        <w:t>Изд-во МГУ, 2006</w:t>
      </w:r>
      <w:r w:rsidR="00366E2A" w:rsidRPr="00366E2A">
        <w:t>.</w:t>
      </w:r>
    </w:p>
    <w:p w:rsidR="00366E2A" w:rsidRDefault="008375A4" w:rsidP="00366E2A">
      <w:pPr>
        <w:pStyle w:val="a0"/>
        <w:tabs>
          <w:tab w:val="left" w:pos="402"/>
        </w:tabs>
        <w:ind w:firstLine="0"/>
      </w:pPr>
      <w:r w:rsidRPr="00366E2A">
        <w:t>Симерницкая Э</w:t>
      </w:r>
      <w:r w:rsidR="00366E2A">
        <w:t xml:space="preserve">.Г. </w:t>
      </w:r>
      <w:r w:rsidRPr="00366E2A">
        <w:t>Мозг человека и психические процессы в онтогенезе</w:t>
      </w:r>
      <w:r w:rsidR="00366E2A">
        <w:t xml:space="preserve">. М., </w:t>
      </w:r>
      <w:r w:rsidR="00366E2A" w:rsidRPr="00366E2A">
        <w:t>20</w:t>
      </w:r>
      <w:r w:rsidRPr="00366E2A">
        <w:t>08</w:t>
      </w:r>
      <w:r w:rsidR="00366E2A" w:rsidRPr="00366E2A">
        <w:t>.</w:t>
      </w:r>
    </w:p>
    <w:p w:rsidR="00366E2A" w:rsidRDefault="008375A4" w:rsidP="00366E2A">
      <w:pPr>
        <w:pStyle w:val="a0"/>
        <w:tabs>
          <w:tab w:val="left" w:pos="402"/>
        </w:tabs>
        <w:ind w:firstLine="0"/>
      </w:pPr>
      <w:r w:rsidRPr="00366E2A">
        <w:t>Рубенштейн С</w:t>
      </w:r>
      <w:r w:rsidR="00366E2A">
        <w:t xml:space="preserve">.Я. </w:t>
      </w:r>
      <w:r w:rsidRPr="00366E2A">
        <w:t>Психология умственно отсталого школьника</w:t>
      </w:r>
      <w:r w:rsidR="00366E2A">
        <w:t xml:space="preserve">. М., </w:t>
      </w:r>
      <w:r w:rsidR="00366E2A" w:rsidRPr="00366E2A">
        <w:t>20</w:t>
      </w:r>
      <w:r w:rsidRPr="00366E2A">
        <w:t>09</w:t>
      </w:r>
      <w:r w:rsidR="00366E2A" w:rsidRPr="00366E2A">
        <w:t>.</w:t>
      </w:r>
    </w:p>
    <w:p w:rsidR="00366E2A" w:rsidRDefault="00EF349E" w:rsidP="00366E2A">
      <w:pPr>
        <w:pStyle w:val="a0"/>
        <w:tabs>
          <w:tab w:val="left" w:pos="402"/>
        </w:tabs>
        <w:ind w:firstLine="0"/>
        <w:rPr>
          <w:lang w:val="en-US"/>
        </w:rPr>
      </w:pPr>
      <w:r w:rsidRPr="00366E2A">
        <w:rPr>
          <w:lang w:val="en-US"/>
        </w:rPr>
        <w:t>Shenal, B</w:t>
      </w:r>
      <w:r w:rsidR="00366E2A" w:rsidRPr="00366E2A">
        <w:rPr>
          <w:lang w:val="en-US"/>
        </w:rPr>
        <w:t xml:space="preserve">. </w:t>
      </w:r>
      <w:r w:rsidRPr="00366E2A">
        <w:rPr>
          <w:lang w:val="en-US"/>
        </w:rPr>
        <w:t>V</w:t>
      </w:r>
      <w:r w:rsidR="00366E2A">
        <w:rPr>
          <w:lang w:val="en-US"/>
        </w:rPr>
        <w:t>.,</w:t>
      </w:r>
      <w:r w:rsidRPr="00366E2A">
        <w:rPr>
          <w:lang w:val="en-US"/>
        </w:rPr>
        <w:t xml:space="preserve"> Harrison, D</w:t>
      </w:r>
      <w:r w:rsidR="00366E2A" w:rsidRPr="00366E2A">
        <w:rPr>
          <w:lang w:val="en-US"/>
        </w:rPr>
        <w:t xml:space="preserve">. </w:t>
      </w:r>
      <w:r w:rsidRPr="00366E2A">
        <w:rPr>
          <w:lang w:val="en-US"/>
        </w:rPr>
        <w:t>W</w:t>
      </w:r>
      <w:r w:rsidR="00366E2A">
        <w:rPr>
          <w:lang w:val="en-US"/>
        </w:rPr>
        <w:t>.,</w:t>
      </w:r>
      <w:r w:rsidRPr="00366E2A">
        <w:rPr>
          <w:lang w:val="en-US"/>
        </w:rPr>
        <w:t xml:space="preserve"> &amp; Demaree, H</w:t>
      </w:r>
      <w:r w:rsidR="00366E2A" w:rsidRPr="00366E2A">
        <w:rPr>
          <w:lang w:val="en-US"/>
        </w:rPr>
        <w:t xml:space="preserve">. </w:t>
      </w:r>
      <w:r w:rsidRPr="00366E2A">
        <w:rPr>
          <w:lang w:val="en-US"/>
        </w:rPr>
        <w:t>A</w:t>
      </w:r>
      <w:r w:rsidR="00366E2A" w:rsidRPr="00366E2A">
        <w:rPr>
          <w:lang w:val="en-US"/>
        </w:rPr>
        <w:t xml:space="preserve">. </w:t>
      </w:r>
      <w:r w:rsidRPr="00366E2A">
        <w:rPr>
          <w:lang w:val="en-US"/>
        </w:rPr>
        <w:t>The neuropsychology of depression</w:t>
      </w:r>
      <w:r w:rsidR="00366E2A" w:rsidRPr="00366E2A">
        <w:rPr>
          <w:lang w:val="en-US"/>
        </w:rPr>
        <w:t xml:space="preserve">: </w:t>
      </w:r>
      <w:r w:rsidRPr="00366E2A">
        <w:rPr>
          <w:lang w:val="en-US"/>
        </w:rPr>
        <w:t>A literature review and preliminary model</w:t>
      </w:r>
      <w:r w:rsidR="00366E2A" w:rsidRPr="00366E2A">
        <w:rPr>
          <w:lang w:val="en-US"/>
        </w:rPr>
        <w:t xml:space="preserve">. </w:t>
      </w:r>
      <w:r w:rsidRPr="00366E2A">
        <w:rPr>
          <w:lang w:val="en-US"/>
        </w:rPr>
        <w:t>Neuropsychology Review, 13</w:t>
      </w:r>
      <w:r w:rsidR="00366E2A">
        <w:rPr>
          <w:lang w:val="en-US"/>
        </w:rPr>
        <w:t xml:space="preserve"> (</w:t>
      </w:r>
      <w:r w:rsidRPr="00366E2A">
        <w:rPr>
          <w:lang w:val="en-US"/>
        </w:rPr>
        <w:t>1</w:t>
      </w:r>
      <w:r w:rsidR="00366E2A" w:rsidRPr="00366E2A">
        <w:rPr>
          <w:lang w:val="en-US"/>
        </w:rPr>
        <w:t>),</w:t>
      </w:r>
      <w:r w:rsidRPr="00366E2A">
        <w:rPr>
          <w:lang w:val="en-US"/>
        </w:rPr>
        <w:t xml:space="preserve"> 33-42</w:t>
      </w:r>
      <w:r w:rsidR="00366E2A" w:rsidRPr="00366E2A">
        <w:rPr>
          <w:lang w:val="en-US"/>
        </w:rPr>
        <w:t>.</w:t>
      </w:r>
    </w:p>
    <w:p w:rsidR="00366E2A" w:rsidRDefault="00EF349E" w:rsidP="00366E2A">
      <w:pPr>
        <w:pStyle w:val="a0"/>
        <w:tabs>
          <w:tab w:val="left" w:pos="402"/>
        </w:tabs>
        <w:ind w:firstLine="0"/>
      </w:pPr>
      <w:r w:rsidRPr="00366E2A">
        <w:t>Филатова Т</w:t>
      </w:r>
      <w:r w:rsidR="00366E2A">
        <w:t xml:space="preserve">.В. </w:t>
      </w:r>
      <w:r w:rsidRPr="00366E2A">
        <w:t>Особенности познавательной деятельности при эндогенных депрессиях с</w:t>
      </w:r>
      <w:r w:rsidR="00366E2A">
        <w:t xml:space="preserve"> "</w:t>
      </w:r>
      <w:r w:rsidRPr="00366E2A">
        <w:t>ювенильной астенической несостоятельностью</w:t>
      </w:r>
      <w:r w:rsidR="00366E2A">
        <w:t>" (</w:t>
      </w:r>
      <w:r w:rsidRPr="00366E2A">
        <w:t>нейропсихологическое исследование</w:t>
      </w:r>
      <w:r w:rsidR="00366E2A" w:rsidRPr="00366E2A">
        <w:t xml:space="preserve">). </w:t>
      </w:r>
      <w:r w:rsidRPr="00366E2A">
        <w:t>Дисс</w:t>
      </w:r>
      <w:r w:rsidR="00366E2A">
        <w:t xml:space="preserve">... </w:t>
      </w:r>
      <w:r w:rsidR="008375A4" w:rsidRPr="00366E2A">
        <w:t>канд</w:t>
      </w:r>
      <w:r w:rsidR="00366E2A" w:rsidRPr="00366E2A">
        <w:t xml:space="preserve">. </w:t>
      </w:r>
      <w:r w:rsidR="008375A4" w:rsidRPr="00366E2A">
        <w:t>психол</w:t>
      </w:r>
      <w:r w:rsidR="00366E2A" w:rsidRPr="00366E2A">
        <w:t xml:space="preserve">. </w:t>
      </w:r>
      <w:r w:rsidR="008375A4" w:rsidRPr="00366E2A">
        <w:t>наук</w:t>
      </w:r>
      <w:r w:rsidR="00366E2A">
        <w:t xml:space="preserve">. М., </w:t>
      </w:r>
      <w:r w:rsidR="00366E2A" w:rsidRPr="00366E2A">
        <w:t>20</w:t>
      </w:r>
      <w:r w:rsidR="008375A4" w:rsidRPr="00366E2A">
        <w:t>07</w:t>
      </w:r>
      <w:r w:rsidR="00366E2A" w:rsidRPr="00366E2A">
        <w:t>.</w:t>
      </w:r>
    </w:p>
    <w:p w:rsidR="00366E2A" w:rsidRDefault="00EF349E" w:rsidP="00366E2A">
      <w:pPr>
        <w:pStyle w:val="a0"/>
        <w:tabs>
          <w:tab w:val="left" w:pos="402"/>
        </w:tabs>
        <w:ind w:firstLine="0"/>
      </w:pPr>
      <w:r w:rsidRPr="00366E2A">
        <w:t>Психоанализ депрессии / Под р</w:t>
      </w:r>
      <w:r w:rsidR="008375A4" w:rsidRPr="00366E2A">
        <w:t>ед</w:t>
      </w:r>
      <w:r w:rsidR="00366E2A">
        <w:t>. М.</w:t>
      </w:r>
      <w:r w:rsidR="008375A4" w:rsidRPr="00366E2A">
        <w:t>М</w:t>
      </w:r>
      <w:r w:rsidR="00366E2A" w:rsidRPr="00366E2A">
        <w:t xml:space="preserve">. </w:t>
      </w:r>
      <w:r w:rsidR="008375A4" w:rsidRPr="00366E2A">
        <w:t>Решетникова</w:t>
      </w:r>
      <w:r w:rsidR="00366E2A" w:rsidRPr="00366E2A">
        <w:t xml:space="preserve">. </w:t>
      </w:r>
      <w:r w:rsidR="008375A4" w:rsidRPr="00366E2A">
        <w:t>СПб</w:t>
      </w:r>
      <w:r w:rsidR="00366E2A" w:rsidRPr="00366E2A">
        <w:t>., 20</w:t>
      </w:r>
      <w:r w:rsidR="008375A4" w:rsidRPr="00366E2A">
        <w:t>09</w:t>
      </w:r>
      <w:r w:rsidR="00366E2A" w:rsidRPr="00366E2A">
        <w:t>.</w:t>
      </w:r>
    </w:p>
    <w:p w:rsidR="00366E2A" w:rsidRDefault="00EF349E" w:rsidP="00366E2A">
      <w:pPr>
        <w:pStyle w:val="a0"/>
        <w:tabs>
          <w:tab w:val="left" w:pos="402"/>
        </w:tabs>
        <w:ind w:firstLine="0"/>
      </w:pPr>
      <w:r w:rsidRPr="00366E2A">
        <w:t>Тхостов А</w:t>
      </w:r>
      <w:r w:rsidR="00366E2A">
        <w:t xml:space="preserve">.Ш., </w:t>
      </w:r>
      <w:r w:rsidRPr="00366E2A">
        <w:t>Колымба И</w:t>
      </w:r>
      <w:r w:rsidR="00366E2A">
        <w:t xml:space="preserve">.Г. </w:t>
      </w:r>
      <w:r w:rsidRPr="00366E2A">
        <w:t>Феноменология эмоциональных явлений</w:t>
      </w:r>
      <w:r w:rsidR="00366E2A">
        <w:t xml:space="preserve"> // </w:t>
      </w:r>
      <w:r w:rsidRPr="00366E2A">
        <w:t>Вестник М</w:t>
      </w:r>
      <w:r w:rsidR="008375A4" w:rsidRPr="00366E2A">
        <w:t>ГУ, сер</w:t>
      </w:r>
      <w:r w:rsidR="00366E2A">
        <w:t>.1</w:t>
      </w:r>
      <w:r w:rsidR="008375A4" w:rsidRPr="00366E2A">
        <w:t>4 Психология, № 2, 200</w:t>
      </w:r>
      <w:r w:rsidRPr="00366E2A">
        <w:t>9</w:t>
      </w:r>
      <w:r w:rsidR="00366E2A" w:rsidRPr="00366E2A">
        <w:t>.</w:t>
      </w:r>
    </w:p>
    <w:p w:rsidR="00366E2A" w:rsidRDefault="00EF349E" w:rsidP="00366E2A">
      <w:pPr>
        <w:pStyle w:val="a0"/>
        <w:tabs>
          <w:tab w:val="left" w:pos="402"/>
        </w:tabs>
        <w:ind w:firstLine="0"/>
        <w:rPr>
          <w:lang w:val="en-US"/>
        </w:rPr>
      </w:pPr>
      <w:r w:rsidRPr="00366E2A">
        <w:rPr>
          <w:lang w:val="en-US"/>
        </w:rPr>
        <w:t>Campbell</w:t>
      </w:r>
      <w:r w:rsidR="008375A4" w:rsidRPr="00366E2A">
        <w:rPr>
          <w:lang w:val="en-US"/>
        </w:rPr>
        <w:t>-Sills, L</w:t>
      </w:r>
      <w:r w:rsidR="00366E2A">
        <w:rPr>
          <w:lang w:val="en-US"/>
        </w:rPr>
        <w:t>.,</w:t>
      </w:r>
      <w:r w:rsidR="008375A4" w:rsidRPr="00366E2A">
        <w:rPr>
          <w:lang w:val="en-US"/>
        </w:rPr>
        <w:t xml:space="preserve"> &amp; Barlow, D</w:t>
      </w:r>
      <w:r w:rsidR="00366E2A" w:rsidRPr="00366E2A">
        <w:rPr>
          <w:lang w:val="en-US"/>
        </w:rPr>
        <w:t xml:space="preserve">. </w:t>
      </w:r>
      <w:r w:rsidR="008375A4" w:rsidRPr="00366E2A">
        <w:rPr>
          <w:lang w:val="en-US"/>
        </w:rPr>
        <w:t>H</w:t>
      </w:r>
      <w:r w:rsidR="00366E2A" w:rsidRPr="00366E2A">
        <w:rPr>
          <w:lang w:val="en-US"/>
        </w:rPr>
        <w:t>.</w:t>
      </w:r>
      <w:r w:rsidR="00366E2A">
        <w:rPr>
          <w:lang w:val="en-US"/>
        </w:rPr>
        <w:t xml:space="preserve"> (</w:t>
      </w:r>
      <w:r w:rsidR="008375A4" w:rsidRPr="00366E2A">
        <w:rPr>
          <w:lang w:val="en-US"/>
        </w:rPr>
        <w:t>2008</w:t>
      </w:r>
      <w:r w:rsidR="00366E2A" w:rsidRPr="00366E2A">
        <w:rPr>
          <w:lang w:val="en-US"/>
        </w:rPr>
        <w:t xml:space="preserve">) </w:t>
      </w:r>
      <w:r w:rsidRPr="00366E2A">
        <w:rPr>
          <w:lang w:val="en-US"/>
        </w:rPr>
        <w:t>Incorporating emotion regulation into conceptualizations and treatments of anxiety and mood disorders</w:t>
      </w:r>
      <w:r w:rsidR="00366E2A">
        <w:rPr>
          <w:lang w:val="en-US"/>
        </w:rPr>
        <w:t xml:space="preserve"> // </w:t>
      </w:r>
      <w:r w:rsidRPr="00366E2A">
        <w:rPr>
          <w:lang w:val="en-US"/>
        </w:rPr>
        <w:t>Handbook of emotion regulation</w:t>
      </w:r>
      <w:r w:rsidR="00366E2A" w:rsidRPr="00366E2A">
        <w:rPr>
          <w:lang w:val="en-US"/>
        </w:rPr>
        <w:t xml:space="preserve">. </w:t>
      </w:r>
      <w:r w:rsidRPr="00366E2A">
        <w:rPr>
          <w:lang w:val="en-US"/>
        </w:rPr>
        <w:t>New York</w:t>
      </w:r>
      <w:r w:rsidR="00366E2A" w:rsidRPr="00366E2A">
        <w:rPr>
          <w:lang w:val="en-US"/>
        </w:rPr>
        <w:t xml:space="preserve">: </w:t>
      </w:r>
      <w:r w:rsidRPr="00366E2A">
        <w:rPr>
          <w:lang w:val="en-US"/>
        </w:rPr>
        <w:t>Guilford Press</w:t>
      </w:r>
      <w:r w:rsidR="00366E2A" w:rsidRPr="00366E2A">
        <w:rPr>
          <w:lang w:val="en-US"/>
        </w:rPr>
        <w:t>.</w:t>
      </w:r>
    </w:p>
    <w:p w:rsidR="00366E2A" w:rsidRDefault="00EF349E" w:rsidP="00366E2A">
      <w:pPr>
        <w:pStyle w:val="a0"/>
        <w:tabs>
          <w:tab w:val="left" w:pos="402"/>
        </w:tabs>
        <w:ind w:firstLine="0"/>
      </w:pPr>
      <w:r w:rsidRPr="00366E2A">
        <w:rPr>
          <w:lang w:val="en-US"/>
        </w:rPr>
        <w:t>Gross, J</w:t>
      </w:r>
      <w:r w:rsidR="00366E2A" w:rsidRPr="00366E2A">
        <w:rPr>
          <w:lang w:val="en-US"/>
        </w:rPr>
        <w:t xml:space="preserve">. </w:t>
      </w:r>
      <w:r w:rsidRPr="00366E2A">
        <w:rPr>
          <w:lang w:val="en-US"/>
        </w:rPr>
        <w:t>J</w:t>
      </w:r>
      <w:r w:rsidR="00366E2A" w:rsidRPr="00366E2A">
        <w:rPr>
          <w:lang w:val="en-US"/>
        </w:rPr>
        <w:t>.</w:t>
      </w:r>
      <w:r w:rsidR="00366E2A">
        <w:rPr>
          <w:lang w:val="en-US"/>
        </w:rPr>
        <w:t xml:space="preserve"> (</w:t>
      </w:r>
      <w:r w:rsidRPr="00366E2A">
        <w:rPr>
          <w:lang w:val="en-US"/>
        </w:rPr>
        <w:t>Ed</w:t>
      </w:r>
      <w:r w:rsidR="00366E2A" w:rsidRPr="00366E2A">
        <w:rPr>
          <w:lang w:val="en-US"/>
        </w:rPr>
        <w:t>)</w:t>
      </w:r>
      <w:r w:rsidR="00366E2A">
        <w:rPr>
          <w:lang w:val="en-US"/>
        </w:rPr>
        <w:t xml:space="preserve"> (</w:t>
      </w:r>
      <w:r w:rsidRPr="00366E2A">
        <w:rPr>
          <w:lang w:val="en-US"/>
        </w:rPr>
        <w:t>2007</w:t>
      </w:r>
      <w:r w:rsidR="00366E2A" w:rsidRPr="00366E2A">
        <w:rPr>
          <w:lang w:val="en-US"/>
        </w:rPr>
        <w:t xml:space="preserve">). </w:t>
      </w:r>
      <w:r w:rsidRPr="00366E2A">
        <w:rPr>
          <w:lang w:val="en-US"/>
        </w:rPr>
        <w:t>Handbook of emotion regulation</w:t>
      </w:r>
      <w:r w:rsidR="00366E2A" w:rsidRPr="00366E2A">
        <w:rPr>
          <w:lang w:val="en-US"/>
        </w:rPr>
        <w:t xml:space="preserve">. </w:t>
      </w:r>
      <w:r w:rsidRPr="00366E2A">
        <w:t>New York</w:t>
      </w:r>
      <w:r w:rsidR="00366E2A" w:rsidRPr="00366E2A">
        <w:t xml:space="preserve">: </w:t>
      </w:r>
      <w:r w:rsidRPr="00366E2A">
        <w:t>Guilford Press</w:t>
      </w:r>
      <w:r w:rsidR="00366E2A" w:rsidRPr="00366E2A">
        <w:t>.</w:t>
      </w:r>
    </w:p>
    <w:p w:rsidR="00366E2A" w:rsidRDefault="00EF349E" w:rsidP="00366E2A">
      <w:pPr>
        <w:pStyle w:val="a0"/>
        <w:tabs>
          <w:tab w:val="left" w:pos="402"/>
        </w:tabs>
        <w:ind w:firstLine="0"/>
      </w:pPr>
      <w:r w:rsidRPr="00366E2A">
        <w:t>Драгунская Л</w:t>
      </w:r>
      <w:r w:rsidR="00366E2A">
        <w:t xml:space="preserve">.С. </w:t>
      </w:r>
      <w:r w:rsidRPr="00366E2A">
        <w:t>Мотивация, социальная поддержка и депрессия</w:t>
      </w:r>
      <w:r w:rsidR="00366E2A">
        <w:t xml:space="preserve"> // </w:t>
      </w:r>
      <w:r w:rsidRPr="00366E2A">
        <w:t>Ж</w:t>
      </w:r>
      <w:r w:rsidR="00366E2A" w:rsidRPr="00366E2A">
        <w:t xml:space="preserve">. </w:t>
      </w:r>
      <w:r w:rsidRPr="00366E2A">
        <w:t>невропатологии и психиатрии им</w:t>
      </w:r>
      <w:r w:rsidR="00366E2A">
        <w:t xml:space="preserve">.С. </w:t>
      </w:r>
      <w:r w:rsidRPr="00366E2A">
        <w:t>С</w:t>
      </w:r>
      <w:r w:rsidR="00366E2A" w:rsidRPr="00366E2A">
        <w:t xml:space="preserve">. </w:t>
      </w:r>
      <w:r w:rsidRPr="00366E2A">
        <w:t>Корсакова, 1987, № 9</w:t>
      </w:r>
      <w:r w:rsidR="00366E2A" w:rsidRPr="00366E2A">
        <w:t>.</w:t>
      </w:r>
    </w:p>
    <w:p w:rsidR="00366E2A" w:rsidRDefault="00EF349E" w:rsidP="00366E2A">
      <w:pPr>
        <w:pStyle w:val="a0"/>
        <w:tabs>
          <w:tab w:val="left" w:pos="402"/>
        </w:tabs>
        <w:ind w:firstLine="0"/>
      </w:pPr>
      <w:r w:rsidRPr="00366E2A">
        <w:t>Клиническое руководство по психическим расстройствам / Под ред</w:t>
      </w:r>
      <w:r w:rsidR="00366E2A">
        <w:t xml:space="preserve">.Д. </w:t>
      </w:r>
      <w:r w:rsidRPr="00366E2A">
        <w:t>Барлоу</w:t>
      </w:r>
      <w:r w:rsidR="00366E2A">
        <w:t>.3</w:t>
      </w:r>
      <w:r w:rsidRPr="00366E2A">
        <w:t>-е изд</w:t>
      </w:r>
      <w:r w:rsidR="00366E2A" w:rsidRPr="00366E2A">
        <w:t xml:space="preserve">. </w:t>
      </w:r>
      <w:r w:rsidRPr="00366E2A">
        <w:t>СПб</w:t>
      </w:r>
      <w:r w:rsidR="00366E2A">
        <w:t>.:</w:t>
      </w:r>
      <w:r w:rsidR="00366E2A" w:rsidRPr="00366E2A">
        <w:t xml:space="preserve"> </w:t>
      </w:r>
      <w:r w:rsidRPr="00366E2A">
        <w:t>Питер, 2008</w:t>
      </w:r>
      <w:r w:rsidR="00366E2A" w:rsidRPr="00366E2A">
        <w:t>.</w:t>
      </w:r>
    </w:p>
    <w:p w:rsidR="00EF349E" w:rsidRPr="00366E2A" w:rsidRDefault="00EF349E" w:rsidP="00366E2A">
      <w:pPr>
        <w:ind w:firstLine="709"/>
      </w:pPr>
      <w:bookmarkStart w:id="0" w:name="_GoBack"/>
      <w:bookmarkEnd w:id="0"/>
    </w:p>
    <w:sectPr w:rsidR="00EF349E" w:rsidRPr="00366E2A" w:rsidSect="00366E2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8F" w:rsidRDefault="0021688F">
      <w:pPr>
        <w:ind w:firstLine="709"/>
      </w:pPr>
      <w:r>
        <w:separator/>
      </w:r>
    </w:p>
  </w:endnote>
  <w:endnote w:type="continuationSeparator" w:id="0">
    <w:p w:rsidR="0021688F" w:rsidRDefault="0021688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2A" w:rsidRDefault="00366E2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2A" w:rsidRDefault="00366E2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8F" w:rsidRDefault="0021688F">
      <w:pPr>
        <w:ind w:firstLine="709"/>
      </w:pPr>
      <w:r>
        <w:separator/>
      </w:r>
    </w:p>
  </w:footnote>
  <w:footnote w:type="continuationSeparator" w:id="0">
    <w:p w:rsidR="0021688F" w:rsidRDefault="0021688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2A" w:rsidRDefault="007B166A" w:rsidP="006074C1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366E2A" w:rsidRDefault="00366E2A" w:rsidP="008375A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E2A" w:rsidRDefault="00366E2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139802A"/>
    <w:multiLevelType w:val="hybridMultilevel"/>
    <w:tmpl w:val="B398A1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C7F66B5"/>
    <w:multiLevelType w:val="hybridMultilevel"/>
    <w:tmpl w:val="3BD4265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CEB5D48"/>
    <w:multiLevelType w:val="hybridMultilevel"/>
    <w:tmpl w:val="B849802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7D6521"/>
    <w:multiLevelType w:val="hybridMultilevel"/>
    <w:tmpl w:val="3814A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084211"/>
    <w:multiLevelType w:val="hybridMultilevel"/>
    <w:tmpl w:val="A866E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2BE"/>
    <w:rsid w:val="00183649"/>
    <w:rsid w:val="0021688F"/>
    <w:rsid w:val="00224BC1"/>
    <w:rsid w:val="002E7AF5"/>
    <w:rsid w:val="00316322"/>
    <w:rsid w:val="00366E2A"/>
    <w:rsid w:val="003B3180"/>
    <w:rsid w:val="00472295"/>
    <w:rsid w:val="006074C1"/>
    <w:rsid w:val="00637269"/>
    <w:rsid w:val="00657DA4"/>
    <w:rsid w:val="00677417"/>
    <w:rsid w:val="007B166A"/>
    <w:rsid w:val="008375A4"/>
    <w:rsid w:val="00A032BE"/>
    <w:rsid w:val="00EF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4F21A1-864D-4507-9A4D-4151C106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66E2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66E2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66E2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66E2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66E2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66E2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66E2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66E2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66E2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A032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366E2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66E2A"/>
    <w:rPr>
      <w:vertAlign w:val="superscript"/>
    </w:rPr>
  </w:style>
  <w:style w:type="character" w:styleId="aa">
    <w:name w:val="page number"/>
    <w:uiPriority w:val="99"/>
    <w:rsid w:val="00366E2A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366E2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366E2A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366E2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366E2A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366E2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366E2A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366E2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366E2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366E2A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366E2A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66E2A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366E2A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66E2A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366E2A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366E2A"/>
    <w:rPr>
      <w:sz w:val="28"/>
      <w:szCs w:val="28"/>
    </w:rPr>
  </w:style>
  <w:style w:type="paragraph" w:styleId="af7">
    <w:name w:val="Normal (Web)"/>
    <w:basedOn w:val="a2"/>
    <w:uiPriority w:val="99"/>
    <w:rsid w:val="00366E2A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66E2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66E2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66E2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66E2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66E2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66E2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66E2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66E2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66E2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366E2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66E2A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66E2A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66E2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66E2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66E2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66E2A"/>
    <w:rPr>
      <w:i/>
      <w:iCs/>
    </w:rPr>
  </w:style>
  <w:style w:type="paragraph" w:customStyle="1" w:styleId="afb">
    <w:name w:val="ТАБЛИЦА"/>
    <w:next w:val="a2"/>
    <w:autoRedefine/>
    <w:uiPriority w:val="99"/>
    <w:rsid w:val="00366E2A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66E2A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66E2A"/>
  </w:style>
  <w:style w:type="table" w:customStyle="1" w:styleId="15">
    <w:name w:val="Стиль таблицы1"/>
    <w:basedOn w:val="a4"/>
    <w:uiPriority w:val="99"/>
    <w:rsid w:val="00366E2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366E2A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366E2A"/>
    <w:pPr>
      <w:jc w:val="center"/>
    </w:pPr>
  </w:style>
  <w:style w:type="paragraph" w:styleId="afe">
    <w:name w:val="endnote text"/>
    <w:basedOn w:val="a2"/>
    <w:link w:val="aff"/>
    <w:uiPriority w:val="99"/>
    <w:semiHidden/>
    <w:rsid w:val="00366E2A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66E2A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66E2A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66E2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об изучении психологии терминальных больных </vt:lpstr>
    </vt:vector>
  </TitlesOfParts>
  <Company>ussr</Company>
  <LinksUpToDate>false</LinksUpToDate>
  <CharactersWithSpaces>19867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об изучении психологии терминальных больных </dc:title>
  <dc:subject/>
  <dc:creator>user</dc:creator>
  <cp:keywords/>
  <dc:description/>
  <cp:lastModifiedBy>admin</cp:lastModifiedBy>
  <cp:revision>2</cp:revision>
  <dcterms:created xsi:type="dcterms:W3CDTF">2014-03-04T20:43:00Z</dcterms:created>
  <dcterms:modified xsi:type="dcterms:W3CDTF">2014-03-04T20:43:00Z</dcterms:modified>
</cp:coreProperties>
</file>