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7C4" w:rsidRPr="00411635" w:rsidRDefault="00E947C4" w:rsidP="00411635">
      <w:pPr>
        <w:spacing w:line="360" w:lineRule="auto"/>
        <w:ind w:firstLine="709"/>
        <w:jc w:val="both"/>
        <w:rPr>
          <w:b/>
          <w:i/>
          <w:sz w:val="28"/>
          <w:szCs w:val="28"/>
        </w:rPr>
      </w:pPr>
      <w:r w:rsidRPr="00411635">
        <w:rPr>
          <w:b/>
          <w:i/>
          <w:sz w:val="28"/>
          <w:szCs w:val="28"/>
        </w:rPr>
        <w:t>Содержание</w:t>
      </w:r>
    </w:p>
    <w:p w:rsidR="00E947C4" w:rsidRPr="00411635" w:rsidRDefault="00E947C4" w:rsidP="00411635">
      <w:pPr>
        <w:spacing w:line="360" w:lineRule="auto"/>
        <w:ind w:firstLine="709"/>
        <w:jc w:val="both"/>
        <w:rPr>
          <w:b/>
          <w:i/>
          <w:sz w:val="28"/>
          <w:szCs w:val="28"/>
        </w:rPr>
      </w:pPr>
    </w:p>
    <w:p w:rsidR="00E947C4" w:rsidRPr="00411635" w:rsidRDefault="00E947C4" w:rsidP="00411635">
      <w:pPr>
        <w:spacing w:line="360" w:lineRule="auto"/>
        <w:jc w:val="both"/>
        <w:rPr>
          <w:sz w:val="28"/>
          <w:szCs w:val="28"/>
        </w:rPr>
      </w:pPr>
      <w:r w:rsidRPr="00411635">
        <w:rPr>
          <w:sz w:val="28"/>
          <w:szCs w:val="28"/>
        </w:rPr>
        <w:t>Введение</w:t>
      </w:r>
    </w:p>
    <w:p w:rsidR="00E947C4" w:rsidRPr="00411635" w:rsidRDefault="00E947C4" w:rsidP="00411635">
      <w:pPr>
        <w:spacing w:line="360" w:lineRule="auto"/>
        <w:jc w:val="both"/>
        <w:rPr>
          <w:sz w:val="28"/>
          <w:szCs w:val="28"/>
        </w:rPr>
      </w:pPr>
      <w:r w:rsidRPr="00411635">
        <w:rPr>
          <w:sz w:val="28"/>
          <w:szCs w:val="28"/>
        </w:rPr>
        <w:t>1. Понятие «качество жизни населения», его составляющие</w:t>
      </w:r>
    </w:p>
    <w:p w:rsidR="00E947C4" w:rsidRPr="00411635" w:rsidRDefault="00E947C4" w:rsidP="00411635">
      <w:pPr>
        <w:spacing w:line="360" w:lineRule="auto"/>
        <w:jc w:val="both"/>
        <w:rPr>
          <w:sz w:val="28"/>
          <w:szCs w:val="28"/>
        </w:rPr>
      </w:pPr>
      <w:r w:rsidRPr="00411635">
        <w:rPr>
          <w:sz w:val="28"/>
          <w:szCs w:val="28"/>
        </w:rPr>
        <w:t>2. Население как субъект качества жизни</w:t>
      </w:r>
    </w:p>
    <w:p w:rsidR="00E947C4" w:rsidRPr="00411635" w:rsidRDefault="00E947C4" w:rsidP="00411635">
      <w:pPr>
        <w:spacing w:line="360" w:lineRule="auto"/>
        <w:jc w:val="both"/>
        <w:rPr>
          <w:sz w:val="28"/>
          <w:szCs w:val="28"/>
        </w:rPr>
      </w:pPr>
      <w:r w:rsidRPr="00411635">
        <w:rPr>
          <w:sz w:val="28"/>
          <w:szCs w:val="28"/>
        </w:rPr>
        <w:t>3. Социальные нормативы и потребности</w:t>
      </w:r>
    </w:p>
    <w:p w:rsidR="00E947C4" w:rsidRPr="00411635" w:rsidRDefault="00E947C4" w:rsidP="00411635">
      <w:pPr>
        <w:spacing w:line="360" w:lineRule="auto"/>
        <w:jc w:val="both"/>
        <w:rPr>
          <w:sz w:val="28"/>
          <w:szCs w:val="28"/>
        </w:rPr>
      </w:pPr>
      <w:r w:rsidRPr="00411635">
        <w:rPr>
          <w:sz w:val="28"/>
          <w:szCs w:val="28"/>
        </w:rPr>
        <w:t>4. Задачи изучения качества жизни</w:t>
      </w:r>
    </w:p>
    <w:p w:rsidR="00E947C4" w:rsidRPr="00411635" w:rsidRDefault="00E947C4" w:rsidP="00411635">
      <w:pPr>
        <w:spacing w:line="360" w:lineRule="auto"/>
        <w:jc w:val="both"/>
        <w:rPr>
          <w:sz w:val="28"/>
          <w:szCs w:val="28"/>
        </w:rPr>
      </w:pPr>
      <w:r w:rsidRPr="00411635">
        <w:rPr>
          <w:sz w:val="28"/>
          <w:szCs w:val="28"/>
        </w:rPr>
        <w:t>5. Системы показателей</w:t>
      </w:r>
    </w:p>
    <w:p w:rsidR="00E947C4" w:rsidRPr="00411635" w:rsidRDefault="00E947C4" w:rsidP="00411635">
      <w:pPr>
        <w:spacing w:line="360" w:lineRule="auto"/>
        <w:jc w:val="both"/>
        <w:rPr>
          <w:sz w:val="28"/>
          <w:szCs w:val="28"/>
        </w:rPr>
      </w:pPr>
      <w:r w:rsidRPr="00411635">
        <w:rPr>
          <w:sz w:val="28"/>
          <w:szCs w:val="28"/>
        </w:rPr>
        <w:t>6. Общая оценка уровня жизни</w:t>
      </w:r>
    </w:p>
    <w:p w:rsidR="00E947C4" w:rsidRPr="00411635" w:rsidRDefault="00E947C4" w:rsidP="00411635">
      <w:pPr>
        <w:spacing w:line="360" w:lineRule="auto"/>
        <w:jc w:val="both"/>
        <w:rPr>
          <w:sz w:val="28"/>
          <w:szCs w:val="28"/>
        </w:rPr>
      </w:pPr>
      <w:r w:rsidRPr="00411635">
        <w:rPr>
          <w:sz w:val="28"/>
          <w:szCs w:val="28"/>
        </w:rPr>
        <w:t>7. Методы исчисления и сферы использования некоторых показателей качества жизни населения</w:t>
      </w:r>
    </w:p>
    <w:p w:rsidR="00E947C4" w:rsidRPr="00411635" w:rsidRDefault="00E947C4" w:rsidP="00411635">
      <w:pPr>
        <w:spacing w:line="360" w:lineRule="auto"/>
        <w:jc w:val="both"/>
        <w:rPr>
          <w:sz w:val="28"/>
          <w:szCs w:val="28"/>
        </w:rPr>
      </w:pPr>
      <w:r w:rsidRPr="00411635">
        <w:rPr>
          <w:sz w:val="28"/>
          <w:szCs w:val="28"/>
        </w:rPr>
        <w:t>7.1 Показатель среднегодовой численности населения</w:t>
      </w:r>
    </w:p>
    <w:p w:rsidR="00E947C4" w:rsidRPr="00411635" w:rsidRDefault="00E947C4" w:rsidP="00411635">
      <w:pPr>
        <w:spacing w:line="360" w:lineRule="auto"/>
        <w:jc w:val="both"/>
        <w:rPr>
          <w:sz w:val="28"/>
          <w:szCs w:val="28"/>
        </w:rPr>
      </w:pPr>
      <w:r w:rsidRPr="00411635">
        <w:rPr>
          <w:sz w:val="28"/>
          <w:szCs w:val="28"/>
        </w:rPr>
        <w:t>7.2 Показатели естественного движения населения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7.3 Показатели механического движения населения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7.4 Коэффициенты естественного, механического и общего прироста, их взаимосвязь</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7.5 Методы, расчета перспективной численности населения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7.6 Макроэкономические показатели уровня жизни</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7.7 Единый агрегатный показатель уровня жизни</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7.8 Доходы населения, их состав и структура</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7.9 Динамика средней зарплаты</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7.10 Показатели дифференциации населения по доходам</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7.11 Графическое изображение концентрации (доходов) изучаемого признака при неравномерности его распределения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7.12 Коэффициент Лоренца — показатель концентрации доходов населения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7.13 Коэффициент Джини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коэффициент концентрации доходов.</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7.14 Расходы и потребление населения. Их состав и структур</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7.15 Эластичность потребления</w:t>
      </w:r>
    </w:p>
    <w:p w:rsidR="00E947C4" w:rsidRPr="00411635" w:rsidRDefault="00E947C4" w:rsidP="00411635">
      <w:pPr>
        <w:pStyle w:val="a3"/>
        <w:spacing w:line="360" w:lineRule="auto"/>
        <w:jc w:val="both"/>
        <w:rPr>
          <w:rFonts w:ascii="Times New Roman" w:hAnsi="Times New Roman" w:cs="Times New Roman"/>
          <w:sz w:val="28"/>
          <w:szCs w:val="28"/>
        </w:rPr>
      </w:pPr>
      <w:r w:rsidRPr="00411635">
        <w:rPr>
          <w:rFonts w:ascii="Times New Roman" w:hAnsi="Times New Roman" w:cs="Times New Roman"/>
          <w:sz w:val="28"/>
          <w:szCs w:val="28"/>
        </w:rPr>
        <w:t>7.16 Индексы глубины, и остроты бедности</w:t>
      </w:r>
    </w:p>
    <w:p w:rsidR="00E947C4" w:rsidRPr="00411635" w:rsidRDefault="00E947C4" w:rsidP="00411635">
      <w:pPr>
        <w:spacing w:line="360" w:lineRule="auto"/>
        <w:jc w:val="both"/>
        <w:rPr>
          <w:sz w:val="28"/>
          <w:szCs w:val="28"/>
        </w:rPr>
      </w:pPr>
      <w:r w:rsidRPr="00411635">
        <w:rPr>
          <w:sz w:val="28"/>
          <w:szCs w:val="28"/>
        </w:rPr>
        <w:t>8. Оценка уровня и качества жизни населения в России</w:t>
      </w:r>
    </w:p>
    <w:p w:rsidR="00E947C4" w:rsidRPr="00411635" w:rsidRDefault="00411635" w:rsidP="00411635">
      <w:pPr>
        <w:spacing w:line="360" w:lineRule="auto"/>
        <w:jc w:val="both"/>
        <w:rPr>
          <w:sz w:val="28"/>
          <w:szCs w:val="28"/>
        </w:rPr>
      </w:pPr>
      <w:r w:rsidRPr="00411635">
        <w:rPr>
          <w:sz w:val="28"/>
          <w:szCs w:val="28"/>
        </w:rPr>
        <w:t xml:space="preserve">9. </w:t>
      </w:r>
      <w:r w:rsidR="00E947C4" w:rsidRPr="00411635">
        <w:rPr>
          <w:sz w:val="28"/>
          <w:szCs w:val="28"/>
        </w:rPr>
        <w:t>Состояние бедности в России</w:t>
      </w:r>
    </w:p>
    <w:p w:rsidR="00E947C4" w:rsidRPr="00411635" w:rsidRDefault="001C50F9" w:rsidP="00411635">
      <w:pPr>
        <w:pStyle w:val="a3"/>
        <w:spacing w:line="360" w:lineRule="auto"/>
        <w:jc w:val="both"/>
        <w:rPr>
          <w:rFonts w:ascii="Times New Roman" w:hAnsi="Times New Roman" w:cs="Times New Roman"/>
          <w:sz w:val="28"/>
          <w:szCs w:val="28"/>
        </w:rPr>
      </w:pPr>
      <w:r w:rsidRPr="001C50F9">
        <w:rPr>
          <w:rFonts w:ascii="Times New Roman" w:hAnsi="Times New Roman" w:cs="Times New Roman"/>
          <w:sz w:val="28"/>
          <w:szCs w:val="28"/>
        </w:rPr>
        <w:t>10</w:t>
      </w:r>
      <w:r>
        <w:rPr>
          <w:rFonts w:ascii="Times New Roman" w:hAnsi="Times New Roman" w:cs="Times New Roman"/>
          <w:sz w:val="28"/>
          <w:szCs w:val="28"/>
        </w:rPr>
        <w:t xml:space="preserve">. </w:t>
      </w:r>
      <w:r w:rsidR="00E947C4" w:rsidRPr="00411635">
        <w:rPr>
          <w:rFonts w:ascii="Times New Roman" w:hAnsi="Times New Roman" w:cs="Times New Roman"/>
          <w:sz w:val="28"/>
          <w:szCs w:val="28"/>
        </w:rPr>
        <w:t>Мониторинг качества жизни и развития человека – инструмент</w:t>
      </w:r>
      <w:r w:rsidR="00411635" w:rsidRPr="00411635">
        <w:rPr>
          <w:rFonts w:ascii="Times New Roman" w:hAnsi="Times New Roman" w:cs="Times New Roman"/>
          <w:sz w:val="28"/>
          <w:szCs w:val="28"/>
        </w:rPr>
        <w:t xml:space="preserve"> </w:t>
      </w:r>
      <w:r w:rsidR="00E947C4" w:rsidRPr="00411635">
        <w:rPr>
          <w:rFonts w:ascii="Times New Roman" w:hAnsi="Times New Roman" w:cs="Times New Roman"/>
          <w:sz w:val="28"/>
          <w:szCs w:val="28"/>
        </w:rPr>
        <w:t>государственного регулирования</w:t>
      </w:r>
    </w:p>
    <w:p w:rsidR="00E947C4" w:rsidRPr="00411635" w:rsidRDefault="00E947C4" w:rsidP="00411635">
      <w:pPr>
        <w:spacing w:line="360" w:lineRule="auto"/>
        <w:jc w:val="both"/>
        <w:rPr>
          <w:sz w:val="28"/>
          <w:szCs w:val="28"/>
        </w:rPr>
      </w:pPr>
      <w:r w:rsidRPr="00411635">
        <w:rPr>
          <w:sz w:val="28"/>
          <w:szCs w:val="28"/>
        </w:rPr>
        <w:t>Заключение</w:t>
      </w:r>
    </w:p>
    <w:p w:rsidR="00E947C4" w:rsidRPr="00411635" w:rsidRDefault="00E947C4" w:rsidP="00411635">
      <w:pPr>
        <w:spacing w:line="360" w:lineRule="auto"/>
        <w:jc w:val="both"/>
        <w:rPr>
          <w:sz w:val="28"/>
          <w:szCs w:val="28"/>
        </w:rPr>
      </w:pPr>
      <w:r w:rsidRPr="00411635">
        <w:rPr>
          <w:sz w:val="28"/>
          <w:szCs w:val="28"/>
        </w:rPr>
        <w:t>Список используемой литературы</w:t>
      </w:r>
    </w:p>
    <w:p w:rsidR="00A34436" w:rsidRPr="000A2A24" w:rsidRDefault="00411635"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sz w:val="28"/>
          <w:szCs w:val="28"/>
        </w:rPr>
        <w:br w:type="page"/>
      </w:r>
      <w:r w:rsidR="009A3546" w:rsidRPr="000A2A24">
        <w:rPr>
          <w:rFonts w:ascii="Times New Roman" w:hAnsi="Times New Roman" w:cs="Times New Roman"/>
          <w:b/>
          <w:sz w:val="28"/>
          <w:szCs w:val="28"/>
        </w:rPr>
        <w:t>Введение</w:t>
      </w:r>
    </w:p>
    <w:p w:rsidR="0014543C" w:rsidRPr="00411635" w:rsidRDefault="0014543C" w:rsidP="00411635">
      <w:pPr>
        <w:pStyle w:val="a3"/>
        <w:spacing w:line="360" w:lineRule="auto"/>
        <w:ind w:firstLine="709"/>
        <w:jc w:val="both"/>
        <w:rPr>
          <w:rFonts w:ascii="Times New Roman" w:hAnsi="Times New Roman" w:cs="Times New Roman"/>
          <w:b/>
          <w:i/>
          <w:sz w:val="28"/>
          <w:szCs w:val="28"/>
        </w:rPr>
      </w:pPr>
    </w:p>
    <w:p w:rsidR="00A34436" w:rsidRPr="00411635" w:rsidRDefault="00A34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Качество жизни и развитие человека – эти понятия составляют содержательную характеристику современных подходов к проблемам экономического роста и развития общества. Постановка этих проблем не является новой. В разные периоды развития научная мысль вновь и вновь обращалась к ним. Они являлись ключевым вопросом философских, экономических, социологических работ. Истоки современных концепций качества жизни и развития человека можно обнаружить в трудах древних мыслителей, во многих культурах и религиях. Но есть и длительный период, особенно ярко проявившийся в экономической науке, когда проблемы человека - качества его жизни и развития - отошли на второй план. В XX столетии подход к развитию как достижению экономических целей оказался главенствующим. Человек в экономических теориях стал трактоваться лишь как средство производства, превратился в «человеческий фактор». Хотя все же с 60-х годов проблемы качества жизни и развития человека начинают вновь привлекать большее внимание различных школ и направлений мировой экономической науки.</w:t>
      </w:r>
    </w:p>
    <w:p w:rsidR="00A34436" w:rsidRPr="00411635" w:rsidRDefault="00A34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Авторитетные международные орга</w:t>
      </w:r>
      <w:r w:rsidR="0014543C" w:rsidRPr="00411635">
        <w:rPr>
          <w:rFonts w:ascii="Times New Roman" w:hAnsi="Times New Roman" w:cs="Times New Roman"/>
          <w:sz w:val="28"/>
          <w:szCs w:val="28"/>
        </w:rPr>
        <w:t>низации и исследовательские цен</w:t>
      </w:r>
      <w:r w:rsidRPr="00411635">
        <w:rPr>
          <w:rFonts w:ascii="Times New Roman" w:hAnsi="Times New Roman" w:cs="Times New Roman"/>
          <w:sz w:val="28"/>
          <w:szCs w:val="28"/>
        </w:rPr>
        <w:t>тры поднимают эти проблемы в своих научных разработках и дискуссиях.</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Распространению новых идей и широкому обсуждению проблем качества</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жизни и качества населения во взаимос</w:t>
      </w:r>
      <w:r w:rsidR="0014543C" w:rsidRPr="00411635">
        <w:rPr>
          <w:rFonts w:ascii="Times New Roman" w:hAnsi="Times New Roman" w:cs="Times New Roman"/>
          <w:sz w:val="28"/>
          <w:szCs w:val="28"/>
        </w:rPr>
        <w:t>вязи с экономическим ростом спо</w:t>
      </w:r>
      <w:r w:rsidRPr="00411635">
        <w:rPr>
          <w:rFonts w:ascii="Times New Roman" w:hAnsi="Times New Roman" w:cs="Times New Roman"/>
          <w:sz w:val="28"/>
          <w:szCs w:val="28"/>
        </w:rPr>
        <w:t>собствовали работы, выполненные в рамках Римского клуба. Однако только</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в последние десятилетия XX столетия наметился существенный поворот к</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этим проблемам в экономической теории</w:t>
      </w:r>
      <w:r w:rsidR="0014543C" w:rsidRPr="00411635">
        <w:rPr>
          <w:rFonts w:ascii="Times New Roman" w:hAnsi="Times New Roman" w:cs="Times New Roman"/>
          <w:sz w:val="28"/>
          <w:szCs w:val="28"/>
        </w:rPr>
        <w:t>. Значительную роль в этом игра</w:t>
      </w:r>
      <w:r w:rsidRPr="00411635">
        <w:rPr>
          <w:rFonts w:ascii="Times New Roman" w:hAnsi="Times New Roman" w:cs="Times New Roman"/>
          <w:sz w:val="28"/>
          <w:szCs w:val="28"/>
        </w:rPr>
        <w:t>ют: становящаяся все более очевидной ограниченность неоклассического</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подхода к проблемам развития, для кот</w:t>
      </w:r>
      <w:r w:rsidR="0014543C" w:rsidRPr="00411635">
        <w:rPr>
          <w:rFonts w:ascii="Times New Roman" w:hAnsi="Times New Roman" w:cs="Times New Roman"/>
          <w:sz w:val="28"/>
          <w:szCs w:val="28"/>
        </w:rPr>
        <w:t>орого особенно характерно подчи</w:t>
      </w:r>
      <w:r w:rsidRPr="00411635">
        <w:rPr>
          <w:rFonts w:ascii="Times New Roman" w:hAnsi="Times New Roman" w:cs="Times New Roman"/>
          <w:sz w:val="28"/>
          <w:szCs w:val="28"/>
        </w:rPr>
        <w:t xml:space="preserve">нение человека экономическим целям и </w:t>
      </w:r>
      <w:r w:rsidR="0014543C" w:rsidRPr="00411635">
        <w:rPr>
          <w:rFonts w:ascii="Times New Roman" w:hAnsi="Times New Roman" w:cs="Times New Roman"/>
          <w:sz w:val="28"/>
          <w:szCs w:val="28"/>
        </w:rPr>
        <w:t>задачам; резкое углубление соци</w:t>
      </w:r>
      <w:r w:rsidRPr="00411635">
        <w:rPr>
          <w:rFonts w:ascii="Times New Roman" w:hAnsi="Times New Roman" w:cs="Times New Roman"/>
          <w:sz w:val="28"/>
          <w:szCs w:val="28"/>
        </w:rPr>
        <w:t xml:space="preserve">альных противоречий и невозможность </w:t>
      </w:r>
      <w:r w:rsidR="0014543C" w:rsidRPr="00411635">
        <w:rPr>
          <w:rFonts w:ascii="Times New Roman" w:hAnsi="Times New Roman" w:cs="Times New Roman"/>
          <w:sz w:val="28"/>
          <w:szCs w:val="28"/>
        </w:rPr>
        <w:t>их разрешения на основе традици</w:t>
      </w:r>
      <w:r w:rsidRPr="00411635">
        <w:rPr>
          <w:rFonts w:ascii="Times New Roman" w:hAnsi="Times New Roman" w:cs="Times New Roman"/>
          <w:sz w:val="28"/>
          <w:szCs w:val="28"/>
        </w:rPr>
        <w:t>онных подходов экономической теори</w:t>
      </w:r>
      <w:r w:rsidR="0014543C" w:rsidRPr="00411635">
        <w:rPr>
          <w:rFonts w:ascii="Times New Roman" w:hAnsi="Times New Roman" w:cs="Times New Roman"/>
          <w:sz w:val="28"/>
          <w:szCs w:val="28"/>
        </w:rPr>
        <w:t>и; бурное развитие институциона</w:t>
      </w:r>
      <w:r w:rsidRPr="00411635">
        <w:rPr>
          <w:rFonts w:ascii="Times New Roman" w:hAnsi="Times New Roman" w:cs="Times New Roman"/>
          <w:sz w:val="28"/>
          <w:szCs w:val="28"/>
        </w:rPr>
        <w:t>лизма и расширение сферы применения</w:t>
      </w:r>
      <w:r w:rsidR="0014543C" w:rsidRPr="00411635">
        <w:rPr>
          <w:rFonts w:ascii="Times New Roman" w:hAnsi="Times New Roman" w:cs="Times New Roman"/>
          <w:sz w:val="28"/>
          <w:szCs w:val="28"/>
        </w:rPr>
        <w:t xml:space="preserve"> институционального подхода; из</w:t>
      </w:r>
      <w:r w:rsidRPr="00411635">
        <w:rPr>
          <w:rFonts w:ascii="Times New Roman" w:hAnsi="Times New Roman" w:cs="Times New Roman"/>
          <w:sz w:val="28"/>
          <w:szCs w:val="28"/>
        </w:rPr>
        <w:t>менение роли человека в обеспечении экономического роста; усиление</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влияния социологии на экономическую науку.</w:t>
      </w:r>
    </w:p>
    <w:p w:rsidR="00A34436" w:rsidRPr="00411635" w:rsidRDefault="00A34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Поэтому конец 80-х и начало 90-х годов оз</w:t>
      </w:r>
      <w:r w:rsidR="0014543C" w:rsidRPr="00411635">
        <w:rPr>
          <w:rFonts w:ascii="Times New Roman" w:hAnsi="Times New Roman" w:cs="Times New Roman"/>
          <w:sz w:val="28"/>
          <w:szCs w:val="28"/>
        </w:rPr>
        <w:t>наменовались формиро</w:t>
      </w:r>
      <w:r w:rsidRPr="00411635">
        <w:rPr>
          <w:rFonts w:ascii="Times New Roman" w:hAnsi="Times New Roman" w:cs="Times New Roman"/>
          <w:sz w:val="28"/>
          <w:szCs w:val="28"/>
        </w:rPr>
        <w:t>ванием концепций и теорий, в которых по-новому рассматривается роль</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человека. Прежде всего, это концепци</w:t>
      </w:r>
      <w:r w:rsidR="0014543C" w:rsidRPr="00411635">
        <w:rPr>
          <w:rFonts w:ascii="Times New Roman" w:hAnsi="Times New Roman" w:cs="Times New Roman"/>
          <w:sz w:val="28"/>
          <w:szCs w:val="28"/>
        </w:rPr>
        <w:t>я устойчивого развития и концеп</w:t>
      </w:r>
      <w:r w:rsidRPr="00411635">
        <w:rPr>
          <w:rFonts w:ascii="Times New Roman" w:hAnsi="Times New Roman" w:cs="Times New Roman"/>
          <w:sz w:val="28"/>
          <w:szCs w:val="28"/>
        </w:rPr>
        <w:t>ция развития человека, стержневой идеей которых является положение о</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том, что человек - цель экономического роста, а не его ресурс.</w:t>
      </w:r>
    </w:p>
    <w:p w:rsidR="00A34436" w:rsidRPr="00411635" w:rsidRDefault="00A34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Объединяющим компонентом обеих концепций является качество</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жизни, которое в первом случае выступает как критерий, во втором </w:t>
      </w:r>
      <w:r w:rsidR="0014543C" w:rsidRPr="00411635">
        <w:rPr>
          <w:rFonts w:ascii="Times New Roman" w:hAnsi="Times New Roman" w:cs="Times New Roman"/>
          <w:sz w:val="28"/>
          <w:szCs w:val="28"/>
        </w:rPr>
        <w:t>–</w:t>
      </w:r>
      <w:r w:rsidRPr="00411635">
        <w:rPr>
          <w:rFonts w:ascii="Times New Roman" w:hAnsi="Times New Roman" w:cs="Times New Roman"/>
          <w:sz w:val="28"/>
          <w:szCs w:val="28"/>
        </w:rPr>
        <w:t xml:space="preserve"> как</w:t>
      </w:r>
      <w:r w:rsidR="0014543C"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необходимое условие. Важное значение </w:t>
      </w:r>
      <w:r w:rsidR="0014543C" w:rsidRPr="00411635">
        <w:rPr>
          <w:rFonts w:ascii="Times New Roman" w:hAnsi="Times New Roman" w:cs="Times New Roman"/>
          <w:sz w:val="28"/>
          <w:szCs w:val="28"/>
        </w:rPr>
        <w:t>имеет то обстоятельство, что ис</w:t>
      </w:r>
      <w:r w:rsidRPr="00411635">
        <w:rPr>
          <w:rFonts w:ascii="Times New Roman" w:hAnsi="Times New Roman" w:cs="Times New Roman"/>
          <w:sz w:val="28"/>
          <w:szCs w:val="28"/>
        </w:rPr>
        <w:t>следования в этом направлении скон</w:t>
      </w:r>
      <w:r w:rsidR="0014543C" w:rsidRPr="00411635">
        <w:rPr>
          <w:rFonts w:ascii="Times New Roman" w:hAnsi="Times New Roman" w:cs="Times New Roman"/>
          <w:sz w:val="28"/>
          <w:szCs w:val="28"/>
        </w:rPr>
        <w:t>центрировались в рамках междуна</w:t>
      </w:r>
      <w:r w:rsidRPr="00411635">
        <w:rPr>
          <w:rFonts w:ascii="Times New Roman" w:hAnsi="Times New Roman" w:cs="Times New Roman"/>
          <w:sz w:val="28"/>
          <w:szCs w:val="28"/>
        </w:rPr>
        <w:t xml:space="preserve">родных организаций системы ООН. </w:t>
      </w:r>
      <w:r w:rsidR="0014543C" w:rsidRPr="00411635">
        <w:rPr>
          <w:rFonts w:ascii="Times New Roman" w:hAnsi="Times New Roman" w:cs="Times New Roman"/>
          <w:sz w:val="28"/>
          <w:szCs w:val="28"/>
        </w:rPr>
        <w:t>Теоретические конструкции допол</w:t>
      </w:r>
      <w:r w:rsidRPr="00411635">
        <w:rPr>
          <w:rFonts w:ascii="Times New Roman" w:hAnsi="Times New Roman" w:cs="Times New Roman"/>
          <w:sz w:val="28"/>
          <w:szCs w:val="28"/>
        </w:rPr>
        <w:t>няются разработкой единых методол</w:t>
      </w:r>
      <w:r w:rsidR="0014543C" w:rsidRPr="00411635">
        <w:rPr>
          <w:rFonts w:ascii="Times New Roman" w:hAnsi="Times New Roman" w:cs="Times New Roman"/>
          <w:sz w:val="28"/>
          <w:szCs w:val="28"/>
        </w:rPr>
        <w:t>огических принципов оценки соот</w:t>
      </w:r>
      <w:r w:rsidRPr="00411635">
        <w:rPr>
          <w:rFonts w:ascii="Times New Roman" w:hAnsi="Times New Roman" w:cs="Times New Roman"/>
          <w:sz w:val="28"/>
          <w:szCs w:val="28"/>
        </w:rPr>
        <w:t>ветствующих показателей.</w:t>
      </w:r>
    </w:p>
    <w:p w:rsidR="00592793" w:rsidRDefault="006F743A"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w:t>
      </w:r>
      <w:r w:rsidR="00A34436" w:rsidRPr="00411635">
        <w:rPr>
          <w:rFonts w:ascii="Times New Roman" w:hAnsi="Times New Roman" w:cs="Times New Roman"/>
          <w:sz w:val="28"/>
          <w:szCs w:val="28"/>
        </w:rPr>
        <w:t>о расчетам специалистов Всемирного банка</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 xml:space="preserve">увеличение затрат на развитие человека </w:t>
      </w:r>
      <w:r w:rsidRPr="00411635">
        <w:rPr>
          <w:rFonts w:ascii="Times New Roman" w:hAnsi="Times New Roman" w:cs="Times New Roman"/>
          <w:sz w:val="28"/>
          <w:szCs w:val="28"/>
        </w:rPr>
        <w:t>является в настоящее время стра</w:t>
      </w:r>
      <w:r w:rsidR="00A34436" w:rsidRPr="00411635">
        <w:rPr>
          <w:rFonts w:ascii="Times New Roman" w:hAnsi="Times New Roman" w:cs="Times New Roman"/>
          <w:sz w:val="28"/>
          <w:szCs w:val="28"/>
        </w:rPr>
        <w:t>тегической линией развития большинства стран. Показатели качества</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жизни и развития человека становятся критерием принятия решений в</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области экономической и социальной п</w:t>
      </w:r>
      <w:r w:rsidRPr="00411635">
        <w:rPr>
          <w:rFonts w:ascii="Times New Roman" w:hAnsi="Times New Roman" w:cs="Times New Roman"/>
          <w:sz w:val="28"/>
          <w:szCs w:val="28"/>
        </w:rPr>
        <w:t>олитики в деятельности все боль</w:t>
      </w:r>
      <w:r w:rsidR="00A34436" w:rsidRPr="00411635">
        <w:rPr>
          <w:rFonts w:ascii="Times New Roman" w:hAnsi="Times New Roman" w:cs="Times New Roman"/>
          <w:sz w:val="28"/>
          <w:szCs w:val="28"/>
        </w:rPr>
        <w:t>шего количества государств и межправительственных организаций. В то</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же время именно по этим показателям Р</w:t>
      </w:r>
      <w:r w:rsidRPr="00411635">
        <w:rPr>
          <w:rFonts w:ascii="Times New Roman" w:hAnsi="Times New Roman" w:cs="Times New Roman"/>
          <w:sz w:val="28"/>
          <w:szCs w:val="28"/>
        </w:rPr>
        <w:t>оссия все больше и больше отста</w:t>
      </w:r>
      <w:r w:rsidR="00A34436" w:rsidRPr="00411635">
        <w:rPr>
          <w:rFonts w:ascii="Times New Roman" w:hAnsi="Times New Roman" w:cs="Times New Roman"/>
          <w:sz w:val="28"/>
          <w:szCs w:val="28"/>
        </w:rPr>
        <w:t>ет от раз</w:t>
      </w:r>
      <w:r w:rsidRPr="00411635">
        <w:rPr>
          <w:rFonts w:ascii="Times New Roman" w:hAnsi="Times New Roman" w:cs="Times New Roman"/>
          <w:sz w:val="28"/>
          <w:szCs w:val="28"/>
        </w:rPr>
        <w:t xml:space="preserve">витых стран. </w:t>
      </w:r>
    </w:p>
    <w:p w:rsidR="00A34436" w:rsidRPr="00411635" w:rsidRDefault="006F743A"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Недооценка социальной </w:t>
      </w:r>
      <w:r w:rsidR="00592793" w:rsidRPr="00411635">
        <w:rPr>
          <w:rFonts w:ascii="Times New Roman" w:hAnsi="Times New Roman" w:cs="Times New Roman"/>
          <w:sz w:val="28"/>
          <w:szCs w:val="28"/>
        </w:rPr>
        <w:t>составляющей,</w:t>
      </w:r>
      <w:r w:rsidR="00A34436" w:rsidRPr="00411635">
        <w:rPr>
          <w:rFonts w:ascii="Times New Roman" w:hAnsi="Times New Roman" w:cs="Times New Roman"/>
          <w:sz w:val="28"/>
          <w:szCs w:val="28"/>
        </w:rPr>
        <w:t xml:space="preserve"> как экономического роста, так </w:t>
      </w:r>
      <w:r w:rsidRPr="00411635">
        <w:rPr>
          <w:rFonts w:ascii="Times New Roman" w:hAnsi="Times New Roman" w:cs="Times New Roman"/>
          <w:sz w:val="28"/>
          <w:szCs w:val="28"/>
        </w:rPr>
        <w:t>и общественного развития, харак</w:t>
      </w:r>
      <w:r w:rsidR="00A34436" w:rsidRPr="00411635">
        <w:rPr>
          <w:rFonts w:ascii="Times New Roman" w:hAnsi="Times New Roman" w:cs="Times New Roman"/>
          <w:sz w:val="28"/>
          <w:szCs w:val="28"/>
        </w:rPr>
        <w:t>терная для советского периода, еще более усугубилась в переходный, и</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проявилась в чрезмерном увлечении приоритетами псевдолиберализации</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и финансовой стабилизации и ухудшении показателей качества жизни и</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развития человека. В то время, когда д</w:t>
      </w:r>
      <w:r w:rsidRPr="00411635">
        <w:rPr>
          <w:rFonts w:ascii="Times New Roman" w:hAnsi="Times New Roman" w:cs="Times New Roman"/>
          <w:sz w:val="28"/>
          <w:szCs w:val="28"/>
        </w:rPr>
        <w:t>аже в развивающихся странах пра</w:t>
      </w:r>
      <w:r w:rsidR="00A34436" w:rsidRPr="00411635">
        <w:rPr>
          <w:rFonts w:ascii="Times New Roman" w:hAnsi="Times New Roman" w:cs="Times New Roman"/>
          <w:sz w:val="28"/>
          <w:szCs w:val="28"/>
        </w:rPr>
        <w:t>вительства осуществляют крупномасштабные социальные инвестиции, в</w:t>
      </w:r>
      <w:r w:rsidRPr="00411635">
        <w:rPr>
          <w:rFonts w:ascii="Times New Roman" w:hAnsi="Times New Roman" w:cs="Times New Roman"/>
          <w:sz w:val="28"/>
          <w:szCs w:val="28"/>
        </w:rPr>
        <w:t xml:space="preserve"> </w:t>
      </w:r>
      <w:r w:rsidR="00A34436" w:rsidRPr="00411635">
        <w:rPr>
          <w:rFonts w:ascii="Times New Roman" w:hAnsi="Times New Roman" w:cs="Times New Roman"/>
          <w:sz w:val="28"/>
          <w:szCs w:val="28"/>
        </w:rPr>
        <w:t>России резко снижаются затраты на ра</w:t>
      </w:r>
      <w:r w:rsidRPr="00411635">
        <w:rPr>
          <w:rFonts w:ascii="Times New Roman" w:hAnsi="Times New Roman" w:cs="Times New Roman"/>
          <w:sz w:val="28"/>
          <w:szCs w:val="28"/>
        </w:rPr>
        <w:t>звитие человека. Причем, некото</w:t>
      </w:r>
      <w:r w:rsidR="00A34436" w:rsidRPr="00411635">
        <w:rPr>
          <w:rFonts w:ascii="Times New Roman" w:hAnsi="Times New Roman" w:cs="Times New Roman"/>
          <w:sz w:val="28"/>
          <w:szCs w:val="28"/>
        </w:rPr>
        <w:t>рые тенденции в развитии человека нося</w:t>
      </w:r>
      <w:r w:rsidRPr="00411635">
        <w:rPr>
          <w:rFonts w:ascii="Times New Roman" w:hAnsi="Times New Roman" w:cs="Times New Roman"/>
          <w:sz w:val="28"/>
          <w:szCs w:val="28"/>
        </w:rPr>
        <w:t>т не просто негативный, а разру</w:t>
      </w:r>
      <w:r w:rsidR="00A34436" w:rsidRPr="00411635">
        <w:rPr>
          <w:rFonts w:ascii="Times New Roman" w:hAnsi="Times New Roman" w:cs="Times New Roman"/>
          <w:sz w:val="28"/>
          <w:szCs w:val="28"/>
        </w:rPr>
        <w:t>шительный характер. Следует отметит</w:t>
      </w:r>
      <w:r w:rsidRPr="00411635">
        <w:rPr>
          <w:rFonts w:ascii="Times New Roman" w:hAnsi="Times New Roman" w:cs="Times New Roman"/>
          <w:sz w:val="28"/>
          <w:szCs w:val="28"/>
        </w:rPr>
        <w:t>ь, что сложность преодоления по</w:t>
      </w:r>
      <w:r w:rsidR="00A34436" w:rsidRPr="00411635">
        <w:rPr>
          <w:rFonts w:ascii="Times New Roman" w:hAnsi="Times New Roman" w:cs="Times New Roman"/>
          <w:sz w:val="28"/>
          <w:szCs w:val="28"/>
        </w:rPr>
        <w:t>следствий этого процесса и восстанов</w:t>
      </w:r>
      <w:r w:rsidR="001F5EDA" w:rsidRPr="00411635">
        <w:rPr>
          <w:rFonts w:ascii="Times New Roman" w:hAnsi="Times New Roman" w:cs="Times New Roman"/>
          <w:sz w:val="28"/>
          <w:szCs w:val="28"/>
        </w:rPr>
        <w:t>ления потерь несоизмерима с пре</w:t>
      </w:r>
      <w:r w:rsidR="00A34436" w:rsidRPr="00411635">
        <w:rPr>
          <w:rFonts w:ascii="Times New Roman" w:hAnsi="Times New Roman" w:cs="Times New Roman"/>
          <w:sz w:val="28"/>
          <w:szCs w:val="28"/>
        </w:rPr>
        <w:t>одолением трудностей материального п</w:t>
      </w:r>
      <w:r w:rsidRPr="00411635">
        <w:rPr>
          <w:rFonts w:ascii="Times New Roman" w:hAnsi="Times New Roman" w:cs="Times New Roman"/>
          <w:sz w:val="28"/>
          <w:szCs w:val="28"/>
        </w:rPr>
        <w:t>орядка. Счет при этом может пой</w:t>
      </w:r>
      <w:r w:rsidR="00A34436" w:rsidRPr="00411635">
        <w:rPr>
          <w:rFonts w:ascii="Times New Roman" w:hAnsi="Times New Roman" w:cs="Times New Roman"/>
          <w:sz w:val="28"/>
          <w:szCs w:val="28"/>
        </w:rPr>
        <w:t>ти не на десятилетия, а на поколения.</w:t>
      </w:r>
    </w:p>
    <w:p w:rsidR="00B00F99" w:rsidRPr="00411635" w:rsidRDefault="00B00F99" w:rsidP="00411635">
      <w:pPr>
        <w:spacing w:line="360" w:lineRule="auto"/>
        <w:ind w:firstLine="709"/>
        <w:jc w:val="both"/>
        <w:rPr>
          <w:sz w:val="28"/>
          <w:szCs w:val="28"/>
        </w:rPr>
      </w:pPr>
      <w:r w:rsidRPr="00411635">
        <w:rPr>
          <w:sz w:val="28"/>
          <w:szCs w:val="28"/>
        </w:rPr>
        <w:t xml:space="preserve">Выбор данной темы определили не только ее актуальность, но и ряд причин, касающиеся проблем, связанных с проблемами качества жизни населения, которые были изложены выше. </w:t>
      </w:r>
    </w:p>
    <w:p w:rsidR="00B00F99" w:rsidRPr="00411635" w:rsidRDefault="00B00F99" w:rsidP="00411635">
      <w:pPr>
        <w:overflowPunct w:val="0"/>
        <w:autoSpaceDE w:val="0"/>
        <w:autoSpaceDN w:val="0"/>
        <w:adjustRightInd w:val="0"/>
        <w:spacing w:line="360" w:lineRule="auto"/>
        <w:ind w:firstLine="709"/>
        <w:jc w:val="both"/>
        <w:rPr>
          <w:sz w:val="28"/>
          <w:szCs w:val="28"/>
        </w:rPr>
      </w:pPr>
      <w:r w:rsidRPr="00411635">
        <w:rPr>
          <w:sz w:val="28"/>
          <w:szCs w:val="28"/>
        </w:rPr>
        <w:t>В настоящее время существует сравнительно достаточное количество</w:t>
      </w:r>
      <w:r w:rsidR="00592793">
        <w:rPr>
          <w:sz w:val="28"/>
          <w:szCs w:val="28"/>
        </w:rPr>
        <w:t xml:space="preserve"> </w:t>
      </w:r>
      <w:r w:rsidRPr="00411635">
        <w:rPr>
          <w:sz w:val="28"/>
          <w:szCs w:val="28"/>
        </w:rPr>
        <w:t>литературы по данной теме, но практически невозможно найти пособие, в котором излагалось бы «абсолютно все о качестве жизни населения», а если даже и найдется, то в ней рассматривается лишь какой-нибудь один аспект данной темы.</w:t>
      </w:r>
      <w:r w:rsidR="00592793">
        <w:rPr>
          <w:sz w:val="28"/>
          <w:szCs w:val="28"/>
        </w:rPr>
        <w:t xml:space="preserve"> </w:t>
      </w:r>
      <w:r w:rsidRPr="00411635">
        <w:rPr>
          <w:sz w:val="28"/>
          <w:szCs w:val="28"/>
        </w:rPr>
        <w:t>С этим я столкнулась при выполнении данного реферата и считаю, что его целью является обобщение многолетнего опыта экономистов разных стран: раскрытие всей сущности понятия «качество жизни населения», показатели</w:t>
      </w:r>
      <w:r w:rsidR="007B5EE6" w:rsidRPr="00411635">
        <w:rPr>
          <w:sz w:val="28"/>
          <w:szCs w:val="28"/>
        </w:rPr>
        <w:t>, его характеризующие и его состояние в России.</w:t>
      </w:r>
    </w:p>
    <w:p w:rsidR="00A056E7" w:rsidRPr="000A2A24" w:rsidRDefault="000A2A24" w:rsidP="00411635">
      <w:pPr>
        <w:spacing w:line="360" w:lineRule="auto"/>
        <w:ind w:firstLine="709"/>
        <w:jc w:val="both"/>
        <w:rPr>
          <w:b/>
          <w:sz w:val="28"/>
          <w:szCs w:val="28"/>
        </w:rPr>
      </w:pPr>
      <w:r>
        <w:rPr>
          <w:sz w:val="28"/>
          <w:szCs w:val="28"/>
        </w:rPr>
        <w:br w:type="page"/>
      </w:r>
      <w:r w:rsidR="00F056A1" w:rsidRPr="000A2A24">
        <w:rPr>
          <w:b/>
          <w:sz w:val="28"/>
          <w:szCs w:val="28"/>
        </w:rPr>
        <w:t xml:space="preserve">1. </w:t>
      </w:r>
      <w:r w:rsidR="0088734A" w:rsidRPr="000A2A24">
        <w:rPr>
          <w:b/>
          <w:sz w:val="28"/>
          <w:szCs w:val="28"/>
        </w:rPr>
        <w:t>Понятие «</w:t>
      </w:r>
      <w:r w:rsidR="003B1C36" w:rsidRPr="000A2A24">
        <w:rPr>
          <w:b/>
          <w:sz w:val="28"/>
          <w:szCs w:val="28"/>
        </w:rPr>
        <w:t>качество</w:t>
      </w:r>
      <w:r w:rsidR="0088734A" w:rsidRPr="000A2A24">
        <w:rPr>
          <w:b/>
          <w:sz w:val="28"/>
          <w:szCs w:val="28"/>
        </w:rPr>
        <w:t xml:space="preserve"> жизни населения», его составляющие</w:t>
      </w:r>
    </w:p>
    <w:p w:rsidR="0088734A" w:rsidRPr="00411635" w:rsidRDefault="0088734A" w:rsidP="00411635">
      <w:pPr>
        <w:spacing w:line="360" w:lineRule="auto"/>
        <w:ind w:firstLine="709"/>
        <w:jc w:val="both"/>
        <w:rPr>
          <w:sz w:val="28"/>
          <w:szCs w:val="28"/>
        </w:rPr>
      </w:pPr>
    </w:p>
    <w:p w:rsidR="0088734A" w:rsidRPr="00411635" w:rsidRDefault="000F4473" w:rsidP="00411635">
      <w:pPr>
        <w:spacing w:line="360" w:lineRule="auto"/>
        <w:ind w:firstLine="709"/>
        <w:jc w:val="both"/>
        <w:rPr>
          <w:sz w:val="28"/>
          <w:szCs w:val="28"/>
        </w:rPr>
      </w:pPr>
      <w:r w:rsidRPr="00411635">
        <w:rPr>
          <w:sz w:val="28"/>
          <w:szCs w:val="28"/>
        </w:rPr>
        <w:t xml:space="preserve">Уровень </w:t>
      </w:r>
      <w:r w:rsidR="0088734A" w:rsidRPr="00411635">
        <w:rPr>
          <w:sz w:val="28"/>
          <w:szCs w:val="28"/>
        </w:rPr>
        <w:t xml:space="preserve">жизни является одной из важнейших социальных категорий. Под уровнем жизни понимаются обеспеченность населения необходимыми материальными благами и услугами, достигнутый уровень их потребления и степень удовлетворения разумных (рациональных) потребностей. </w:t>
      </w:r>
      <w:r w:rsidRPr="00411635">
        <w:rPr>
          <w:sz w:val="28"/>
          <w:szCs w:val="28"/>
        </w:rPr>
        <w:t>Так понимается и благосостояние. Денежная же оценка благ и услуг, фактически потребляемых в среднем домохозяйстве в течение известного промежутка времени и соответствующих определенному уровню удовлетворения потребностей, представляет собой стоимость жизни. В широком смысле понятие «уровень жизни населения»</w:t>
      </w:r>
      <w:r w:rsidR="00592793">
        <w:rPr>
          <w:sz w:val="28"/>
          <w:szCs w:val="28"/>
        </w:rPr>
        <w:t xml:space="preserve"> </w:t>
      </w:r>
      <w:r w:rsidRPr="00411635">
        <w:rPr>
          <w:sz w:val="28"/>
          <w:szCs w:val="28"/>
        </w:rPr>
        <w:t xml:space="preserve">включает еще условия жизни, труда и занятости, быта и досуга, его здоровье, образование, природную среду обитания и т. д. </w:t>
      </w:r>
      <w:r w:rsidR="008F56AD" w:rsidRPr="00411635">
        <w:rPr>
          <w:sz w:val="28"/>
          <w:szCs w:val="28"/>
        </w:rPr>
        <w:t>В таком случае чаще употребляется термин «качество жизни».</w:t>
      </w:r>
    </w:p>
    <w:p w:rsidR="00841361" w:rsidRPr="00411635" w:rsidRDefault="00841361" w:rsidP="00411635">
      <w:pPr>
        <w:spacing w:line="360" w:lineRule="auto"/>
        <w:ind w:firstLine="709"/>
        <w:jc w:val="both"/>
        <w:rPr>
          <w:sz w:val="28"/>
          <w:szCs w:val="28"/>
        </w:rPr>
      </w:pPr>
      <w:r w:rsidRPr="00411635">
        <w:rPr>
          <w:sz w:val="28"/>
          <w:szCs w:val="28"/>
        </w:rPr>
        <w:t>Можно выделить четыре уровня жизни населения:</w:t>
      </w:r>
    </w:p>
    <w:p w:rsidR="00841361" w:rsidRPr="00411635" w:rsidRDefault="00841361" w:rsidP="00411635">
      <w:pPr>
        <w:numPr>
          <w:ilvl w:val="0"/>
          <w:numId w:val="1"/>
        </w:numPr>
        <w:spacing w:line="360" w:lineRule="auto"/>
        <w:ind w:left="0" w:firstLine="709"/>
        <w:jc w:val="both"/>
        <w:rPr>
          <w:sz w:val="28"/>
          <w:szCs w:val="28"/>
        </w:rPr>
      </w:pPr>
      <w:r w:rsidRPr="00411635">
        <w:rPr>
          <w:sz w:val="28"/>
          <w:szCs w:val="28"/>
        </w:rPr>
        <w:t xml:space="preserve">достаток (пользование благами, обеспечивающими всестороннее развитие человека); </w:t>
      </w:r>
    </w:p>
    <w:p w:rsidR="00841361" w:rsidRPr="00411635" w:rsidRDefault="00841361" w:rsidP="00411635">
      <w:pPr>
        <w:numPr>
          <w:ilvl w:val="0"/>
          <w:numId w:val="1"/>
        </w:numPr>
        <w:spacing w:line="360" w:lineRule="auto"/>
        <w:ind w:left="0" w:firstLine="709"/>
        <w:jc w:val="both"/>
        <w:rPr>
          <w:sz w:val="28"/>
          <w:szCs w:val="28"/>
        </w:rPr>
      </w:pPr>
      <w:r w:rsidRPr="00411635">
        <w:rPr>
          <w:sz w:val="28"/>
          <w:szCs w:val="28"/>
        </w:rPr>
        <w:t>нормальный уровень (рациональное потребление по научно-обоснованным нормам, обеспечивающее человеку восстановление его физических и интеллектуальных сил);</w:t>
      </w:r>
    </w:p>
    <w:p w:rsidR="00841361" w:rsidRPr="00411635" w:rsidRDefault="00841361" w:rsidP="00411635">
      <w:pPr>
        <w:numPr>
          <w:ilvl w:val="0"/>
          <w:numId w:val="1"/>
        </w:numPr>
        <w:spacing w:line="360" w:lineRule="auto"/>
        <w:ind w:left="0" w:firstLine="709"/>
        <w:jc w:val="both"/>
        <w:rPr>
          <w:sz w:val="28"/>
          <w:szCs w:val="28"/>
        </w:rPr>
      </w:pPr>
      <w:r w:rsidRPr="00411635">
        <w:rPr>
          <w:sz w:val="28"/>
          <w:szCs w:val="28"/>
        </w:rPr>
        <w:t xml:space="preserve">бедность (потребление благ на уровне сохранения работоспособности как низшей границы воспроизводства рабочей силы); </w:t>
      </w:r>
    </w:p>
    <w:p w:rsidR="00841361" w:rsidRPr="00411635" w:rsidRDefault="00841361" w:rsidP="00411635">
      <w:pPr>
        <w:numPr>
          <w:ilvl w:val="0"/>
          <w:numId w:val="1"/>
        </w:numPr>
        <w:spacing w:line="360" w:lineRule="auto"/>
        <w:ind w:left="0" w:firstLine="709"/>
        <w:jc w:val="both"/>
        <w:rPr>
          <w:sz w:val="28"/>
          <w:szCs w:val="28"/>
        </w:rPr>
      </w:pPr>
      <w:r w:rsidRPr="00411635">
        <w:rPr>
          <w:sz w:val="28"/>
          <w:szCs w:val="28"/>
        </w:rPr>
        <w:t xml:space="preserve">нищета (минимально допустимый по биологическим критериям набор благ и услуг, потребление которых лишь позволяет поддержать жизнеспособность человека). </w:t>
      </w:r>
    </w:p>
    <w:p w:rsidR="00605F1D" w:rsidRPr="00411635" w:rsidRDefault="00841361" w:rsidP="00411635">
      <w:pPr>
        <w:spacing w:line="360" w:lineRule="auto"/>
        <w:ind w:firstLine="709"/>
        <w:jc w:val="both"/>
        <w:rPr>
          <w:sz w:val="28"/>
          <w:szCs w:val="28"/>
        </w:rPr>
      </w:pPr>
      <w:r w:rsidRPr="00411635">
        <w:rPr>
          <w:sz w:val="28"/>
          <w:szCs w:val="28"/>
        </w:rPr>
        <w:t>Повышение уровня жизни (социальный прогресс) составляет приоритетное направление общественного развития.</w:t>
      </w:r>
    </w:p>
    <w:p w:rsidR="00E24D3B" w:rsidRPr="00411635" w:rsidRDefault="00E24D3B" w:rsidP="00411635">
      <w:pPr>
        <w:spacing w:line="360" w:lineRule="auto"/>
        <w:ind w:firstLine="709"/>
        <w:jc w:val="both"/>
        <w:rPr>
          <w:sz w:val="28"/>
          <w:szCs w:val="28"/>
        </w:rPr>
      </w:pPr>
      <w:r w:rsidRPr="00411635">
        <w:rPr>
          <w:sz w:val="28"/>
          <w:szCs w:val="28"/>
        </w:rPr>
        <w:t xml:space="preserve">Еще у древних римлян одним из главных девизов был такой: «Благо народа – высшая цель». Благо народа и есть критерий прогресса. Особую </w:t>
      </w:r>
      <w:r w:rsidR="00876AF3" w:rsidRPr="00411635">
        <w:rPr>
          <w:sz w:val="28"/>
          <w:szCs w:val="28"/>
        </w:rPr>
        <w:t>значимость этот критерий приобретает в социально-ориентированной рыночной экономике, где центральной фигурой становится человек. Рыночная экономика – экономика массового потребления, именно потребитель – король рынка с его законом: нельзя производить что-либо, не имея в виду предстоящего потребления.</w:t>
      </w:r>
    </w:p>
    <w:p w:rsidR="00876AF3" w:rsidRPr="00411635" w:rsidRDefault="00576ED9" w:rsidP="00411635">
      <w:pPr>
        <w:spacing w:line="360" w:lineRule="auto"/>
        <w:ind w:firstLine="709"/>
        <w:jc w:val="both"/>
        <w:rPr>
          <w:sz w:val="28"/>
          <w:szCs w:val="28"/>
        </w:rPr>
      </w:pPr>
      <w:r w:rsidRPr="00411635">
        <w:rPr>
          <w:sz w:val="28"/>
          <w:szCs w:val="28"/>
        </w:rPr>
        <w:t>Важнейшими составляющими качества</w:t>
      </w:r>
      <w:r w:rsidR="00876AF3" w:rsidRPr="00411635">
        <w:rPr>
          <w:sz w:val="28"/>
          <w:szCs w:val="28"/>
        </w:rPr>
        <w:t xml:space="preserve"> жизни выступают доходы населения и его социальное обеспечение, потребление им материальных благ и услуг, услов</w:t>
      </w:r>
      <w:r w:rsidRPr="00411635">
        <w:rPr>
          <w:sz w:val="28"/>
          <w:szCs w:val="28"/>
        </w:rPr>
        <w:t>и</w:t>
      </w:r>
      <w:r w:rsidR="00876AF3" w:rsidRPr="00411635">
        <w:rPr>
          <w:sz w:val="28"/>
          <w:szCs w:val="28"/>
        </w:rPr>
        <w:t xml:space="preserve">я жизни, </w:t>
      </w:r>
      <w:r w:rsidRPr="00411635">
        <w:rPr>
          <w:sz w:val="28"/>
          <w:szCs w:val="28"/>
        </w:rPr>
        <w:t>свободное время.</w:t>
      </w:r>
    </w:p>
    <w:p w:rsidR="00576ED9" w:rsidRPr="00411635" w:rsidRDefault="00576ED9" w:rsidP="00411635">
      <w:pPr>
        <w:spacing w:line="360" w:lineRule="auto"/>
        <w:ind w:firstLine="709"/>
        <w:jc w:val="both"/>
        <w:rPr>
          <w:sz w:val="28"/>
          <w:szCs w:val="28"/>
        </w:rPr>
      </w:pPr>
      <w:r w:rsidRPr="00411635">
        <w:rPr>
          <w:sz w:val="28"/>
          <w:szCs w:val="28"/>
        </w:rPr>
        <w:t>Условия жизни можно укрупнено разделить на условия труда, быта и досуга. Условия труда включают санитарно-гигиенические, психофизиологические, эстетические и социально-психологические условия. Условия быта – это обеспеченность населения жильем, его качество, развитие сети бытового обслуживания (бань, прачечных, парикмахерских, ремонтных мастерских, прокатных пунктов и т.д.), состояние торговли и общественного питания, общественного транспорта, медицинское обслуживание. Условия досуга связаны с использованием свободного времени людей. Свободное время – часть внерабочего времени, предназначенная для развития личности, более полного удовлетворения социальных, духовных и интеллектуальных ее потребностей.</w:t>
      </w:r>
    </w:p>
    <w:p w:rsidR="00576ED9" w:rsidRPr="00411635" w:rsidRDefault="00576ED9" w:rsidP="00411635">
      <w:pPr>
        <w:spacing w:line="360" w:lineRule="auto"/>
        <w:ind w:firstLine="709"/>
        <w:jc w:val="both"/>
        <w:rPr>
          <w:sz w:val="28"/>
          <w:szCs w:val="28"/>
        </w:rPr>
      </w:pPr>
      <w:r w:rsidRPr="00411635">
        <w:rPr>
          <w:sz w:val="28"/>
          <w:szCs w:val="28"/>
        </w:rPr>
        <w:t xml:space="preserve">Возможны три аспекта изучения </w:t>
      </w:r>
      <w:r w:rsidR="00267C78" w:rsidRPr="00411635">
        <w:rPr>
          <w:sz w:val="28"/>
          <w:szCs w:val="28"/>
        </w:rPr>
        <w:t>качества</w:t>
      </w:r>
      <w:r w:rsidRPr="00411635">
        <w:rPr>
          <w:sz w:val="28"/>
          <w:szCs w:val="28"/>
        </w:rPr>
        <w:t xml:space="preserve"> жизни</w:t>
      </w:r>
      <w:r w:rsidR="00267C78" w:rsidRPr="00411635">
        <w:rPr>
          <w:sz w:val="28"/>
          <w:szCs w:val="28"/>
        </w:rPr>
        <w:t>: применительно ко всему населению; к его социальным группам; к домохозяйствам с различной величиной дохода.</w:t>
      </w:r>
    </w:p>
    <w:p w:rsidR="00F056A1" w:rsidRPr="000A2A24" w:rsidRDefault="000A2A24" w:rsidP="00411635">
      <w:pPr>
        <w:spacing w:line="360" w:lineRule="auto"/>
        <w:ind w:firstLine="709"/>
        <w:jc w:val="both"/>
        <w:rPr>
          <w:b/>
          <w:sz w:val="28"/>
          <w:szCs w:val="28"/>
        </w:rPr>
      </w:pPr>
      <w:r>
        <w:rPr>
          <w:sz w:val="28"/>
          <w:szCs w:val="28"/>
        </w:rPr>
        <w:br w:type="page"/>
      </w:r>
      <w:r w:rsidR="00F056A1" w:rsidRPr="000A2A24">
        <w:rPr>
          <w:b/>
          <w:sz w:val="28"/>
          <w:szCs w:val="28"/>
        </w:rPr>
        <w:t>2. Население как субъект качества жизни</w:t>
      </w:r>
    </w:p>
    <w:p w:rsidR="00605F1D" w:rsidRPr="00411635" w:rsidRDefault="00605F1D" w:rsidP="00411635">
      <w:pPr>
        <w:spacing w:line="360" w:lineRule="auto"/>
        <w:ind w:firstLine="709"/>
        <w:jc w:val="both"/>
        <w:rPr>
          <w:sz w:val="28"/>
          <w:szCs w:val="28"/>
        </w:rPr>
      </w:pPr>
    </w:p>
    <w:p w:rsidR="00F056A1" w:rsidRPr="00411635" w:rsidRDefault="00F056A1" w:rsidP="00411635">
      <w:pPr>
        <w:spacing w:line="360" w:lineRule="auto"/>
        <w:ind w:firstLine="709"/>
        <w:jc w:val="both"/>
        <w:rPr>
          <w:sz w:val="28"/>
          <w:szCs w:val="28"/>
        </w:rPr>
      </w:pPr>
      <w:r w:rsidRPr="00411635">
        <w:rPr>
          <w:sz w:val="28"/>
          <w:szCs w:val="28"/>
        </w:rPr>
        <w:t>При изучении качества жизни население выступает в роли субъекта. В условиях рынка этот акцент становится особенно значимым. Статистика обязана предоставить информацию о демографической ситуации в стране, с тем чтобы ею управлять; методику расчета показателей по определению характеристик населения по разным параметрам; по расчетам перспективной численности населения для установления демографических тенденций и возможностей использования в будущем.</w:t>
      </w:r>
    </w:p>
    <w:p w:rsidR="00F056A1" w:rsidRPr="00411635" w:rsidRDefault="00F056A1" w:rsidP="00411635">
      <w:pPr>
        <w:spacing w:line="360" w:lineRule="auto"/>
        <w:ind w:firstLine="709"/>
        <w:jc w:val="both"/>
        <w:rPr>
          <w:sz w:val="28"/>
          <w:szCs w:val="28"/>
        </w:rPr>
      </w:pPr>
      <w:r w:rsidRPr="00411635">
        <w:rPr>
          <w:sz w:val="28"/>
          <w:szCs w:val="28"/>
        </w:rPr>
        <w:t>Такой базой данных являются все характеристики населения в статистике и динамике, что позволяет</w:t>
      </w:r>
      <w:r w:rsidR="00DA5EC0" w:rsidRPr="00411635">
        <w:rPr>
          <w:sz w:val="28"/>
          <w:szCs w:val="28"/>
        </w:rPr>
        <w:t xml:space="preserve"> производителям товаров и услуг отыскивать столько клиентов, сколько нужно для реализации всего объема производимой продукции. Это способствует не только созданию и расширению спроса, но и изменению, а иногда и сокращению его исходя из демографической ситуации. Ибо производиться должно то, что нужно потребителю, а получение прибыли должно происходить за счет максимального удовлетворения его нужд.</w:t>
      </w:r>
    </w:p>
    <w:p w:rsidR="00C90C62" w:rsidRPr="00411635" w:rsidRDefault="001C6B05" w:rsidP="00411635">
      <w:pPr>
        <w:spacing w:line="360" w:lineRule="auto"/>
        <w:ind w:firstLine="709"/>
        <w:jc w:val="both"/>
        <w:rPr>
          <w:sz w:val="28"/>
          <w:szCs w:val="28"/>
        </w:rPr>
      </w:pPr>
      <w:r w:rsidRPr="00411635">
        <w:rPr>
          <w:sz w:val="28"/>
          <w:szCs w:val="28"/>
        </w:rPr>
        <w:t xml:space="preserve">Существенным является знание демографической ситуации. </w:t>
      </w:r>
      <w:r w:rsidR="00C90C62" w:rsidRPr="00411635">
        <w:rPr>
          <w:sz w:val="28"/>
          <w:szCs w:val="28"/>
        </w:rPr>
        <w:t>Демографическая ситуация — это состояние структур населения и демографических процессов в определенный момент или период времени. Для ее характеристики применяются показатели, характеризующие процессы рождаемости, смертности, брачности, разводимости, продолжительности жизни и др. Правильный подбор системы показателей позволяет дать адекватную оценку демографической ситуации и разработать меры демографической политики, с тем чтобы управлять демографическими процессами, а через, них развитием общества. Демографическая политика — это система мер экономического, политического и правового характера, направленных на достижение таких тенденций развития, которые общество считает эффективными исходя из своих социально-экономических возможностей.</w:t>
      </w:r>
    </w:p>
    <w:p w:rsidR="00F056A1" w:rsidRPr="000A2A24" w:rsidRDefault="00C90C62" w:rsidP="00411635">
      <w:pPr>
        <w:spacing w:line="360" w:lineRule="auto"/>
        <w:ind w:firstLine="709"/>
        <w:jc w:val="both"/>
        <w:rPr>
          <w:b/>
          <w:sz w:val="28"/>
          <w:szCs w:val="28"/>
        </w:rPr>
      </w:pPr>
      <w:r w:rsidRPr="000A2A24">
        <w:rPr>
          <w:b/>
          <w:sz w:val="28"/>
          <w:szCs w:val="28"/>
        </w:rPr>
        <w:t>3. Социальные нормативы и потребности</w:t>
      </w:r>
    </w:p>
    <w:p w:rsidR="00F056A1" w:rsidRPr="00411635" w:rsidRDefault="00F056A1" w:rsidP="00411635">
      <w:pPr>
        <w:spacing w:line="360" w:lineRule="auto"/>
        <w:ind w:firstLine="709"/>
        <w:jc w:val="both"/>
        <w:rPr>
          <w:sz w:val="28"/>
          <w:szCs w:val="28"/>
        </w:rPr>
      </w:pPr>
    </w:p>
    <w:p w:rsidR="00C90C62" w:rsidRPr="00411635" w:rsidRDefault="00C90C62" w:rsidP="00411635">
      <w:pPr>
        <w:spacing w:line="360" w:lineRule="auto"/>
        <w:ind w:firstLine="709"/>
        <w:jc w:val="both"/>
        <w:rPr>
          <w:sz w:val="28"/>
          <w:szCs w:val="28"/>
        </w:rPr>
      </w:pPr>
      <w:r w:rsidRPr="00411635">
        <w:rPr>
          <w:sz w:val="28"/>
          <w:szCs w:val="28"/>
        </w:rPr>
        <w:t>Важную роль в изучении качества жизни населения играют социальные нормативы как научно обоснованные ориентиры как научно обоснованные ориентиры направленности социальных процессов в обществе. Р</w:t>
      </w:r>
      <w:r w:rsidR="005D73CC" w:rsidRPr="00411635">
        <w:rPr>
          <w:sz w:val="28"/>
          <w:szCs w:val="28"/>
        </w:rPr>
        <w:t>азличают социальные нормативы: развития материальной базы социальной сферы, доходов и расходов населения, социального обеспечения и обслуживания, потребления населением материальных благ и платных услуг, условий жизни, состояния и охраны окружающей среды, потребительского бюджета и др. Они могут быть уровневыми, выражающими абсолютную или относительную величину нормы соответственно в натуральных показателях или процентах (возможные варианты нормативов: моментные, интервальные, минимальные, максимальные), а также приростными, представленными в виде соотношения приростов двух показателей.</w:t>
      </w:r>
    </w:p>
    <w:p w:rsidR="005D73CC" w:rsidRPr="00411635" w:rsidRDefault="005D73CC" w:rsidP="00411635">
      <w:pPr>
        <w:spacing w:line="360" w:lineRule="auto"/>
        <w:ind w:firstLine="709"/>
        <w:jc w:val="both"/>
        <w:rPr>
          <w:sz w:val="28"/>
          <w:szCs w:val="28"/>
        </w:rPr>
      </w:pPr>
      <w:r w:rsidRPr="00411635">
        <w:rPr>
          <w:sz w:val="28"/>
          <w:szCs w:val="28"/>
        </w:rPr>
        <w:t xml:space="preserve">Непосредственное отношение к качеству жизни имеет потребительский бюджет, суммирующий нормативы (нормы) потребления населением материальных благ и услуг, дифференцированные по социальным и половозрастным группам населения, климатическим </w:t>
      </w:r>
      <w:r w:rsidR="001D30FB" w:rsidRPr="00411635">
        <w:rPr>
          <w:sz w:val="28"/>
          <w:szCs w:val="28"/>
        </w:rPr>
        <w:t>зонам, условиям и тяжести труда, месту проживания и т.д. Различают минимальный и рациональный потребительские бюджеты. Кроме того, к основным социальным нормативам относятся: минимальная заработная плата и пособие по временной нетрудоспособности, пособие по безработице для трудоспособных лиц, минимальные трудовые и социальные пенсии для пожилых и нетрудоспособных граждан, инвалидов, минимальные стипендии учащимся, регулярные или разовые целевые пособия наиболее уязвимым в материальном отношении группам населения (многодетным и малообеспеченным семьям, матерям-одиночкам и др.).</w:t>
      </w:r>
    </w:p>
    <w:p w:rsidR="001D30FB" w:rsidRPr="00411635" w:rsidRDefault="001D30FB" w:rsidP="00411635">
      <w:pPr>
        <w:spacing w:line="360" w:lineRule="auto"/>
        <w:ind w:firstLine="709"/>
        <w:jc w:val="both"/>
        <w:rPr>
          <w:sz w:val="28"/>
          <w:szCs w:val="28"/>
        </w:rPr>
      </w:pPr>
      <w:r w:rsidRPr="00411635">
        <w:rPr>
          <w:sz w:val="28"/>
          <w:szCs w:val="28"/>
        </w:rPr>
        <w:t>В совокупности они образуют систему минимальных социальных гарантий как обязанность государства обеспечить гражданам: минимальный размер оплаты труда и трудовой пенсии, право на получение пособий по социальному страхованию (в том числе по безработице</w:t>
      </w:r>
      <w:r w:rsidR="005555A9" w:rsidRPr="00411635">
        <w:rPr>
          <w:sz w:val="28"/>
          <w:szCs w:val="28"/>
        </w:rPr>
        <w:t>, болезни, беременности и родам, уходу за малолетним ребенком, по малообеспеченности и др.), минимальный набор общедоступных и бесплатных услуг в области образования, здравоохранения и культуры. Стержень социальной политики – прожиточный минимум, и с ним должны увязываться все остальные социальные стандарты и гарантии.</w:t>
      </w:r>
    </w:p>
    <w:p w:rsidR="005555A9" w:rsidRPr="00411635" w:rsidRDefault="005555A9" w:rsidP="00411635">
      <w:pPr>
        <w:spacing w:line="360" w:lineRule="auto"/>
        <w:ind w:firstLine="709"/>
        <w:jc w:val="both"/>
        <w:rPr>
          <w:sz w:val="28"/>
          <w:szCs w:val="28"/>
        </w:rPr>
      </w:pPr>
      <w:r w:rsidRPr="00411635">
        <w:rPr>
          <w:sz w:val="28"/>
          <w:szCs w:val="28"/>
        </w:rPr>
        <w:t>Существующие нормативы отражают современные научные представления о потребностях людей в благах и услугах – личных потребностях. Однако последние не следует абсолютизировать, т. к. они всегда изменчивы, что затрудняет их количественную оценку. Личные потребности отражают объективную необходимость в определенном наборе и количестве материальных благ и услуг и социальных условий, обеспечивающих всестороннюю деятельность конкретного человека. Личные потребности подразделяются на физиологические (физические), интеллектуальные (духовные) и социальные.</w:t>
      </w:r>
    </w:p>
    <w:p w:rsidR="005555A9" w:rsidRPr="00411635" w:rsidRDefault="005555A9" w:rsidP="00411635">
      <w:pPr>
        <w:spacing w:line="360" w:lineRule="auto"/>
        <w:ind w:firstLine="709"/>
        <w:jc w:val="both"/>
        <w:rPr>
          <w:sz w:val="28"/>
          <w:szCs w:val="28"/>
        </w:rPr>
      </w:pPr>
      <w:r w:rsidRPr="00411635">
        <w:rPr>
          <w:sz w:val="28"/>
          <w:szCs w:val="28"/>
        </w:rPr>
        <w:t>Физиологические потребности являются определяющими – первого порядка, поскольку выражают потребности человека как биологического существа; в их составе насущными, первичными, выступают потребности в пище, одежде, обуви, жилище, отдыхе, сне, двигательной активности и т.д.</w:t>
      </w:r>
    </w:p>
    <w:p w:rsidR="00D004BD" w:rsidRPr="00411635" w:rsidRDefault="00D004BD" w:rsidP="00411635">
      <w:pPr>
        <w:spacing w:line="360" w:lineRule="auto"/>
        <w:ind w:firstLine="709"/>
        <w:jc w:val="both"/>
        <w:rPr>
          <w:sz w:val="28"/>
          <w:szCs w:val="28"/>
        </w:rPr>
      </w:pPr>
      <w:r w:rsidRPr="00411635">
        <w:rPr>
          <w:sz w:val="28"/>
          <w:szCs w:val="28"/>
        </w:rPr>
        <w:t>Интеллектуальные потребности касаются образования, повышения квалификации, творческой деятельности, порождаемой внутренним состоянием человека.</w:t>
      </w:r>
    </w:p>
    <w:p w:rsidR="00D004BD" w:rsidRPr="00411635" w:rsidRDefault="00D004BD" w:rsidP="00411635">
      <w:pPr>
        <w:spacing w:line="360" w:lineRule="auto"/>
        <w:ind w:firstLine="709"/>
        <w:jc w:val="both"/>
        <w:rPr>
          <w:sz w:val="28"/>
          <w:szCs w:val="28"/>
        </w:rPr>
      </w:pPr>
      <w:r w:rsidRPr="00411635">
        <w:rPr>
          <w:sz w:val="28"/>
          <w:szCs w:val="28"/>
        </w:rPr>
        <w:t>Социальные потребности связаны с функционированием человека в обществе – это социально-политическая деятельность, самовыражение, общение с людьми, обеспечение социальных прав и т.д.</w:t>
      </w:r>
    </w:p>
    <w:p w:rsidR="00D004BD" w:rsidRPr="00411635" w:rsidRDefault="00D004BD" w:rsidP="00411635">
      <w:pPr>
        <w:spacing w:line="360" w:lineRule="auto"/>
        <w:ind w:firstLine="709"/>
        <w:jc w:val="both"/>
        <w:rPr>
          <w:sz w:val="28"/>
          <w:szCs w:val="28"/>
        </w:rPr>
      </w:pPr>
      <w:r w:rsidRPr="00411635">
        <w:rPr>
          <w:sz w:val="28"/>
          <w:szCs w:val="28"/>
        </w:rPr>
        <w:t>Интеллектуальные и социальные потребности относятся к потребностям ни первой необходимости и удовлетворяются после того, как наступает определенная степень удовлетворения первостепенных потребностей. Прямой оценки они не имеют, хотя во многом зависят от состояния культуры в обществе, общего уровня и качества жизни населения. Условия для их же удовлетворения характеризуются бюджетом времени населения. По величинам рабочего, нерабочего и свободного времени можно оценить эффективность рабочего времени и возможности удовлетворения интеллектуальных и социальных потребностей человека.</w:t>
      </w:r>
    </w:p>
    <w:p w:rsidR="00D004BD" w:rsidRPr="00411635" w:rsidRDefault="00D004BD" w:rsidP="00411635">
      <w:pPr>
        <w:spacing w:line="360" w:lineRule="auto"/>
        <w:ind w:firstLine="709"/>
        <w:jc w:val="both"/>
        <w:rPr>
          <w:sz w:val="28"/>
          <w:szCs w:val="28"/>
        </w:rPr>
      </w:pPr>
      <w:r w:rsidRPr="00411635">
        <w:rPr>
          <w:sz w:val="28"/>
          <w:szCs w:val="28"/>
        </w:rPr>
        <w:t>Разл</w:t>
      </w:r>
      <w:r w:rsidR="00981FC9" w:rsidRPr="00411635">
        <w:rPr>
          <w:sz w:val="28"/>
          <w:szCs w:val="28"/>
        </w:rPr>
        <w:t>и</w:t>
      </w:r>
      <w:r w:rsidRPr="00411635">
        <w:rPr>
          <w:sz w:val="28"/>
          <w:szCs w:val="28"/>
        </w:rPr>
        <w:t xml:space="preserve">чаются </w:t>
      </w:r>
      <w:r w:rsidR="00981FC9" w:rsidRPr="00411635">
        <w:rPr>
          <w:sz w:val="28"/>
          <w:szCs w:val="28"/>
        </w:rPr>
        <w:t>рациональные (разумные) и иррациональные потребности. Рациональные потребности отвечают научным представлениям о потребности благ и услуг, необходимых для поддерживания здорового образа жизни человека и гармоничного развития личности. Это общественно полезные потребности, плохо поддающиеся количественной оценке. Их можно определить условно с помощью рациональных норм и нормативов (кроме рациональных норм потребления продуктов питания, устанавливаемых на основе данных науки о питании). Иррациональные потребности выходят за рамки разумных норм, принимают гипертрофированные, иногда извращенные формы, в частности по отношению к питанию.</w:t>
      </w:r>
    </w:p>
    <w:p w:rsidR="00981FC9" w:rsidRPr="00411635" w:rsidRDefault="00981FC9" w:rsidP="00411635">
      <w:pPr>
        <w:spacing w:line="360" w:lineRule="auto"/>
        <w:ind w:firstLine="709"/>
        <w:jc w:val="both"/>
        <w:rPr>
          <w:sz w:val="28"/>
          <w:szCs w:val="28"/>
        </w:rPr>
      </w:pPr>
      <w:r w:rsidRPr="00411635">
        <w:rPr>
          <w:sz w:val="28"/>
          <w:szCs w:val="28"/>
        </w:rPr>
        <w:t>Внешней формой проявления личных потребностей выступает спрос населения, хотя и количественно, и качественно он отличается от действительной потребности. Различают общий потребительский спрос</w:t>
      </w:r>
      <w:r w:rsidR="00FF5F31" w:rsidRPr="00411635">
        <w:rPr>
          <w:sz w:val="28"/>
          <w:szCs w:val="28"/>
        </w:rPr>
        <w:t>, объем и структура которого соответствуют объему потребления населением материальных благ и услуг, и платежеспособный спрос на них, отражающий платежеспособные возможности населения.</w:t>
      </w:r>
    </w:p>
    <w:p w:rsidR="00FF5F31" w:rsidRPr="00411635" w:rsidRDefault="00FF5F31" w:rsidP="00411635">
      <w:pPr>
        <w:spacing w:line="360" w:lineRule="auto"/>
        <w:ind w:firstLine="709"/>
        <w:jc w:val="both"/>
        <w:rPr>
          <w:sz w:val="28"/>
          <w:szCs w:val="28"/>
        </w:rPr>
      </w:pPr>
      <w:r w:rsidRPr="00411635">
        <w:rPr>
          <w:sz w:val="28"/>
          <w:szCs w:val="28"/>
        </w:rPr>
        <w:t>Наряду с личными выделяют социальные потребности общества, обусловленные необходимостью обеспечения условий его функционирования и развития, в том числе производственные, потребности в управлении, обороне, охране окружающей среды и т.д.</w:t>
      </w:r>
    </w:p>
    <w:p w:rsidR="00FF5F31" w:rsidRPr="000A2A24" w:rsidRDefault="000A2A24" w:rsidP="00411635">
      <w:pPr>
        <w:spacing w:line="360" w:lineRule="auto"/>
        <w:ind w:firstLine="709"/>
        <w:jc w:val="both"/>
        <w:rPr>
          <w:b/>
          <w:sz w:val="28"/>
          <w:szCs w:val="28"/>
        </w:rPr>
      </w:pPr>
      <w:r>
        <w:rPr>
          <w:sz w:val="28"/>
          <w:szCs w:val="28"/>
        </w:rPr>
        <w:br w:type="page"/>
      </w:r>
      <w:r w:rsidR="00FF5F31" w:rsidRPr="000A2A24">
        <w:rPr>
          <w:b/>
          <w:sz w:val="28"/>
          <w:szCs w:val="28"/>
        </w:rPr>
        <w:t>4. Задачи изучения качества жизни</w:t>
      </w:r>
    </w:p>
    <w:p w:rsidR="00FF5F31" w:rsidRPr="00411635" w:rsidRDefault="00FF5F31" w:rsidP="00411635">
      <w:pPr>
        <w:pStyle w:val="a3"/>
        <w:spacing w:line="360" w:lineRule="auto"/>
        <w:ind w:firstLine="709"/>
        <w:jc w:val="both"/>
        <w:rPr>
          <w:rFonts w:ascii="Times New Roman" w:hAnsi="Times New Roman" w:cs="Times New Roman"/>
          <w:b/>
          <w:i/>
          <w:sz w:val="28"/>
          <w:szCs w:val="28"/>
        </w:rPr>
      </w:pPr>
    </w:p>
    <w:p w:rsidR="00FF5F31" w:rsidRPr="00411635" w:rsidRDefault="00FF5F3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Важнейшая задача статистики качества жизни – выявление закономерностей изменения благосостояния населения. Для этого проводятся исследования, охватывающие как всю страну, так и ее регионы, социально-демографические группы населения и различные типы домашних хозяйств. Это позвол</w:t>
      </w:r>
      <w:r w:rsidR="009951C7" w:rsidRPr="00411635">
        <w:rPr>
          <w:rFonts w:ascii="Times New Roman" w:hAnsi="Times New Roman" w:cs="Times New Roman"/>
          <w:sz w:val="28"/>
          <w:szCs w:val="28"/>
        </w:rPr>
        <w:t>ит проследить различия в качеств</w:t>
      </w:r>
      <w:r w:rsidRPr="00411635">
        <w:rPr>
          <w:rFonts w:ascii="Times New Roman" w:hAnsi="Times New Roman" w:cs="Times New Roman"/>
          <w:sz w:val="28"/>
          <w:szCs w:val="28"/>
        </w:rPr>
        <w:t xml:space="preserve">е жизни </w:t>
      </w:r>
      <w:r w:rsidR="009951C7" w:rsidRPr="00411635">
        <w:rPr>
          <w:rFonts w:ascii="Times New Roman" w:hAnsi="Times New Roman" w:cs="Times New Roman"/>
          <w:sz w:val="28"/>
          <w:szCs w:val="28"/>
        </w:rPr>
        <w:t>в зависимости от экономических, национальных, природно-климатических и других особенностей, а также от доходов населения. Результаты исследований могут носить либо общий характер, либо частный, связанный, например, с оценкой потребления населением конкретных благ и обеспеченности его различными услугами.</w:t>
      </w:r>
    </w:p>
    <w:p w:rsidR="009951C7" w:rsidRPr="00411635" w:rsidRDefault="009951C7"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 задачам изучения качества жизни относятся также:</w:t>
      </w:r>
    </w:p>
    <w:p w:rsidR="009951C7" w:rsidRPr="00411635" w:rsidRDefault="009951C7" w:rsidP="00411635">
      <w:pPr>
        <w:pStyle w:val="a3"/>
        <w:numPr>
          <w:ilvl w:val="0"/>
          <w:numId w:val="2"/>
        </w:numPr>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комплексное рассмотрение структуры, динамики и темпов изменения его показателей;</w:t>
      </w:r>
    </w:p>
    <w:p w:rsidR="009951C7" w:rsidRPr="00411635" w:rsidRDefault="009951C7" w:rsidP="00411635">
      <w:pPr>
        <w:pStyle w:val="a3"/>
        <w:numPr>
          <w:ilvl w:val="0"/>
          <w:numId w:val="2"/>
        </w:numPr>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дифференциация различных групп населения по доходам и потреблению и анализ влияния различных социально-экономических факторов на это изменение;</w:t>
      </w:r>
    </w:p>
    <w:p w:rsidR="009951C7" w:rsidRPr="00411635" w:rsidRDefault="009951C7" w:rsidP="00411635">
      <w:pPr>
        <w:pStyle w:val="a3"/>
        <w:numPr>
          <w:ilvl w:val="0"/>
          <w:numId w:val="2"/>
        </w:numPr>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оценка степеней удовлетворения потребностей населения в материальных благах и различных услугах по сравнению с рациональными нормами их потребления и разработка на этой основе обобщающих показателей качества жизни.</w:t>
      </w:r>
    </w:p>
    <w:p w:rsidR="009951C7" w:rsidRPr="00411635" w:rsidRDefault="009951C7"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Источниками информации для решения поставленных задач выступают: текущ</w:t>
      </w:r>
      <w:r w:rsidR="001E55A4" w:rsidRPr="00411635">
        <w:rPr>
          <w:rFonts w:ascii="Times New Roman" w:hAnsi="Times New Roman" w:cs="Times New Roman"/>
          <w:sz w:val="28"/>
          <w:szCs w:val="28"/>
        </w:rPr>
        <w:t>ий учет и отчетность предприятий, организаций и учреждений, обслуживающих население; данные статистики труда, занятости населения, трудоустройства и оплаты, бюджетов домашних хозяйств, переписей населения, разного рода социологических и других обследований социальных условий жизни и деятельности людей.</w:t>
      </w:r>
    </w:p>
    <w:p w:rsidR="001E55A4" w:rsidRPr="00411635" w:rsidRDefault="001E55A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Особое место в анализе качества жизни населения занимает статистика бюджетов домашних хозяйств, основанная на ежедневных записях доходов и расходов 49 тыс. домохозяйств. Данные обследования обобщаются органами государственной статистики и используются для оценки уровня и динамики материальной обеспеченности домохозяйств с различными доходами. В целом здесь насчитывается около 3 тыс. показателей, в том числе характеризующих: состав домохозяйств по полу, возрасту, видам занятий; его доходы по источникам поступления; расходы по видам затрат; покупки и п</w:t>
      </w:r>
      <w:r w:rsidR="0050384D" w:rsidRPr="00411635">
        <w:rPr>
          <w:rFonts w:ascii="Times New Roman" w:hAnsi="Times New Roman" w:cs="Times New Roman"/>
          <w:sz w:val="28"/>
          <w:szCs w:val="28"/>
        </w:rPr>
        <w:t>отребление продуктов питания и непродовольственных товаров; расходы на отдельные виды услуг; жилищные условия; личное подсобное хозяйство и др.</w:t>
      </w:r>
    </w:p>
    <w:p w:rsidR="0050384D" w:rsidRPr="00411635" w:rsidRDefault="0050384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Информация разрабатывается в территориальном и федеральном разрезах: по отдельным категориям обследуемых домохозяйств; по размеру среднедушевого совокупного дохода; по размеру домохозяйства, наличию детей и т.п. Эти данные позволяют определить доходы населения, состав его денежных доходов и расходов, потребление продуктов питания, непродовольственных товаров и услуг, показатели дифференциации доходов и расходов, эластичность потребления и т.д.</w:t>
      </w:r>
    </w:p>
    <w:p w:rsidR="0050384D" w:rsidRPr="00411635" w:rsidRDefault="0050384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Вместе с тем имеется ряд проблем, связанных с совершенствованием бюджетных обследований. Прежде </w:t>
      </w:r>
      <w:r w:rsidR="000A2A24" w:rsidRPr="00411635">
        <w:rPr>
          <w:rFonts w:ascii="Times New Roman" w:hAnsi="Times New Roman" w:cs="Times New Roman"/>
          <w:sz w:val="28"/>
          <w:szCs w:val="28"/>
        </w:rPr>
        <w:t>всего,</w:t>
      </w:r>
      <w:r w:rsidRPr="00411635">
        <w:rPr>
          <w:rFonts w:ascii="Times New Roman" w:hAnsi="Times New Roman" w:cs="Times New Roman"/>
          <w:sz w:val="28"/>
          <w:szCs w:val="28"/>
        </w:rPr>
        <w:t xml:space="preserve"> речь идет об улучшении выборки домохозяйств, от которой зависит репрезентативность данных. Выборка должна быть и представлена и хозяйствами, ориентированными на предпринимательский доход, и домохозяйствами студентов, инвалидов, домашними хозяйствами </w:t>
      </w:r>
      <w:r w:rsidR="00400436" w:rsidRPr="00411635">
        <w:rPr>
          <w:rFonts w:ascii="Times New Roman" w:hAnsi="Times New Roman" w:cs="Times New Roman"/>
          <w:sz w:val="28"/>
          <w:szCs w:val="28"/>
        </w:rPr>
        <w:t>с главой семьи – безработным.</w:t>
      </w:r>
    </w:p>
    <w:p w:rsidR="00400436" w:rsidRPr="00411635" w:rsidRDefault="00400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Важно также, чтобы в ней были представлены домохозяйства всех сфер деятельности, включая торговлю, культуру, искусство, науку, государственное управление всех уровней, защиту безопасности и охрану общественного порядка, оборону.</w:t>
      </w:r>
    </w:p>
    <w:p w:rsidR="00400436" w:rsidRPr="00411635" w:rsidRDefault="00400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Необходима и плановая ротация наблюдаемых домашних хозяйств, что дает возможность исключить длительное пребывание в обследовании постоянного их круга и тем самым обеспечить большую адекватность социально-демографических характеристик домохозяйства аналогичным показателям по населению в целом.</w:t>
      </w:r>
    </w:p>
    <w:p w:rsidR="00400436" w:rsidRPr="000A2A24" w:rsidRDefault="000A2A24" w:rsidP="00411635">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400436" w:rsidRPr="000A2A24">
        <w:rPr>
          <w:rFonts w:ascii="Times New Roman" w:hAnsi="Times New Roman" w:cs="Times New Roman"/>
          <w:b/>
          <w:sz w:val="28"/>
          <w:szCs w:val="28"/>
        </w:rPr>
        <w:t>5. Системы показателей</w:t>
      </w:r>
    </w:p>
    <w:p w:rsidR="00491968" w:rsidRPr="00411635" w:rsidRDefault="00491968" w:rsidP="00411635">
      <w:pPr>
        <w:pStyle w:val="a3"/>
        <w:spacing w:line="360" w:lineRule="auto"/>
        <w:ind w:firstLine="709"/>
        <w:jc w:val="both"/>
        <w:rPr>
          <w:rFonts w:ascii="Times New Roman" w:hAnsi="Times New Roman" w:cs="Times New Roman"/>
          <w:b/>
          <w:i/>
          <w:sz w:val="28"/>
          <w:szCs w:val="28"/>
        </w:rPr>
      </w:pPr>
    </w:p>
    <w:p w:rsidR="00400436" w:rsidRPr="00411635" w:rsidRDefault="00400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Комплексное исследование качества жизни населения возможно только с помощью системы статистических показателей. В последние годы было предложено несколько систем, различающихся структурой и набором показателей.</w:t>
      </w:r>
    </w:p>
    <w:p w:rsidR="00400436" w:rsidRPr="00411635" w:rsidRDefault="0040043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Наиболее полной и отвечающей современным требованиям служит система «Основные показатели уровня жизни населения в условиях рыночной экономики», </w:t>
      </w:r>
      <w:r w:rsidR="00A6096C" w:rsidRPr="00411635">
        <w:rPr>
          <w:rFonts w:ascii="Times New Roman" w:hAnsi="Times New Roman" w:cs="Times New Roman"/>
          <w:sz w:val="28"/>
          <w:szCs w:val="28"/>
        </w:rPr>
        <w:t>разработанная в Ц</w:t>
      </w:r>
      <w:r w:rsidRPr="00411635">
        <w:rPr>
          <w:rFonts w:ascii="Times New Roman" w:hAnsi="Times New Roman" w:cs="Times New Roman"/>
          <w:sz w:val="28"/>
          <w:szCs w:val="28"/>
        </w:rPr>
        <w:t xml:space="preserve">ентре </w:t>
      </w:r>
      <w:r w:rsidR="00A6096C" w:rsidRPr="00411635">
        <w:rPr>
          <w:rFonts w:ascii="Times New Roman" w:hAnsi="Times New Roman" w:cs="Times New Roman"/>
          <w:sz w:val="28"/>
          <w:szCs w:val="28"/>
        </w:rPr>
        <w:t>экономической конъюнктуры и прогнозирования при Министерстве экономики РФ в 1992 г. В ней представлено 7 разделов, охватывающих 40 показателей:</w:t>
      </w:r>
    </w:p>
    <w:p w:rsidR="00A6096C" w:rsidRPr="00411635" w:rsidRDefault="00A6096C" w:rsidP="000A2A24">
      <w:pPr>
        <w:pStyle w:val="a3"/>
        <w:numPr>
          <w:ilvl w:val="0"/>
          <w:numId w:val="3"/>
        </w:numPr>
        <w:tabs>
          <w:tab w:val="clear" w:pos="1080"/>
          <w:tab w:val="num" w:pos="1418"/>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b/>
          <w:sz w:val="28"/>
          <w:szCs w:val="28"/>
        </w:rPr>
        <w:t>Обобщающие показатели</w:t>
      </w:r>
      <w:r w:rsidRPr="00411635">
        <w:rPr>
          <w:rFonts w:ascii="Times New Roman" w:hAnsi="Times New Roman" w:cs="Times New Roman"/>
          <w:sz w:val="28"/>
          <w:szCs w:val="28"/>
        </w:rPr>
        <w:t>.</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Критерий уровня жизни.</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Индекс стоимости жизни.</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Валовой национальный продукт (фонд потребления, фонд личного потребления) в расчете на душу населения.</w:t>
      </w:r>
    </w:p>
    <w:p w:rsidR="00A6096C" w:rsidRPr="00411635" w:rsidRDefault="00A6096C" w:rsidP="00411635">
      <w:pPr>
        <w:pStyle w:val="a3"/>
        <w:numPr>
          <w:ilvl w:val="0"/>
          <w:numId w:val="3"/>
        </w:numPr>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Реальные общие доходы населения. </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Реальные располагаемые 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Совокупные 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Личные 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Личные располагаемые 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Денежные доходы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Средний доход и средняя заработная плата работников.</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Средний размер реальной заработной платы.</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Средний размер пенсии, пособия, стипендии.</w:t>
      </w:r>
    </w:p>
    <w:p w:rsidR="00A6096C" w:rsidRPr="00411635" w:rsidRDefault="00A6096C" w:rsidP="000A2A24">
      <w:pPr>
        <w:pStyle w:val="a3"/>
        <w:numPr>
          <w:ilvl w:val="0"/>
          <w:numId w:val="3"/>
        </w:numPr>
        <w:tabs>
          <w:tab w:val="clear" w:pos="1080"/>
          <w:tab w:val="num" w:pos="1418"/>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Потребление и расходы населения.</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Общий объем потребления населением материальных благ и услуг.</w:t>
      </w:r>
    </w:p>
    <w:p w:rsidR="00A6096C" w:rsidRPr="00411635" w:rsidRDefault="00A6096C"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Денежные расходы населения.</w:t>
      </w:r>
    </w:p>
    <w:p w:rsidR="00A6096C"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Потребительские расходы населения.</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Потребление населением основных продуктов питания.</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Покупательная способность средней заработной платы.</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Покупательная способность средней пенсии.</w:t>
      </w:r>
    </w:p>
    <w:p w:rsidR="000550D3" w:rsidRPr="00411635" w:rsidRDefault="000550D3" w:rsidP="000A2A24">
      <w:pPr>
        <w:pStyle w:val="a3"/>
        <w:numPr>
          <w:ilvl w:val="0"/>
          <w:numId w:val="3"/>
        </w:numPr>
        <w:tabs>
          <w:tab w:val="clear" w:pos="1080"/>
          <w:tab w:val="num" w:pos="1418"/>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Денежные сбережения населения.</w:t>
      </w:r>
    </w:p>
    <w:p w:rsidR="000550D3" w:rsidRPr="00411635" w:rsidRDefault="000550D3" w:rsidP="000A2A24">
      <w:pPr>
        <w:pStyle w:val="a3"/>
        <w:numPr>
          <w:ilvl w:val="3"/>
          <w:numId w:val="3"/>
        </w:numPr>
        <w:tabs>
          <w:tab w:val="clear" w:pos="3240"/>
          <w:tab w:val="num" w:pos="1418"/>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Сумма денежных сбережений населения.</w:t>
      </w:r>
    </w:p>
    <w:p w:rsidR="000550D3" w:rsidRPr="00411635" w:rsidRDefault="000550D3" w:rsidP="000A2A24">
      <w:pPr>
        <w:pStyle w:val="a3"/>
        <w:numPr>
          <w:ilvl w:val="0"/>
          <w:numId w:val="3"/>
        </w:numPr>
        <w:tabs>
          <w:tab w:val="clear" w:pos="1080"/>
          <w:tab w:val="num" w:pos="1418"/>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Накопленное имущество и жилище.</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Стоимость накопленного домашнего (личного) имущества.</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Наличие и характеристика предметов длительного пользования в собственности населения.</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Жилищные условия населения.</w:t>
      </w:r>
    </w:p>
    <w:p w:rsidR="000550D3" w:rsidRPr="00411635" w:rsidRDefault="000550D3" w:rsidP="00411635">
      <w:pPr>
        <w:pStyle w:val="a3"/>
        <w:numPr>
          <w:ilvl w:val="0"/>
          <w:numId w:val="3"/>
        </w:numPr>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Социальная дифференциация населения.</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Распределение населения по размеру среднедушевого (среднего по домохозяйству) совокупного дохода.</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Потребление основных продуктов питания, непродовольственных товаров и услуг населением с разным уровнем среднедушевого (среднего по домохозяйству) дохода.</w:t>
      </w:r>
    </w:p>
    <w:p w:rsidR="000550D3" w:rsidRPr="00411635" w:rsidRDefault="000550D3"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Структура потребительских расходов населения</w:t>
      </w:r>
      <w:r w:rsidR="00197656" w:rsidRPr="00411635">
        <w:rPr>
          <w:rFonts w:ascii="Times New Roman" w:hAnsi="Times New Roman" w:cs="Times New Roman"/>
          <w:sz w:val="28"/>
          <w:szCs w:val="28"/>
        </w:rPr>
        <w:t xml:space="preserve"> с разным уровнем среднедушевого (среднего по домохозяйству) дохода.</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Динамика стоимости фактической и нормативной потребительских корзин различных слоев населения.</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Индекс концентрации доходов (коэффициент Джини).</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Децильные коэффициенты дифференциации доходов и потребления населения.</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Соотношение средних значений дохода и потребления в границах верхней и нижней децилей.</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Доля квинтельных (децильных) групп населения (домашних хозяйств) по уровню среднедушевого (среднего по домохозяйству) дохода в совокупном доходе общества.</w:t>
      </w:r>
    </w:p>
    <w:p w:rsidR="00197656" w:rsidRPr="00411635" w:rsidRDefault="00197656" w:rsidP="00411635">
      <w:pPr>
        <w:pStyle w:val="a3"/>
        <w:numPr>
          <w:ilvl w:val="0"/>
          <w:numId w:val="3"/>
        </w:numPr>
        <w:tabs>
          <w:tab w:val="clear" w:pos="1080"/>
          <w:tab w:val="num" w:pos="72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Малообеспеченные слои населения.</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Прожиточный минимум (порог бедности).</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Минимальный потребительский бюджет.</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Минимальный размер заработной платы.</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Минимальный размер пенсии.</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Покупательная способность минимальной заработной платы.</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Покупательная способность минимальной пенсии.</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Коэффициент бедности.</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Дефицит дохода.</w:t>
      </w:r>
    </w:p>
    <w:p w:rsidR="00197656" w:rsidRPr="00411635" w:rsidRDefault="00197656" w:rsidP="00411635">
      <w:pPr>
        <w:pStyle w:val="a3"/>
        <w:numPr>
          <w:ilvl w:val="3"/>
          <w:numId w:val="3"/>
        </w:numPr>
        <w:tabs>
          <w:tab w:val="clear" w:pos="324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Зоны бедности.</w:t>
      </w:r>
    </w:p>
    <w:p w:rsidR="00197656" w:rsidRPr="00411635" w:rsidRDefault="00197656" w:rsidP="00411635">
      <w:pPr>
        <w:pStyle w:val="a3"/>
        <w:numPr>
          <w:ilvl w:val="3"/>
          <w:numId w:val="3"/>
        </w:numPr>
        <w:tabs>
          <w:tab w:val="clear" w:pos="3240"/>
          <w:tab w:val="left" w:pos="72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Социальный портрет бедности.</w:t>
      </w:r>
    </w:p>
    <w:p w:rsidR="00197656" w:rsidRPr="00411635" w:rsidRDefault="008945B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Наиболее важные 12 показателей из перечисленных 40 включены в систему показателей для оценки хода экономической реформы</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в России в раздел 10 «Социальная сфера, жизненный уровень населения» и подраздел 10.3 «Уровень жизни». Эта система показателей разработана Министерством экономики РФ и Госкомстатом России, согласована с заинтересованными министерствами и ведомствами, администрациями регионов и введена в действие с 1993 года. Она рекомендована органами исполнительной власти республик в составе РФ, краев, областей, автономных образований, городов Москвы и Санкт-Петербурга для использования в анализе хода экономической реформы на соответствующих территориях.</w:t>
      </w:r>
    </w:p>
    <w:p w:rsidR="008945B6" w:rsidRPr="00411635" w:rsidRDefault="008945B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 12 показателям относятся:</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Средняя оплата труда работников.</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Покупательная способность населения со средней заработной платой и пенсией.</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Минимальный потребительский бюджет по основным социально-демографическим группам населения.</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Прожиточный минимум по основным социально-демографическим группам населения.</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Численность и доля населения, имеющего среднедушевые доходы ниже минимального потребительского бюджета и прожиточного минимума.</w:t>
      </w:r>
    </w:p>
    <w:p w:rsidR="008945B6" w:rsidRPr="00411635" w:rsidRDefault="008945B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Потребление продуктов питания в домашних хозяйствах с различным уровнем </w:t>
      </w:r>
      <w:r w:rsidR="00BE16D6" w:rsidRPr="00411635">
        <w:rPr>
          <w:rFonts w:ascii="Times New Roman" w:hAnsi="Times New Roman" w:cs="Times New Roman"/>
          <w:sz w:val="28"/>
          <w:szCs w:val="28"/>
        </w:rPr>
        <w:t>среднедушевого дохода.</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Денежные доходы и расходы определенных социально-демографических групп населения.</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Показатели дифференциации населения.</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Соотношение среднедушевых доходов 10% наиболее и 10% наименее обеспеченного населения.</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Индекс концентрации доходов населения (коэффициент Джини).</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Структура потребительских расходов различных социально-демографических групп населения.</w:t>
      </w:r>
    </w:p>
    <w:p w:rsidR="00BE16D6" w:rsidRPr="00411635" w:rsidRDefault="00BE16D6" w:rsidP="00411635">
      <w:pPr>
        <w:pStyle w:val="a3"/>
        <w:numPr>
          <w:ilvl w:val="0"/>
          <w:numId w:val="4"/>
        </w:numPr>
        <w:tabs>
          <w:tab w:val="clear" w:pos="1800"/>
          <w:tab w:val="num" w:pos="90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Распределение населения по размеру среднедушевого дохода.</w:t>
      </w:r>
    </w:p>
    <w:p w:rsidR="00BE16D6" w:rsidRPr="00411635" w:rsidRDefault="00BE16D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Система социальных показателей изменяется вместе с преобразованием социальных отношений. Так, развитие рынка жилья вызывает потребность в появлении такого показателя, как «число квартир, предназначенных для продажи (во вновь, построенных домах, в домах после капитального ремонта)»; развитие платного обучения также должно быть отражено специальным показателем «доля обучающихся за плату» и т.д.</w:t>
      </w:r>
    </w:p>
    <w:p w:rsidR="00BE16D6" w:rsidRPr="00411635" w:rsidRDefault="00BE16D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Международная статистика качества жизни стала развиваться недавно. В 1960 году рабочей группой ООН был приготовлен доклад </w:t>
      </w:r>
      <w:r w:rsidR="009371A8" w:rsidRPr="00411635">
        <w:rPr>
          <w:rFonts w:ascii="Times New Roman" w:hAnsi="Times New Roman" w:cs="Times New Roman"/>
          <w:sz w:val="28"/>
          <w:szCs w:val="28"/>
        </w:rPr>
        <w:t>о принципах определения и измерения уровня жизни в международном масштабе. Это была первая попытка создания системы показателей. Ранее уровень оценивался индексом реальной заработной платы</w:t>
      </w:r>
      <w:r w:rsidR="00116039" w:rsidRPr="00411635">
        <w:rPr>
          <w:rFonts w:ascii="Times New Roman" w:hAnsi="Times New Roman" w:cs="Times New Roman"/>
          <w:sz w:val="28"/>
          <w:szCs w:val="28"/>
        </w:rPr>
        <w:t xml:space="preserve"> (индексом номинальной з/п, деленным на индекс цен), а затем индексами прожиточного минимума и стоимости жизни (индексом потребительских цен на товары и услуги определенного набора). Каждый из индексов значим, но применяемые индексы не дают всесторонней характеристики этого уровня. К тому же индексы реальной з/п и стоимости жизни относятся лишь к наемному труду, тогда как при нахождении уровня жизни некоторых категорий населения (например, крестьян) указанные индексы не используются.</w:t>
      </w:r>
    </w:p>
    <w:p w:rsidR="00116039" w:rsidRPr="00411635" w:rsidRDefault="0011603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Последний вариант Системы показателей уровня жизни в международной статистике ООН разработан в 1978 году и включает 12 основных групп показателей:</w:t>
      </w:r>
    </w:p>
    <w:p w:rsidR="00CE204B"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Рождаемость, смертность и другие демографические характеристики населения.</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Санитарно-гигиенические условия жизни.</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Потребление продовольственных товаров.</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Жилищные условия.</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Условия труда и занятости.</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Образование и культура.</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Доходы и расходы населения.</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Стоимость жизни и потребительские цены.</w:t>
      </w:r>
    </w:p>
    <w:p w:rsidR="00116039" w:rsidRPr="00411635" w:rsidRDefault="00116039" w:rsidP="00411635">
      <w:pPr>
        <w:pStyle w:val="a3"/>
        <w:numPr>
          <w:ilvl w:val="0"/>
          <w:numId w:val="5"/>
        </w:numPr>
        <w:tabs>
          <w:tab w:val="clear" w:pos="216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Транспортные средства.</w:t>
      </w:r>
    </w:p>
    <w:p w:rsidR="00116039" w:rsidRPr="00411635" w:rsidRDefault="00116039" w:rsidP="00411635">
      <w:pPr>
        <w:pStyle w:val="a3"/>
        <w:numPr>
          <w:ilvl w:val="0"/>
          <w:numId w:val="5"/>
        </w:numPr>
        <w:tabs>
          <w:tab w:val="clear" w:pos="2160"/>
          <w:tab w:val="left" w:pos="72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Организация отдыха.</w:t>
      </w:r>
    </w:p>
    <w:p w:rsidR="00116039" w:rsidRPr="00411635" w:rsidRDefault="00116039" w:rsidP="00411635">
      <w:pPr>
        <w:pStyle w:val="a3"/>
        <w:numPr>
          <w:ilvl w:val="0"/>
          <w:numId w:val="5"/>
        </w:numPr>
        <w:tabs>
          <w:tab w:val="clear" w:pos="2160"/>
          <w:tab w:val="left" w:pos="72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Социальное обеспечение.</w:t>
      </w:r>
    </w:p>
    <w:p w:rsidR="00116039" w:rsidRPr="00411635" w:rsidRDefault="00116039" w:rsidP="00411635">
      <w:pPr>
        <w:pStyle w:val="a3"/>
        <w:numPr>
          <w:ilvl w:val="0"/>
          <w:numId w:val="5"/>
        </w:numPr>
        <w:tabs>
          <w:tab w:val="clear" w:pos="2160"/>
          <w:tab w:val="left" w:pos="720"/>
        </w:tabs>
        <w:spacing w:line="360" w:lineRule="auto"/>
        <w:ind w:left="0" w:firstLine="709"/>
        <w:jc w:val="both"/>
        <w:rPr>
          <w:rFonts w:ascii="Times New Roman" w:hAnsi="Times New Roman" w:cs="Times New Roman"/>
          <w:sz w:val="28"/>
          <w:szCs w:val="28"/>
        </w:rPr>
      </w:pPr>
      <w:r w:rsidRPr="00411635">
        <w:rPr>
          <w:rFonts w:ascii="Times New Roman" w:hAnsi="Times New Roman" w:cs="Times New Roman"/>
          <w:sz w:val="28"/>
          <w:szCs w:val="28"/>
        </w:rPr>
        <w:t>Свобода человека</w:t>
      </w:r>
    </w:p>
    <w:p w:rsidR="00116039" w:rsidRPr="00411635" w:rsidRDefault="0011603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Кроме названных групп Статистической комиссией ООН был выделен общий раздел, охватывающий ряд информационных показателей, необходимых для оценки уровня жизни</w:t>
      </w:r>
      <w:r w:rsidR="009D5666" w:rsidRPr="00411635">
        <w:rPr>
          <w:rFonts w:ascii="Times New Roman" w:hAnsi="Times New Roman" w:cs="Times New Roman"/>
          <w:sz w:val="28"/>
          <w:szCs w:val="28"/>
        </w:rPr>
        <w:t xml:space="preserve">, но не являющихся, по мнению экспертов ООН, непосредственными его характеристиками. Сюда включены следующие показатели: национальный доход, валовой внутренний продукт (ВВП) на душу населения и среднегодовой коэффициент его роста; объем и виды социального обслуживания; расходы на личное потребление населения, их структура и среднегодовой коэффициент роста, плотность населения; транспортное обслуживание населения; работа средств связи, печать и др. </w:t>
      </w:r>
    </w:p>
    <w:p w:rsidR="00116039" w:rsidRPr="000A2A24" w:rsidRDefault="000A2A24" w:rsidP="00411635">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9D5666" w:rsidRPr="000A2A24">
        <w:rPr>
          <w:rFonts w:ascii="Times New Roman" w:hAnsi="Times New Roman" w:cs="Times New Roman"/>
          <w:b/>
          <w:sz w:val="28"/>
          <w:szCs w:val="28"/>
        </w:rPr>
        <w:t>6. Общая оценка уровня жизни</w:t>
      </w:r>
    </w:p>
    <w:p w:rsidR="009D5666" w:rsidRPr="00411635" w:rsidRDefault="009D5666" w:rsidP="00411635">
      <w:pPr>
        <w:pStyle w:val="a3"/>
        <w:spacing w:line="360" w:lineRule="auto"/>
        <w:ind w:firstLine="709"/>
        <w:jc w:val="both"/>
        <w:rPr>
          <w:rFonts w:ascii="Times New Roman" w:hAnsi="Times New Roman" w:cs="Times New Roman"/>
          <w:sz w:val="28"/>
          <w:szCs w:val="28"/>
        </w:rPr>
      </w:pPr>
    </w:p>
    <w:p w:rsidR="009D5666" w:rsidRPr="00411635" w:rsidRDefault="009D566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Разработка обобщающего (интегрального) показателя уровня жизни населения составляет одну из важнейших задач всей социальной статистики. Его необходимость не вызывает сомнений. Любая система показателей должна завершаться обобщающим показателем,</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 xml:space="preserve">обеспечивающим методологическое единство всех частных показателей системы и однозначную </w:t>
      </w:r>
      <w:r w:rsidR="00D176F8" w:rsidRPr="00411635">
        <w:rPr>
          <w:rFonts w:ascii="Times New Roman" w:hAnsi="Times New Roman" w:cs="Times New Roman"/>
          <w:sz w:val="28"/>
          <w:szCs w:val="28"/>
        </w:rPr>
        <w:t>оценку уровня и динамики исследуемого процесса.</w:t>
      </w:r>
    </w:p>
    <w:p w:rsidR="00D176F8" w:rsidRPr="00411635" w:rsidRDefault="00D176F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 мнению экспертов ООН, статистика пока еще не нашла рационального способа объединения установленных показателей, получения всеобъемлющего показателя.</w:t>
      </w:r>
    </w:p>
    <w:p w:rsidR="00D176F8" w:rsidRPr="00411635" w:rsidRDefault="00D176F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Однако попытки предложить обобщающий показатель уровня жизни населения всегда были, и они продолжаются. Рабочая группа по социальной статистике ООН предлагала в качестве таких показателей национальный доход на душу населения, долю расходов на питание в общих расходах домохозяйства, относительный коэффициент смертности, определяемый как отношение числа смертей лиц в возрасте 50 лет и старше к общему количеству смертей, среднюю продолжительность жизни населения.</w:t>
      </w:r>
    </w:p>
    <w:p w:rsidR="00D176F8" w:rsidRPr="00411635" w:rsidRDefault="00D176F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Применение в этих целях агрегированных экономических показателей основано на предложении о том, что страны наиболее развитые в экономическом отношении, имеют более высокий уровень социального развития. За основу межстранового сравнения принимается ВВП или национальный доход на душу населения, выраженный в валюте одной из стран, либо в $США, либо в паритетах покупательной способности валют.</w:t>
      </w:r>
    </w:p>
    <w:p w:rsidR="00D176F8" w:rsidRPr="00411635" w:rsidRDefault="00D176F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Национальный доход в развитых странах трудно сравнивать, т.к. существуют разная методология его исчисления и различия в структуре дохода, особенно в части распределения его потребления и накопления. К тому фонд накопления не имеет непосредственного отношения к уровню жизни населения, да и фонд потребления включает не очень связанные с уровнем жизни расходы на науку и управление.</w:t>
      </w:r>
    </w:p>
    <w:p w:rsidR="00D176F8" w:rsidRPr="00411635" w:rsidRDefault="00D176F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Два следующих предлагаемых показателя – доля расходов на питание и относительный коэффициент смертности, безусловно, характеризует разницу в уровнях жизни, но вряд ли они являются интегральными. Скорее всего они представляют собой частные показатели и их место в соответствующих группах. Наконец, средняя продолжительность жизни не всегда однозначна оценивает общие улучшения уровня жизни. В развивающихся странах повышение этого показателя может быть связано с улучшением санитарных условий, применением современных лекарств и т.д., что может не</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 xml:space="preserve">сопровождаться улучшением питания, </w:t>
      </w:r>
      <w:r w:rsidR="001F1E29" w:rsidRPr="00411635">
        <w:rPr>
          <w:rFonts w:ascii="Times New Roman" w:hAnsi="Times New Roman" w:cs="Times New Roman"/>
          <w:sz w:val="28"/>
          <w:szCs w:val="28"/>
        </w:rPr>
        <w:t>жилищного обслуживания и др.</w:t>
      </w:r>
    </w:p>
    <w:p w:rsidR="001F1E29" w:rsidRPr="00411635" w:rsidRDefault="001F1E2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статистике нашей страны также нередко какой-либо из показателей выдается за обобщающую оценку уровня жизни населения, например тот же показатель национального дохода на душу населения. При этом делается оговорка, что его материально-вещественная структура (соотношение фондов потребления и накопления) отвечает структуре общественных потребностей. Или предлагается использование показателя общего фонда потребления населением материальных благ и услуг, в том числе и на душу населения. Этот показатель, конечно, лучше, нежели показатель национального дохода и тем более общественного продукта, но и он не отражает многих составляющих уровня жизни и прежде всего условий жизни. Кроме того, его размерность (руб., руб./чел.) неприемлема для обобщающего показателя, даже если применяемые в расчетах цены и тарифы соответствуют потребительским свойствам благ и услуг. Подобного недостатка лишен показатель свободного времени, выдвигавшийся недавно в качестве возможной общей оценки уровня жизни, исходя из известного высказывания К. Маркса о том, что свободное время, используемое на досуг, учебу, самообразование, спорт и т.п., в будущем станет мерой общественного богатства. Такое будущее еще не наступило, и современная статистика не обеспечивает постоянного наблюдения за этим показателем, его изучение возможно с помощью периодических специально организованных выборочных обследований. Т.о., показатель свободного времени не пригоден при международных сопоставлениях уровня жизни населения. В научной литературе обсуждаются разные предложения по конструированию обобщающего показателя уровня жизни на основе частных показателей.</w:t>
      </w:r>
    </w:p>
    <w:p w:rsidR="0032669C" w:rsidRPr="000A2A24" w:rsidRDefault="000A2A24" w:rsidP="000A2A24">
      <w:pPr>
        <w:pStyle w:val="a3"/>
        <w:spacing w:line="360" w:lineRule="auto"/>
        <w:ind w:left="709"/>
        <w:jc w:val="both"/>
        <w:rPr>
          <w:rFonts w:ascii="Times New Roman" w:hAnsi="Times New Roman" w:cs="Times New Roman"/>
          <w:b/>
          <w:sz w:val="28"/>
          <w:szCs w:val="28"/>
        </w:rPr>
      </w:pPr>
      <w:r>
        <w:rPr>
          <w:rFonts w:ascii="Times New Roman" w:hAnsi="Times New Roman" w:cs="Times New Roman"/>
          <w:sz w:val="28"/>
          <w:szCs w:val="28"/>
        </w:rPr>
        <w:br w:type="page"/>
      </w:r>
      <w:r w:rsidR="0032669C" w:rsidRPr="000A2A24">
        <w:rPr>
          <w:rFonts w:ascii="Times New Roman" w:hAnsi="Times New Roman" w:cs="Times New Roman"/>
          <w:b/>
          <w:sz w:val="28"/>
          <w:szCs w:val="28"/>
        </w:rPr>
        <w:t>7. Методы исчисления и сферы использования некоторых показателей качества жизни населения</w:t>
      </w:r>
    </w:p>
    <w:p w:rsidR="0032669C" w:rsidRPr="000A2A24" w:rsidRDefault="0032669C" w:rsidP="00411635">
      <w:pPr>
        <w:pStyle w:val="a3"/>
        <w:spacing w:line="360" w:lineRule="auto"/>
        <w:ind w:firstLine="709"/>
        <w:jc w:val="both"/>
        <w:rPr>
          <w:rFonts w:ascii="Times New Roman" w:hAnsi="Times New Roman" w:cs="Times New Roman"/>
          <w:sz w:val="28"/>
          <w:szCs w:val="28"/>
        </w:rPr>
      </w:pPr>
    </w:p>
    <w:p w:rsidR="00CE204B" w:rsidRPr="000A2A24" w:rsidRDefault="0032669C" w:rsidP="00411635">
      <w:pPr>
        <w:pStyle w:val="a3"/>
        <w:spacing w:line="360" w:lineRule="auto"/>
        <w:ind w:firstLine="709"/>
        <w:jc w:val="both"/>
        <w:rPr>
          <w:rFonts w:ascii="Times New Roman" w:hAnsi="Times New Roman" w:cs="Times New Roman"/>
          <w:b/>
          <w:sz w:val="28"/>
          <w:szCs w:val="28"/>
        </w:rPr>
      </w:pPr>
      <w:r w:rsidRPr="000A2A24">
        <w:rPr>
          <w:rFonts w:ascii="Times New Roman" w:hAnsi="Times New Roman" w:cs="Times New Roman"/>
          <w:b/>
          <w:sz w:val="28"/>
          <w:szCs w:val="28"/>
        </w:rPr>
        <w:t>7.1.</w:t>
      </w:r>
      <w:r w:rsidR="00CE204B" w:rsidRPr="000A2A24">
        <w:rPr>
          <w:rFonts w:ascii="Times New Roman" w:hAnsi="Times New Roman" w:cs="Times New Roman"/>
          <w:b/>
          <w:sz w:val="28"/>
          <w:szCs w:val="28"/>
        </w:rPr>
        <w:t>Показатель сред</w:t>
      </w:r>
      <w:r w:rsidRPr="000A2A24">
        <w:rPr>
          <w:rFonts w:ascii="Times New Roman" w:hAnsi="Times New Roman" w:cs="Times New Roman"/>
          <w:b/>
          <w:sz w:val="28"/>
          <w:szCs w:val="28"/>
        </w:rPr>
        <w:t>негодовой численности населения</w:t>
      </w:r>
    </w:p>
    <w:p w:rsidR="00CE204B" w:rsidRPr="00411635" w:rsidRDefault="00CE204B" w:rsidP="00411635">
      <w:pPr>
        <w:pStyle w:val="a3"/>
        <w:spacing w:line="360" w:lineRule="auto"/>
        <w:ind w:firstLine="709"/>
        <w:jc w:val="both"/>
        <w:rPr>
          <w:rFonts w:ascii="Times New Roman" w:hAnsi="Times New Roman" w:cs="Times New Roman"/>
          <w:sz w:val="28"/>
          <w:szCs w:val="28"/>
        </w:rPr>
      </w:pP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Численность населения о</w:t>
      </w:r>
      <w:r w:rsidR="0032669C" w:rsidRPr="00411635">
        <w:rPr>
          <w:rFonts w:ascii="Times New Roman" w:hAnsi="Times New Roman" w:cs="Times New Roman"/>
          <w:sz w:val="28"/>
          <w:szCs w:val="28"/>
        </w:rPr>
        <w:t>чень быстро изменяется, и поэто</w:t>
      </w:r>
      <w:r w:rsidRPr="00411635">
        <w:rPr>
          <w:rFonts w:ascii="Times New Roman" w:hAnsi="Times New Roman" w:cs="Times New Roman"/>
          <w:sz w:val="28"/>
          <w:szCs w:val="28"/>
        </w:rPr>
        <w:t>му для всякого рода расчетов необходим так называемый</w:t>
      </w:r>
      <w:r w:rsidR="0032669C" w:rsidRPr="00411635">
        <w:rPr>
          <w:rFonts w:ascii="Times New Roman" w:hAnsi="Times New Roman" w:cs="Times New Roman"/>
          <w:sz w:val="28"/>
          <w:szCs w:val="28"/>
        </w:rPr>
        <w:t xml:space="preserve"> </w:t>
      </w:r>
      <w:r w:rsidRPr="00411635">
        <w:rPr>
          <w:rFonts w:ascii="Times New Roman" w:hAnsi="Times New Roman" w:cs="Times New Roman"/>
          <w:sz w:val="28"/>
          <w:szCs w:val="28"/>
        </w:rPr>
        <w:t>«условно остановленный» показатель численности. Таковым</w:t>
      </w:r>
      <w:r w:rsidR="0032669C" w:rsidRPr="00411635">
        <w:rPr>
          <w:rFonts w:ascii="Times New Roman" w:hAnsi="Times New Roman" w:cs="Times New Roman"/>
          <w:sz w:val="28"/>
          <w:szCs w:val="28"/>
        </w:rPr>
        <w:t xml:space="preserve"> </w:t>
      </w:r>
      <w:r w:rsidRPr="00411635">
        <w:rPr>
          <w:rFonts w:ascii="Times New Roman" w:hAnsi="Times New Roman" w:cs="Times New Roman"/>
          <w:sz w:val="28"/>
          <w:szCs w:val="28"/>
        </w:rPr>
        <w:t>может быть показатель среднегодовой численности населения,</w:t>
      </w:r>
      <w:r w:rsidR="0032669C" w:rsidRPr="00411635">
        <w:rPr>
          <w:rFonts w:ascii="Times New Roman" w:hAnsi="Times New Roman" w:cs="Times New Roman"/>
          <w:sz w:val="28"/>
          <w:szCs w:val="28"/>
        </w:rPr>
        <w:t xml:space="preserve"> </w:t>
      </w:r>
      <w:r w:rsidRPr="00411635">
        <w:rPr>
          <w:rFonts w:ascii="Times New Roman" w:hAnsi="Times New Roman" w:cs="Times New Roman"/>
          <w:sz w:val="28"/>
          <w:szCs w:val="28"/>
        </w:rPr>
        <w:t>выбор метода расчета кото</w:t>
      </w:r>
      <w:r w:rsidR="0032669C" w:rsidRPr="00411635">
        <w:rPr>
          <w:rFonts w:ascii="Times New Roman" w:hAnsi="Times New Roman" w:cs="Times New Roman"/>
          <w:sz w:val="28"/>
          <w:szCs w:val="28"/>
        </w:rPr>
        <w:t>рого зависит от имеющейся инфор</w:t>
      </w:r>
      <w:r w:rsidRPr="00411635">
        <w:rPr>
          <w:rFonts w:ascii="Times New Roman" w:hAnsi="Times New Roman" w:cs="Times New Roman"/>
          <w:sz w:val="28"/>
          <w:szCs w:val="28"/>
        </w:rPr>
        <w:t>мации.</w:t>
      </w:r>
    </w:p>
    <w:p w:rsidR="00CE204B"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Если имеются данные о численности населения на начало</w:t>
      </w:r>
      <w:r w:rsidR="0032669C" w:rsidRPr="00411635">
        <w:rPr>
          <w:rFonts w:ascii="Times New Roman" w:hAnsi="Times New Roman" w:cs="Times New Roman"/>
          <w:sz w:val="28"/>
          <w:szCs w:val="28"/>
        </w:rPr>
        <w:t xml:space="preserve"> </w:t>
      </w:r>
      <w:r w:rsidRPr="00411635">
        <w:rPr>
          <w:rFonts w:ascii="Times New Roman" w:hAnsi="Times New Roman" w:cs="Times New Roman"/>
          <w:sz w:val="28"/>
          <w:szCs w:val="28"/>
        </w:rPr>
        <w:t>и конец года, используется формула средней арифметической</w:t>
      </w:r>
      <w:r w:rsidR="0032669C"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простой:</w:t>
      </w:r>
    </w:p>
    <w:p w:rsidR="000A2A24" w:rsidRPr="00411635"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410A13" w:rsidP="000A2A2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0.75pt">
            <v:imagedata r:id="rId7" o:title=""/>
          </v:shape>
        </w:pict>
      </w:r>
    </w:p>
    <w:p w:rsidR="000A2A24"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32669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rPr>
        <w:t>н</w:t>
      </w:r>
      <w:r w:rsidR="00CE204B" w:rsidRPr="00411635">
        <w:rPr>
          <w:rFonts w:ascii="Times New Roman" w:hAnsi="Times New Roman" w:cs="Times New Roman"/>
          <w:sz w:val="28"/>
          <w:szCs w:val="28"/>
        </w:rPr>
        <w:t xml:space="preserve"> — численн</w:t>
      </w:r>
      <w:r w:rsidRPr="00411635">
        <w:rPr>
          <w:rFonts w:ascii="Times New Roman" w:hAnsi="Times New Roman" w:cs="Times New Roman"/>
          <w:sz w:val="28"/>
          <w:szCs w:val="28"/>
        </w:rPr>
        <w:t xml:space="preserve">ость населения на начало года; </w:t>
      </w: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rPr>
        <w:t>к</w:t>
      </w:r>
      <w:r w:rsidRPr="00411635">
        <w:rPr>
          <w:rFonts w:ascii="Times New Roman" w:hAnsi="Times New Roman" w:cs="Times New Roman"/>
          <w:sz w:val="28"/>
          <w:szCs w:val="28"/>
        </w:rPr>
        <w:t xml:space="preserve"> — числен</w:t>
      </w:r>
      <w:r w:rsidR="00CE204B" w:rsidRPr="00411635">
        <w:rPr>
          <w:rFonts w:ascii="Times New Roman" w:hAnsi="Times New Roman" w:cs="Times New Roman"/>
          <w:sz w:val="28"/>
          <w:szCs w:val="28"/>
        </w:rPr>
        <w:t>ность населения на конец года.</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При этом численность нас</w:t>
      </w:r>
      <w:r w:rsidR="0032669C" w:rsidRPr="00411635">
        <w:rPr>
          <w:rFonts w:ascii="Times New Roman" w:hAnsi="Times New Roman" w:cs="Times New Roman"/>
          <w:sz w:val="28"/>
          <w:szCs w:val="28"/>
        </w:rPr>
        <w:t>еления на конец года определяет</w:t>
      </w:r>
      <w:r w:rsidRPr="00411635">
        <w:rPr>
          <w:rFonts w:ascii="Times New Roman" w:hAnsi="Times New Roman" w:cs="Times New Roman"/>
          <w:sz w:val="28"/>
          <w:szCs w:val="28"/>
        </w:rPr>
        <w:t>ся из такого расчета:</w:t>
      </w:r>
    </w:p>
    <w:p w:rsidR="00CE204B" w:rsidRPr="00411635" w:rsidRDefault="0032669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rPr>
        <w:t xml:space="preserve">н </w:t>
      </w:r>
      <w:r w:rsidR="00CE204B" w:rsidRPr="00411635">
        <w:rPr>
          <w:rFonts w:ascii="Times New Roman" w:hAnsi="Times New Roman" w:cs="Times New Roman"/>
          <w:sz w:val="28"/>
          <w:szCs w:val="28"/>
        </w:rPr>
        <w:t>+</w:t>
      </w:r>
      <w:r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Р — У</w:t>
      </w:r>
      <w:r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w:t>
      </w:r>
      <w:r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П — В</w:t>
      </w:r>
      <w:r w:rsidRPr="00411635">
        <w:rPr>
          <w:rFonts w:ascii="Times New Roman" w:hAnsi="Times New Roman" w:cs="Times New Roman"/>
          <w:sz w:val="28"/>
          <w:szCs w:val="28"/>
        </w:rPr>
        <w:t xml:space="preserve"> =</w:t>
      </w:r>
      <w:r w:rsidR="00592793">
        <w:rPr>
          <w:rFonts w:ascii="Times New Roman" w:hAnsi="Times New Roman" w:cs="Times New Roman"/>
          <w:sz w:val="28"/>
          <w:szCs w:val="28"/>
        </w:rPr>
        <w:t xml:space="preserve"> </w:t>
      </w:r>
      <w:r w:rsidR="00CE204B" w:rsidRPr="00411635">
        <w:rPr>
          <w:rFonts w:ascii="Times New Roman" w:hAnsi="Times New Roman" w:cs="Times New Roman"/>
          <w:sz w:val="28"/>
          <w:szCs w:val="28"/>
        </w:rPr>
        <w:t>где Р — число родившихся за год;</w:t>
      </w:r>
      <w:r w:rsidR="00477F38"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У</w:t>
      </w:r>
      <w:r w:rsidR="00477F38"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 число умерших за год; П — число прибывших на данную</w:t>
      </w:r>
      <w:r w:rsidR="00477F38"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территорию за год; В — число выбывших сданной территории</w:t>
      </w:r>
      <w:r w:rsidR="00477F38" w:rsidRPr="00411635">
        <w:rPr>
          <w:rFonts w:ascii="Times New Roman" w:hAnsi="Times New Roman" w:cs="Times New Roman"/>
          <w:sz w:val="28"/>
          <w:szCs w:val="28"/>
        </w:rPr>
        <w:t xml:space="preserve"> </w:t>
      </w:r>
      <w:r w:rsidR="00CE204B" w:rsidRPr="00411635">
        <w:rPr>
          <w:rFonts w:ascii="Times New Roman" w:hAnsi="Times New Roman" w:cs="Times New Roman"/>
          <w:sz w:val="28"/>
          <w:szCs w:val="28"/>
        </w:rPr>
        <w:t>за год.</w:t>
      </w:r>
    </w:p>
    <w:p w:rsidR="00CE204B"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б) Если имеются данные о </w:t>
      </w:r>
      <w:r w:rsidR="00477F38" w:rsidRPr="00411635">
        <w:rPr>
          <w:rFonts w:ascii="Times New Roman" w:hAnsi="Times New Roman" w:cs="Times New Roman"/>
          <w:sz w:val="28"/>
          <w:szCs w:val="28"/>
        </w:rPr>
        <w:t>численности населения, разделен</w:t>
      </w:r>
      <w:r w:rsidRPr="00411635">
        <w:rPr>
          <w:rFonts w:ascii="Times New Roman" w:hAnsi="Times New Roman" w:cs="Times New Roman"/>
          <w:sz w:val="28"/>
          <w:szCs w:val="28"/>
        </w:rPr>
        <w:t>ные между собой разными временными интервалами, расчет</w:t>
      </w:r>
      <w:r w:rsidR="00477F38" w:rsidRPr="00411635">
        <w:rPr>
          <w:rFonts w:ascii="Times New Roman" w:hAnsi="Times New Roman" w:cs="Times New Roman"/>
          <w:sz w:val="28"/>
          <w:szCs w:val="28"/>
        </w:rPr>
        <w:t xml:space="preserve"> </w:t>
      </w:r>
      <w:r w:rsidRPr="00411635">
        <w:rPr>
          <w:rFonts w:ascii="Times New Roman" w:hAnsi="Times New Roman" w:cs="Times New Roman"/>
          <w:sz w:val="28"/>
          <w:szCs w:val="28"/>
        </w:rPr>
        <w:t>осуществляется по средней арифметической взвешенной:</w:t>
      </w:r>
    </w:p>
    <w:p w:rsidR="000A2A24" w:rsidRPr="00411635"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410A13" w:rsidP="000A2A2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26" type="#_x0000_t75" style="width:59.25pt;height:33.75pt">
            <v:imagedata r:id="rId8" o:title=""/>
          </v:shape>
        </w:pict>
      </w:r>
    </w:p>
    <w:p w:rsidR="000A2A24"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477F38"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00410A13">
        <w:rPr>
          <w:rFonts w:ascii="Times New Roman" w:hAnsi="Times New Roman" w:cs="Times New Roman"/>
          <w:position w:val="-12"/>
          <w:sz w:val="28"/>
          <w:szCs w:val="28"/>
        </w:rPr>
        <w:pict>
          <v:shape id="_x0000_i1027" type="#_x0000_t75" style="width:12.75pt;height:18.75pt">
            <v:imagedata r:id="rId9" o:title=""/>
          </v:shape>
        </w:pict>
      </w:r>
      <w:r w:rsidRPr="00411635">
        <w:rPr>
          <w:rFonts w:ascii="Times New Roman" w:hAnsi="Times New Roman" w:cs="Times New Roman"/>
          <w:sz w:val="28"/>
          <w:szCs w:val="28"/>
        </w:rPr>
        <w:t xml:space="preserve"> — средняя численность за </w:t>
      </w:r>
      <w:r w:rsidR="00410A13">
        <w:rPr>
          <w:rFonts w:ascii="Times New Roman" w:hAnsi="Times New Roman" w:cs="Times New Roman"/>
          <w:position w:val="-6"/>
          <w:sz w:val="28"/>
          <w:szCs w:val="28"/>
        </w:rPr>
        <w:pict>
          <v:shape id="_x0000_i1028" type="#_x0000_t75" style="width:6.75pt;height:12.75pt">
            <v:imagedata r:id="rId10" o:title=""/>
          </v:shape>
        </w:pict>
      </w:r>
      <w:r w:rsidR="00CE204B" w:rsidRPr="00411635">
        <w:rPr>
          <w:rFonts w:ascii="Times New Roman" w:hAnsi="Times New Roman" w:cs="Times New Roman"/>
          <w:sz w:val="28"/>
          <w:szCs w:val="28"/>
        </w:rPr>
        <w:t xml:space="preserve"> период;</w:t>
      </w:r>
    </w:p>
    <w:p w:rsidR="00CE204B" w:rsidRPr="00411635" w:rsidRDefault="00410A13" w:rsidP="000A2A2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29" type="#_x0000_t75" style="width:75pt;height:30.75pt">
            <v:imagedata r:id="rId11" o:title=""/>
          </v:shape>
        </w:pict>
      </w:r>
    </w:p>
    <w:p w:rsidR="000A2A24"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DC36E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т. е. </w:t>
      </w:r>
      <w:r w:rsidR="00410A13">
        <w:rPr>
          <w:rFonts w:ascii="Times New Roman" w:hAnsi="Times New Roman" w:cs="Times New Roman"/>
          <w:position w:val="-10"/>
          <w:sz w:val="28"/>
          <w:szCs w:val="28"/>
        </w:rPr>
        <w:pict>
          <v:shape id="_x0000_i1030" type="#_x0000_t75" style="width:17.25pt;height:17.25pt">
            <v:imagedata r:id="rId12" o:title=""/>
          </v:shape>
        </w:pict>
      </w:r>
      <w:r w:rsidR="00CE204B" w:rsidRPr="00411635">
        <w:rPr>
          <w:rFonts w:ascii="Times New Roman" w:hAnsi="Times New Roman" w:cs="Times New Roman"/>
          <w:sz w:val="28"/>
          <w:szCs w:val="28"/>
        </w:rPr>
        <w:t xml:space="preserve"> — ч</w:t>
      </w:r>
      <w:r w:rsidRPr="00411635">
        <w:rPr>
          <w:rFonts w:ascii="Times New Roman" w:hAnsi="Times New Roman" w:cs="Times New Roman"/>
          <w:sz w:val="28"/>
          <w:szCs w:val="28"/>
        </w:rPr>
        <w:t xml:space="preserve">исленность населения на начало </w:t>
      </w:r>
      <w:r w:rsidR="00410A13">
        <w:rPr>
          <w:rFonts w:ascii="Times New Roman" w:hAnsi="Times New Roman" w:cs="Times New Roman"/>
          <w:position w:val="-6"/>
          <w:sz w:val="28"/>
          <w:szCs w:val="28"/>
        </w:rPr>
        <w:pict>
          <v:shape id="_x0000_i1031" type="#_x0000_t75" style="width:6.75pt;height:12.75pt">
            <v:imagedata r:id="rId10" o:title=""/>
          </v:shape>
        </w:pict>
      </w:r>
      <w:r w:rsidRPr="00411635">
        <w:rPr>
          <w:rFonts w:ascii="Times New Roman" w:hAnsi="Times New Roman" w:cs="Times New Roman"/>
          <w:sz w:val="28"/>
          <w:szCs w:val="28"/>
        </w:rPr>
        <w:t xml:space="preserve">-го периода; </w:t>
      </w:r>
      <w:r w:rsidR="00410A13">
        <w:rPr>
          <w:rFonts w:ascii="Times New Roman" w:hAnsi="Times New Roman" w:cs="Times New Roman"/>
          <w:position w:val="-10"/>
          <w:sz w:val="28"/>
          <w:szCs w:val="28"/>
        </w:rPr>
        <w:pict>
          <v:shape id="_x0000_i1032" type="#_x0000_t75" style="width:15.75pt;height:17.25pt">
            <v:imagedata r:id="rId13" o:title=""/>
          </v:shape>
        </w:pict>
      </w:r>
      <w:r w:rsidR="00CE204B"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 численность населения на конец </w:t>
      </w:r>
      <w:r w:rsidR="00410A13">
        <w:rPr>
          <w:rFonts w:ascii="Times New Roman" w:hAnsi="Times New Roman" w:cs="Times New Roman"/>
          <w:position w:val="-6"/>
          <w:sz w:val="28"/>
          <w:szCs w:val="28"/>
        </w:rPr>
        <w:pict>
          <v:shape id="_x0000_i1033" type="#_x0000_t75" style="width:6.75pt;height:12.75pt">
            <v:imagedata r:id="rId10" o:title=""/>
          </v:shape>
        </w:pict>
      </w:r>
      <w:r w:rsidRPr="00411635">
        <w:rPr>
          <w:rFonts w:ascii="Times New Roman" w:hAnsi="Times New Roman" w:cs="Times New Roman"/>
          <w:sz w:val="28"/>
          <w:szCs w:val="28"/>
        </w:rPr>
        <w:t xml:space="preserve">-го периода; </w:t>
      </w:r>
      <w:r w:rsidR="00410A13">
        <w:rPr>
          <w:rFonts w:ascii="Times New Roman" w:hAnsi="Times New Roman" w:cs="Times New Roman"/>
          <w:position w:val="-12"/>
          <w:sz w:val="28"/>
          <w:szCs w:val="28"/>
        </w:rPr>
        <w:pict>
          <v:shape id="_x0000_i1034" type="#_x0000_t75" style="width:9pt;height:18pt">
            <v:imagedata r:id="rId14" o:title=""/>
          </v:shape>
        </w:pict>
      </w:r>
      <w:r w:rsidRPr="00411635">
        <w:rPr>
          <w:rFonts w:ascii="Times New Roman" w:hAnsi="Times New Roman" w:cs="Times New Roman"/>
          <w:sz w:val="28"/>
          <w:szCs w:val="28"/>
        </w:rPr>
        <w:t xml:space="preserve"> — продолжи</w:t>
      </w:r>
      <w:r w:rsidR="00CE204B" w:rsidRPr="00411635">
        <w:rPr>
          <w:rFonts w:ascii="Times New Roman" w:hAnsi="Times New Roman" w:cs="Times New Roman"/>
          <w:sz w:val="28"/>
          <w:szCs w:val="28"/>
        </w:rPr>
        <w:t xml:space="preserve">тельность </w:t>
      </w:r>
      <w:r w:rsidR="00410A13">
        <w:rPr>
          <w:rFonts w:ascii="Times New Roman" w:hAnsi="Times New Roman" w:cs="Times New Roman"/>
          <w:position w:val="-6"/>
          <w:sz w:val="28"/>
          <w:szCs w:val="28"/>
        </w:rPr>
        <w:pict>
          <v:shape id="_x0000_i1035" type="#_x0000_t75" style="width:6.75pt;height:12.75pt">
            <v:imagedata r:id="rId10" o:title=""/>
          </v:shape>
        </w:pict>
      </w:r>
      <w:r w:rsidR="00CE204B" w:rsidRPr="00411635">
        <w:rPr>
          <w:rFonts w:ascii="Times New Roman" w:hAnsi="Times New Roman" w:cs="Times New Roman"/>
          <w:sz w:val="28"/>
          <w:szCs w:val="28"/>
        </w:rPr>
        <w:t>-го периода.</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Если имеются данные о числе</w:t>
      </w:r>
      <w:r w:rsidR="00DC36E6" w:rsidRPr="00411635">
        <w:rPr>
          <w:rFonts w:ascii="Times New Roman" w:hAnsi="Times New Roman" w:cs="Times New Roman"/>
          <w:sz w:val="28"/>
          <w:szCs w:val="28"/>
        </w:rPr>
        <w:t>нности населения, разделен</w:t>
      </w:r>
      <w:r w:rsidRPr="00411635">
        <w:rPr>
          <w:rFonts w:ascii="Times New Roman" w:hAnsi="Times New Roman" w:cs="Times New Roman"/>
          <w:sz w:val="28"/>
          <w:szCs w:val="28"/>
        </w:rPr>
        <w:t>ные между собой равными временными интервалами для</w:t>
      </w:r>
      <w:r w:rsidR="00DC36E6" w:rsidRPr="00411635">
        <w:rPr>
          <w:rFonts w:ascii="Times New Roman" w:hAnsi="Times New Roman" w:cs="Times New Roman"/>
          <w:sz w:val="28"/>
          <w:szCs w:val="28"/>
        </w:rPr>
        <w:t xml:space="preserve"> </w:t>
      </w:r>
      <w:r w:rsidRPr="00411635">
        <w:rPr>
          <w:rFonts w:ascii="Times New Roman" w:hAnsi="Times New Roman" w:cs="Times New Roman"/>
          <w:sz w:val="28"/>
          <w:szCs w:val="28"/>
        </w:rPr>
        <w:t>расчета среднегодовой числе</w:t>
      </w:r>
      <w:r w:rsidR="00DC36E6" w:rsidRPr="00411635">
        <w:rPr>
          <w:rFonts w:ascii="Times New Roman" w:hAnsi="Times New Roman" w:cs="Times New Roman"/>
          <w:sz w:val="28"/>
          <w:szCs w:val="28"/>
        </w:rPr>
        <w:t>нности, используют формулу сред</w:t>
      </w:r>
      <w:r w:rsidRPr="00411635">
        <w:rPr>
          <w:rFonts w:ascii="Times New Roman" w:hAnsi="Times New Roman" w:cs="Times New Roman"/>
          <w:sz w:val="28"/>
          <w:szCs w:val="28"/>
        </w:rPr>
        <w:t>ней хронологической:</w:t>
      </w:r>
    </w:p>
    <w:p w:rsidR="000A2A24" w:rsidRDefault="000A2A24" w:rsidP="00411635">
      <w:pPr>
        <w:pStyle w:val="a3"/>
        <w:spacing w:line="360" w:lineRule="auto"/>
        <w:ind w:firstLine="709"/>
        <w:jc w:val="both"/>
        <w:rPr>
          <w:rFonts w:ascii="Times New Roman" w:hAnsi="Times New Roman" w:cs="Times New Roman"/>
          <w:sz w:val="28"/>
          <w:szCs w:val="28"/>
        </w:rPr>
      </w:pPr>
    </w:p>
    <w:p w:rsidR="00CE204B" w:rsidRPr="00411635" w:rsidRDefault="00410A13" w:rsidP="000A2A2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36" type="#_x0000_t75" style="width:143.25pt;height:45pt">
            <v:imagedata r:id="rId15" o:title=""/>
          </v:shape>
        </w:pict>
      </w:r>
    </w:p>
    <w:p w:rsidR="000A2A24" w:rsidRDefault="000A2A24" w:rsidP="00411635">
      <w:pPr>
        <w:pStyle w:val="a3"/>
        <w:spacing w:line="360" w:lineRule="auto"/>
        <w:ind w:firstLine="709"/>
        <w:jc w:val="both"/>
        <w:rPr>
          <w:rFonts w:ascii="Times New Roman" w:hAnsi="Times New Roman" w:cs="Times New Roman"/>
          <w:b/>
          <w:i/>
          <w:sz w:val="28"/>
          <w:szCs w:val="28"/>
        </w:rPr>
      </w:pPr>
    </w:p>
    <w:p w:rsidR="00CE204B" w:rsidRPr="00414104" w:rsidRDefault="00DC36E6" w:rsidP="00411635">
      <w:pPr>
        <w:pStyle w:val="a3"/>
        <w:spacing w:line="360" w:lineRule="auto"/>
        <w:ind w:firstLine="709"/>
        <w:jc w:val="both"/>
        <w:rPr>
          <w:rFonts w:ascii="Times New Roman" w:hAnsi="Times New Roman" w:cs="Times New Roman"/>
          <w:b/>
          <w:sz w:val="28"/>
          <w:szCs w:val="28"/>
        </w:rPr>
      </w:pPr>
      <w:r w:rsidRPr="00414104">
        <w:rPr>
          <w:rFonts w:ascii="Times New Roman" w:hAnsi="Times New Roman" w:cs="Times New Roman"/>
          <w:b/>
          <w:sz w:val="28"/>
          <w:szCs w:val="28"/>
        </w:rPr>
        <w:t xml:space="preserve">7.2. </w:t>
      </w:r>
      <w:r w:rsidR="00CE204B" w:rsidRPr="00414104">
        <w:rPr>
          <w:rFonts w:ascii="Times New Roman" w:hAnsi="Times New Roman" w:cs="Times New Roman"/>
          <w:b/>
          <w:sz w:val="28"/>
          <w:szCs w:val="28"/>
        </w:rPr>
        <w:t>Показатели естественного движения населения</w:t>
      </w:r>
    </w:p>
    <w:p w:rsidR="00CE204B" w:rsidRPr="00411635" w:rsidRDefault="00CE204B" w:rsidP="00411635">
      <w:pPr>
        <w:pStyle w:val="a3"/>
        <w:spacing w:line="360" w:lineRule="auto"/>
        <w:ind w:firstLine="709"/>
        <w:jc w:val="both"/>
        <w:rPr>
          <w:rFonts w:ascii="Times New Roman" w:hAnsi="Times New Roman" w:cs="Times New Roman"/>
          <w:sz w:val="28"/>
          <w:szCs w:val="28"/>
        </w:rPr>
      </w:pP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Естественное движение н</w:t>
      </w:r>
      <w:r w:rsidR="00DC36E6" w:rsidRPr="00411635">
        <w:rPr>
          <w:rFonts w:ascii="Times New Roman" w:hAnsi="Times New Roman" w:cs="Times New Roman"/>
          <w:sz w:val="28"/>
          <w:szCs w:val="28"/>
        </w:rPr>
        <w:t>аселения, характеризующееся про</w:t>
      </w:r>
      <w:r w:rsidRPr="00411635">
        <w:rPr>
          <w:rFonts w:ascii="Times New Roman" w:hAnsi="Times New Roman" w:cs="Times New Roman"/>
          <w:sz w:val="28"/>
          <w:szCs w:val="28"/>
        </w:rPr>
        <w:t>цессами рождаемости и смертности, изучается при помощи</w:t>
      </w:r>
      <w:r w:rsidR="00DC36E6" w:rsidRPr="00411635">
        <w:rPr>
          <w:rFonts w:ascii="Times New Roman" w:hAnsi="Times New Roman" w:cs="Times New Roman"/>
          <w:sz w:val="28"/>
          <w:szCs w:val="28"/>
        </w:rPr>
        <w:t xml:space="preserve"> </w:t>
      </w:r>
      <w:r w:rsidRPr="00411635">
        <w:rPr>
          <w:rFonts w:ascii="Times New Roman" w:hAnsi="Times New Roman" w:cs="Times New Roman"/>
          <w:sz w:val="28"/>
          <w:szCs w:val="28"/>
        </w:rPr>
        <w:t>системы статистических показателей, которые измеряются</w:t>
      </w:r>
      <w:r w:rsidR="00DC36E6"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промиллями (</w:t>
      </w:r>
      <w:r w:rsidR="00410A13">
        <w:rPr>
          <w:rFonts w:ascii="Times New Roman" w:hAnsi="Times New Roman" w:cs="Times New Roman"/>
          <w:position w:val="-20"/>
          <w:sz w:val="28"/>
          <w:szCs w:val="28"/>
        </w:rPr>
        <w:pict>
          <v:shape id="_x0000_i1037" type="#_x0000_t75" style="width:21pt;height:27.75pt">
            <v:imagedata r:id="rId16" o:title=""/>
          </v:shape>
        </w:pict>
      </w:r>
      <w:r w:rsidRPr="00411635">
        <w:rPr>
          <w:rFonts w:ascii="Times New Roman" w:hAnsi="Times New Roman" w:cs="Times New Roman"/>
          <w:sz w:val="28"/>
          <w:szCs w:val="28"/>
        </w:rPr>
        <w:t>).</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Рождаемость характеризуется показателями:</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1) коэффициент рождаемости</w: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410A13" w:rsidP="00414104">
      <w:pPr>
        <w:pStyle w:val="a3"/>
        <w:spacing w:line="360" w:lineRule="auto"/>
        <w:ind w:firstLine="709"/>
        <w:jc w:val="center"/>
        <w:rPr>
          <w:rFonts w:ascii="Times New Roman" w:hAnsi="Times New Roman" w:cs="Times New Roman"/>
          <w:sz w:val="28"/>
          <w:szCs w:val="28"/>
          <w:lang w:val="en-US"/>
        </w:rPr>
      </w:pPr>
      <w:r>
        <w:rPr>
          <w:rFonts w:ascii="Times New Roman" w:hAnsi="Times New Roman" w:cs="Times New Roman"/>
          <w:position w:val="-24"/>
          <w:sz w:val="28"/>
          <w:szCs w:val="28"/>
          <w:lang w:val="en-US"/>
        </w:rPr>
        <w:pict>
          <v:shape id="_x0000_i1038" type="#_x0000_t75" style="width:107.25pt;height:30.75pt">
            <v:imagedata r:id="rId17"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2) коэффициент плодовитости</w: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6"/>
          <w:sz w:val="28"/>
          <w:szCs w:val="28"/>
        </w:rPr>
        <w:pict>
          <v:shape id="_x0000_i1039" type="#_x0000_t75" style="width:126pt;height:32.25pt">
            <v:imagedata r:id="rId18"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414104" w:rsidRDefault="0031046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00410A13">
        <w:rPr>
          <w:rFonts w:ascii="Times New Roman" w:hAnsi="Times New Roman" w:cs="Times New Roman"/>
          <w:position w:val="-6"/>
          <w:sz w:val="28"/>
          <w:szCs w:val="28"/>
        </w:rPr>
        <w:pict>
          <v:shape id="_x0000_i1040" type="#_x0000_t75" style="width:30pt;height:15.75pt">
            <v:imagedata r:id="rId19" o:title=""/>
          </v:shape>
        </w:pict>
      </w:r>
      <w:r w:rsidR="00CE204B" w:rsidRPr="00411635">
        <w:rPr>
          <w:rFonts w:ascii="Times New Roman" w:hAnsi="Times New Roman" w:cs="Times New Roman"/>
          <w:sz w:val="28"/>
          <w:szCs w:val="28"/>
        </w:rPr>
        <w:t xml:space="preserve"> — среднегодовая численность женщин фертильного</w:t>
      </w:r>
      <w:r w:rsidR="00414104" w:rsidRPr="00414104">
        <w:rPr>
          <w:rFonts w:ascii="Times New Roman" w:hAnsi="Times New Roman" w:cs="Times New Roman"/>
          <w:sz w:val="28"/>
          <w:szCs w:val="28"/>
        </w:rPr>
        <w:t xml:space="preserve"> </w:t>
      </w:r>
      <w:r w:rsidR="00414104" w:rsidRPr="00411635">
        <w:rPr>
          <w:rFonts w:ascii="Times New Roman" w:hAnsi="Times New Roman" w:cs="Times New Roman"/>
          <w:sz w:val="28"/>
          <w:szCs w:val="28"/>
        </w:rPr>
        <w:t>возраста.</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w:t>
      </w:r>
      <w:r w:rsidR="00414104">
        <w:rPr>
          <w:rFonts w:ascii="Times New Roman" w:hAnsi="Times New Roman" w:cs="Times New Roman"/>
          <w:sz w:val="28"/>
          <w:szCs w:val="28"/>
        </w:rPr>
        <w:t>. е. способного к деторождению)</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Смертность характеризуется показателями:</w:t>
      </w:r>
    </w:p>
    <w:p w:rsidR="00CE204B"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1) коэффициент смертности</w:t>
      </w:r>
    </w:p>
    <w:p w:rsidR="00414104" w:rsidRPr="00411635" w:rsidRDefault="00414104" w:rsidP="00411635">
      <w:pPr>
        <w:pStyle w:val="a3"/>
        <w:spacing w:line="360" w:lineRule="auto"/>
        <w:ind w:firstLine="709"/>
        <w:jc w:val="both"/>
        <w:rPr>
          <w:rFonts w:ascii="Times New Roman" w:hAnsi="Times New Roman" w:cs="Times New Roman"/>
          <w:sz w:val="28"/>
          <w:szCs w:val="28"/>
          <w:lang w:val="en-US"/>
        </w:rPr>
      </w:pPr>
    </w:p>
    <w:p w:rsidR="0031046E" w:rsidRPr="00411635" w:rsidRDefault="00410A13" w:rsidP="00414104">
      <w:pPr>
        <w:pStyle w:val="a3"/>
        <w:spacing w:line="360" w:lineRule="auto"/>
        <w:ind w:firstLine="709"/>
        <w:jc w:val="center"/>
        <w:rPr>
          <w:rFonts w:ascii="Times New Roman" w:hAnsi="Times New Roman" w:cs="Times New Roman"/>
          <w:sz w:val="28"/>
          <w:szCs w:val="28"/>
          <w:lang w:val="en-US"/>
        </w:rPr>
      </w:pPr>
      <w:r>
        <w:rPr>
          <w:rFonts w:ascii="Times New Roman" w:hAnsi="Times New Roman" w:cs="Times New Roman"/>
          <w:position w:val="-24"/>
          <w:sz w:val="28"/>
          <w:szCs w:val="28"/>
          <w:lang w:val="en-US"/>
        </w:rPr>
        <w:pict>
          <v:shape id="_x0000_i1041" type="#_x0000_t75" style="width:98.25pt;height:30.75pt">
            <v:imagedata r:id="rId20"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2) коэффициент младенческой смертности, т.е. смертности</w:t>
      </w:r>
      <w:r w:rsidR="0031046E" w:rsidRPr="00411635">
        <w:rPr>
          <w:rFonts w:ascii="Times New Roman" w:hAnsi="Times New Roman" w:cs="Times New Roman"/>
          <w:sz w:val="28"/>
          <w:szCs w:val="28"/>
        </w:rPr>
        <w:t xml:space="preserve"> </w:t>
      </w:r>
      <w:r w:rsidRPr="00411635">
        <w:rPr>
          <w:rFonts w:ascii="Times New Roman" w:hAnsi="Times New Roman" w:cs="Times New Roman"/>
          <w:sz w:val="28"/>
          <w:szCs w:val="28"/>
        </w:rPr>
        <w:t>детей до одного года:</w: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54"/>
          <w:sz w:val="28"/>
          <w:szCs w:val="28"/>
        </w:rPr>
        <w:pict>
          <v:shape id="_x0000_i1042" type="#_x0000_t75" style="width:155.25pt;height:45.75pt">
            <v:imagedata r:id="rId21"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У — умерло в возрасте до одного года; </w:t>
      </w:r>
      <w:r w:rsidR="00410A13">
        <w:rPr>
          <w:rFonts w:ascii="Times New Roman" w:hAnsi="Times New Roman" w:cs="Times New Roman"/>
          <w:position w:val="-12"/>
          <w:sz w:val="28"/>
          <w:szCs w:val="28"/>
        </w:rPr>
        <w:pict>
          <v:shape id="_x0000_i1043" type="#_x0000_t75" style="width:30.75pt;height:18pt">
            <v:imagedata r:id="rId22" o:title=""/>
          </v:shape>
        </w:pict>
      </w:r>
      <w:r w:rsidR="0031046E" w:rsidRPr="00411635">
        <w:rPr>
          <w:rFonts w:ascii="Times New Roman" w:hAnsi="Times New Roman" w:cs="Times New Roman"/>
          <w:sz w:val="28"/>
          <w:szCs w:val="28"/>
        </w:rPr>
        <w:t xml:space="preserve"> — из числа родившихся в прошлом году; </w:t>
      </w:r>
      <w:r w:rsidR="00410A13">
        <w:rPr>
          <w:rFonts w:ascii="Times New Roman" w:hAnsi="Times New Roman" w:cs="Times New Roman"/>
          <w:position w:val="-18"/>
          <w:sz w:val="28"/>
          <w:szCs w:val="28"/>
        </w:rPr>
        <w:pict>
          <v:shape id="_x0000_i1044" type="#_x0000_t75" style="width:30.75pt;height:24pt">
            <v:imagedata r:id="rId23" o:title=""/>
          </v:shape>
        </w:pict>
      </w:r>
      <w:r w:rsidRPr="00411635">
        <w:rPr>
          <w:rFonts w:ascii="Times New Roman" w:hAnsi="Times New Roman" w:cs="Times New Roman"/>
          <w:sz w:val="28"/>
          <w:szCs w:val="28"/>
        </w:rPr>
        <w:t xml:space="preserve"> — из числа родившихся в</w:t>
      </w:r>
      <w:r w:rsidR="0031046E" w:rsidRPr="00411635">
        <w:rPr>
          <w:rFonts w:ascii="Times New Roman" w:hAnsi="Times New Roman" w:cs="Times New Roman"/>
          <w:sz w:val="28"/>
          <w:szCs w:val="28"/>
        </w:rPr>
        <w:t xml:space="preserve"> </w:t>
      </w:r>
      <w:r w:rsidRPr="00411635">
        <w:rPr>
          <w:rFonts w:ascii="Times New Roman" w:hAnsi="Times New Roman" w:cs="Times New Roman"/>
          <w:sz w:val="28"/>
          <w:szCs w:val="28"/>
        </w:rPr>
        <w:t>текущем году.</w:t>
      </w:r>
    </w:p>
    <w:p w:rsidR="00CE204B"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Показатели рождаемости и смертности для характеристики</w:t>
      </w:r>
      <w:r w:rsidR="0031046E"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процессов естественного движения населения объединяются в</w:t>
      </w:r>
      <w:r w:rsidR="0031046E"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показатель коэффициента естественного движения населения:</w: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6"/>
          <w:sz w:val="28"/>
          <w:szCs w:val="28"/>
        </w:rPr>
        <w:pict>
          <v:shape id="_x0000_i1045" type="#_x0000_t75" style="width:129pt;height:32.25pt">
            <v:imagedata r:id="rId24"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CE204B" w:rsidRPr="00411635" w:rsidRDefault="0031046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Если К</w:t>
      </w:r>
      <w:r w:rsidRPr="00411635">
        <w:rPr>
          <w:rFonts w:ascii="Times New Roman" w:hAnsi="Times New Roman" w:cs="Times New Roman"/>
          <w:sz w:val="28"/>
          <w:szCs w:val="28"/>
          <w:vertAlign w:val="subscript"/>
        </w:rPr>
        <w:t>ест.</w:t>
      </w:r>
      <w:r w:rsidR="00CE204B" w:rsidRPr="00411635">
        <w:rPr>
          <w:rFonts w:ascii="Times New Roman" w:hAnsi="Times New Roman" w:cs="Times New Roman"/>
          <w:sz w:val="28"/>
          <w:szCs w:val="28"/>
        </w:rPr>
        <w:t xml:space="preserve"> имеет значение</w:t>
      </w:r>
      <w:r w:rsidRPr="00411635">
        <w:rPr>
          <w:rFonts w:ascii="Times New Roman" w:hAnsi="Times New Roman" w:cs="Times New Roman"/>
          <w:sz w:val="28"/>
          <w:szCs w:val="28"/>
        </w:rPr>
        <w:t xml:space="preserve"> «отрицательное», значит, смерт</w:t>
      </w:r>
      <w:r w:rsidR="00CE204B" w:rsidRPr="00411635">
        <w:rPr>
          <w:rFonts w:ascii="Times New Roman" w:hAnsi="Times New Roman" w:cs="Times New Roman"/>
          <w:sz w:val="28"/>
          <w:szCs w:val="28"/>
        </w:rPr>
        <w:t>ность превышает рождаемость, что называется депопуляцией.</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CE204B" w:rsidRPr="00414104" w:rsidRDefault="00345BB1" w:rsidP="00411635">
      <w:pPr>
        <w:pStyle w:val="a3"/>
        <w:spacing w:line="360" w:lineRule="auto"/>
        <w:ind w:firstLine="709"/>
        <w:jc w:val="both"/>
        <w:rPr>
          <w:rFonts w:ascii="Times New Roman" w:hAnsi="Times New Roman" w:cs="Times New Roman"/>
          <w:b/>
          <w:sz w:val="28"/>
          <w:szCs w:val="28"/>
        </w:rPr>
      </w:pPr>
      <w:r w:rsidRPr="00414104">
        <w:rPr>
          <w:rFonts w:ascii="Times New Roman" w:hAnsi="Times New Roman" w:cs="Times New Roman"/>
          <w:b/>
          <w:sz w:val="28"/>
          <w:szCs w:val="28"/>
        </w:rPr>
        <w:t xml:space="preserve">7.3. </w:t>
      </w:r>
      <w:r w:rsidR="00CE204B" w:rsidRPr="00414104">
        <w:rPr>
          <w:rFonts w:ascii="Times New Roman" w:hAnsi="Times New Roman" w:cs="Times New Roman"/>
          <w:b/>
          <w:sz w:val="28"/>
          <w:szCs w:val="28"/>
        </w:rPr>
        <w:t>Показатели м</w:t>
      </w:r>
      <w:r w:rsidRPr="00414104">
        <w:rPr>
          <w:rFonts w:ascii="Times New Roman" w:hAnsi="Times New Roman" w:cs="Times New Roman"/>
          <w:b/>
          <w:sz w:val="28"/>
          <w:szCs w:val="28"/>
        </w:rPr>
        <w:t>еханического движения населения</w:t>
      </w:r>
    </w:p>
    <w:p w:rsidR="00CE204B" w:rsidRPr="00411635" w:rsidRDefault="00CE204B" w:rsidP="00411635">
      <w:pPr>
        <w:pStyle w:val="a3"/>
        <w:spacing w:line="360" w:lineRule="auto"/>
        <w:ind w:firstLine="709"/>
        <w:jc w:val="both"/>
        <w:rPr>
          <w:rFonts w:ascii="Times New Roman" w:hAnsi="Times New Roman" w:cs="Times New Roman"/>
          <w:sz w:val="28"/>
          <w:szCs w:val="28"/>
        </w:rPr>
      </w:pPr>
    </w:p>
    <w:p w:rsidR="00345BB1" w:rsidRPr="00411635" w:rsidRDefault="00CE204B"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Механическое движение</w:t>
      </w:r>
      <w:r w:rsidR="00345BB1" w:rsidRPr="00411635">
        <w:rPr>
          <w:rFonts w:ascii="Times New Roman" w:hAnsi="Times New Roman" w:cs="Times New Roman"/>
          <w:sz w:val="28"/>
          <w:szCs w:val="28"/>
        </w:rPr>
        <w:t xml:space="preserve"> населения (миграция) характери</w:t>
      </w:r>
      <w:r w:rsidRPr="00411635">
        <w:rPr>
          <w:rFonts w:ascii="Times New Roman" w:hAnsi="Times New Roman" w:cs="Times New Roman"/>
          <w:sz w:val="28"/>
          <w:szCs w:val="28"/>
        </w:rPr>
        <w:t>зуется процессами прибытия населения на данную территорию</w:t>
      </w:r>
      <w:r w:rsidR="00345BB1"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и выбытия с данной территории. Миграция </w:t>
      </w:r>
      <w:r w:rsidR="00345BB1" w:rsidRPr="00411635">
        <w:rPr>
          <w:rFonts w:ascii="Times New Roman" w:hAnsi="Times New Roman" w:cs="Times New Roman"/>
          <w:sz w:val="28"/>
          <w:szCs w:val="28"/>
        </w:rPr>
        <w:t>может быть внутренней и внешней.</w:t>
      </w:r>
      <w:r w:rsidRPr="00411635">
        <w:rPr>
          <w:rFonts w:ascii="Times New Roman" w:hAnsi="Times New Roman" w:cs="Times New Roman"/>
          <w:sz w:val="28"/>
          <w:szCs w:val="28"/>
        </w:rPr>
        <w:t xml:space="preserve"> Внутренняя предполагает передвижение</w:t>
      </w:r>
      <w:r w:rsidR="00345BB1"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насел</w:t>
      </w:r>
      <w:r w:rsidR="00E277C4" w:rsidRPr="00411635">
        <w:rPr>
          <w:rFonts w:ascii="Times New Roman" w:hAnsi="Times New Roman" w:cs="Times New Roman"/>
          <w:sz w:val="28"/>
          <w:szCs w:val="28"/>
        </w:rPr>
        <w:t>ения внутри страны, района и т.</w:t>
      </w:r>
      <w:r w:rsidRPr="00411635">
        <w:rPr>
          <w:rFonts w:ascii="Times New Roman" w:hAnsi="Times New Roman" w:cs="Times New Roman"/>
          <w:sz w:val="28"/>
          <w:szCs w:val="28"/>
        </w:rPr>
        <w:t>п., внешняя может</w:t>
      </w:r>
      <w:r w:rsidR="00345BB1" w:rsidRPr="00411635">
        <w:rPr>
          <w:rFonts w:ascii="Times New Roman" w:hAnsi="Times New Roman" w:cs="Times New Roman"/>
          <w:sz w:val="28"/>
          <w:szCs w:val="28"/>
        </w:rPr>
        <w:t xml:space="preserve"> выступать в виде эмиграции </w:t>
      </w:r>
      <w:r w:rsidRPr="00411635">
        <w:rPr>
          <w:rFonts w:ascii="Times New Roman" w:hAnsi="Times New Roman" w:cs="Times New Roman"/>
          <w:sz w:val="28"/>
          <w:szCs w:val="28"/>
        </w:rPr>
        <w:t>— выезд за пределы страны на</w:t>
      </w:r>
      <w:r w:rsidR="00345BB1"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постоянное местожительств</w:t>
      </w:r>
      <w:r w:rsidR="00345BB1" w:rsidRPr="00411635">
        <w:rPr>
          <w:rFonts w:ascii="Times New Roman" w:hAnsi="Times New Roman" w:cs="Times New Roman"/>
          <w:sz w:val="28"/>
          <w:szCs w:val="28"/>
        </w:rPr>
        <w:t>о. Существует понятие «маятнико</w:t>
      </w:r>
      <w:r w:rsidRPr="00411635">
        <w:rPr>
          <w:rFonts w:ascii="Times New Roman" w:hAnsi="Times New Roman" w:cs="Times New Roman"/>
          <w:sz w:val="28"/>
          <w:szCs w:val="28"/>
        </w:rPr>
        <w:t>вая миграция», т. е. движение населения в течение суток из</w:t>
      </w:r>
      <w:r w:rsidR="00345BB1" w:rsidRPr="00411635">
        <w:rPr>
          <w:rFonts w:ascii="Times New Roman" w:hAnsi="Times New Roman" w:cs="Times New Roman"/>
          <w:sz w:val="28"/>
          <w:szCs w:val="28"/>
        </w:rPr>
        <w:t xml:space="preserve"> п</w:t>
      </w:r>
      <w:r w:rsidRPr="00411635">
        <w:rPr>
          <w:rFonts w:ascii="Times New Roman" w:hAnsi="Times New Roman" w:cs="Times New Roman"/>
          <w:sz w:val="28"/>
          <w:szCs w:val="28"/>
        </w:rPr>
        <w:t xml:space="preserve">ригорода в город и из города </w:t>
      </w:r>
      <w:r w:rsidR="00345BB1" w:rsidRPr="00411635">
        <w:rPr>
          <w:rFonts w:ascii="Times New Roman" w:hAnsi="Times New Roman" w:cs="Times New Roman"/>
          <w:sz w:val="28"/>
          <w:szCs w:val="28"/>
        </w:rPr>
        <w:t>в пригород; из одного района го</w:t>
      </w:r>
      <w:r w:rsidRPr="00411635">
        <w:rPr>
          <w:rFonts w:ascii="Times New Roman" w:hAnsi="Times New Roman" w:cs="Times New Roman"/>
          <w:sz w:val="28"/>
          <w:szCs w:val="28"/>
        </w:rPr>
        <w:t>рода в другой. Маятниковая миграция, как правило, связана с</w:t>
      </w:r>
      <w:r w:rsidR="00345BB1" w:rsidRPr="00411635">
        <w:rPr>
          <w:rFonts w:ascii="Times New Roman" w:hAnsi="Times New Roman" w:cs="Times New Roman"/>
          <w:sz w:val="28"/>
          <w:szCs w:val="28"/>
        </w:rPr>
        <w:t xml:space="preserve"> </w:t>
      </w:r>
      <w:r w:rsidRPr="00411635">
        <w:rPr>
          <w:rFonts w:ascii="Times New Roman" w:hAnsi="Times New Roman" w:cs="Times New Roman"/>
          <w:sz w:val="28"/>
          <w:szCs w:val="28"/>
        </w:rPr>
        <w:t>трудовой деятельностью населения и особенно характерна</w:t>
      </w:r>
      <w:r w:rsidR="00E277C4"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 xml:space="preserve">для крупных городов. В настоящее время </w:t>
      </w:r>
      <w:r w:rsidR="00E277C4" w:rsidRPr="00411635">
        <w:rPr>
          <w:rFonts w:ascii="Times New Roman" w:hAnsi="Times New Roman" w:cs="Times New Roman"/>
          <w:sz w:val="28"/>
          <w:szCs w:val="28"/>
        </w:rPr>
        <w:t xml:space="preserve">эти процессы, кроме </w:t>
      </w:r>
      <w:r w:rsidR="00345BB1" w:rsidRPr="00411635">
        <w:rPr>
          <w:rFonts w:ascii="Times New Roman" w:hAnsi="Times New Roman" w:cs="Times New Roman"/>
          <w:sz w:val="28"/>
          <w:szCs w:val="28"/>
        </w:rPr>
        <w:t>того, связываются с торговлей промышленными и продовольственными товарами на рынках.</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Статистика предлагает следующие показатели: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1) коэффициент оборота по прибытию</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46" type="#_x0000_t75" style="width:95.25pt;height:30.75pt">
            <v:imagedata r:id="rId25"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2) коэффициент оборота по выбытию</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47" type="#_x0000_t75" style="width:92.25pt;height:30.75pt">
            <v:imagedata r:id="rId26"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3) интенсивность механического движения: </w:t>
      </w:r>
      <w:r w:rsidR="00410A13">
        <w:rPr>
          <w:rFonts w:ascii="Times New Roman" w:hAnsi="Times New Roman" w:cs="Times New Roman"/>
          <w:position w:val="-20"/>
          <w:sz w:val="28"/>
          <w:szCs w:val="28"/>
        </w:rPr>
        <w:pict>
          <v:shape id="_x0000_i1048" type="#_x0000_t75" style="width:84pt;height:27.75pt">
            <v:imagedata r:id="rId27" o:title=""/>
          </v:shape>
        </w:pic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4) сальдо механического движения: С° = П — В;</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5) коэффициент механического движения</w:t>
      </w:r>
    </w:p>
    <w:p w:rsidR="00414104" w:rsidRDefault="00414104" w:rsidP="00411635">
      <w:pPr>
        <w:pStyle w:val="a3"/>
        <w:spacing w:line="360" w:lineRule="auto"/>
        <w:ind w:firstLine="709"/>
        <w:jc w:val="both"/>
        <w:rPr>
          <w:rFonts w:ascii="Times New Roman" w:hAnsi="Times New Roman" w:cs="Times New Roman"/>
          <w:sz w:val="28"/>
          <w:szCs w:val="28"/>
        </w:rPr>
      </w:pPr>
    </w:p>
    <w:p w:rsidR="00E277C4"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49" type="#_x0000_t75" style="width:171.75pt;height:30.75pt">
            <v:imagedata r:id="rId28" o:title=""/>
          </v:shape>
        </w:pict>
      </w:r>
    </w:p>
    <w:p w:rsidR="00345BB1" w:rsidRPr="00414104" w:rsidRDefault="00414104" w:rsidP="00414104">
      <w:pPr>
        <w:pStyle w:val="a3"/>
        <w:spacing w:line="360" w:lineRule="auto"/>
        <w:ind w:left="709"/>
        <w:jc w:val="both"/>
        <w:rPr>
          <w:rFonts w:ascii="Times New Roman" w:hAnsi="Times New Roman" w:cs="Times New Roman"/>
          <w:b/>
          <w:sz w:val="28"/>
          <w:szCs w:val="28"/>
        </w:rPr>
      </w:pPr>
      <w:r>
        <w:rPr>
          <w:rFonts w:ascii="Times New Roman" w:hAnsi="Times New Roman" w:cs="Times New Roman"/>
          <w:sz w:val="28"/>
          <w:szCs w:val="28"/>
        </w:rPr>
        <w:br w:type="page"/>
      </w:r>
      <w:r w:rsidR="00AC4FBD" w:rsidRPr="00414104">
        <w:rPr>
          <w:rFonts w:ascii="Times New Roman" w:hAnsi="Times New Roman" w:cs="Times New Roman"/>
          <w:b/>
          <w:sz w:val="28"/>
          <w:szCs w:val="28"/>
        </w:rPr>
        <w:t xml:space="preserve">7.4. </w:t>
      </w:r>
      <w:r w:rsidR="00345BB1" w:rsidRPr="00414104">
        <w:rPr>
          <w:rFonts w:ascii="Times New Roman" w:hAnsi="Times New Roman" w:cs="Times New Roman"/>
          <w:b/>
          <w:sz w:val="28"/>
          <w:szCs w:val="28"/>
        </w:rPr>
        <w:t xml:space="preserve">Коэффициенты естественного, механического и </w:t>
      </w:r>
      <w:r w:rsidRPr="00414104">
        <w:rPr>
          <w:rFonts w:ascii="Times New Roman" w:hAnsi="Times New Roman" w:cs="Times New Roman"/>
          <w:b/>
          <w:sz w:val="28"/>
          <w:szCs w:val="28"/>
        </w:rPr>
        <w:t>общего прироста, их взаимосвязь</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Известно, что численност</w:t>
      </w:r>
      <w:r w:rsidR="00AC4FBD" w:rsidRPr="00411635">
        <w:rPr>
          <w:rFonts w:ascii="Times New Roman" w:hAnsi="Times New Roman" w:cs="Times New Roman"/>
          <w:sz w:val="28"/>
          <w:szCs w:val="28"/>
        </w:rPr>
        <w:t>ь населения любой территории из</w:t>
      </w:r>
      <w:r w:rsidRPr="00411635">
        <w:rPr>
          <w:rFonts w:ascii="Times New Roman" w:hAnsi="Times New Roman" w:cs="Times New Roman"/>
          <w:sz w:val="28"/>
          <w:szCs w:val="28"/>
        </w:rPr>
        <w:t>меняется стремительно в ту или иную сторону под влиянием</w:t>
      </w:r>
      <w:r w:rsidR="00AC4FBD" w:rsidRPr="00411635">
        <w:rPr>
          <w:rFonts w:ascii="Times New Roman" w:hAnsi="Times New Roman" w:cs="Times New Roman"/>
          <w:sz w:val="28"/>
          <w:szCs w:val="28"/>
        </w:rPr>
        <w:t xml:space="preserve"> </w:t>
      </w:r>
      <w:r w:rsidRPr="00411635">
        <w:rPr>
          <w:rFonts w:ascii="Times New Roman" w:hAnsi="Times New Roman" w:cs="Times New Roman"/>
          <w:sz w:val="28"/>
          <w:szCs w:val="28"/>
        </w:rPr>
        <w:t>рождений, смертей, приездов и отъездов, а статистика изучает</w:t>
      </w:r>
      <w:r w:rsidR="00AC4FBD" w:rsidRPr="00411635">
        <w:rPr>
          <w:rFonts w:ascii="Times New Roman" w:hAnsi="Times New Roman" w:cs="Times New Roman"/>
          <w:sz w:val="28"/>
          <w:szCs w:val="28"/>
        </w:rPr>
        <w:t xml:space="preserve"> </w:t>
      </w:r>
      <w:r w:rsidRPr="00411635">
        <w:rPr>
          <w:rFonts w:ascii="Times New Roman" w:hAnsi="Times New Roman" w:cs="Times New Roman"/>
          <w:sz w:val="28"/>
          <w:szCs w:val="28"/>
        </w:rPr>
        <w:t>эти изменения при помощи показателей.</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1. Коэффициент жизненн</w:t>
      </w:r>
      <w:r w:rsidR="00AC4FBD" w:rsidRPr="00411635">
        <w:rPr>
          <w:rFonts w:ascii="Times New Roman" w:hAnsi="Times New Roman" w:cs="Times New Roman"/>
          <w:sz w:val="28"/>
          <w:szCs w:val="28"/>
        </w:rPr>
        <w:t>ости — число родившихся за опре</w:t>
      </w:r>
      <w:r w:rsidRPr="00411635">
        <w:rPr>
          <w:rFonts w:ascii="Times New Roman" w:hAnsi="Times New Roman" w:cs="Times New Roman"/>
          <w:sz w:val="28"/>
          <w:szCs w:val="28"/>
        </w:rPr>
        <w:t>деленный период на данной территории разделить на числе</w:t>
      </w:r>
      <w:r w:rsidR="00AC4FBD" w:rsidRPr="00411635">
        <w:rPr>
          <w:rFonts w:ascii="Times New Roman" w:hAnsi="Times New Roman" w:cs="Times New Roman"/>
          <w:sz w:val="28"/>
          <w:szCs w:val="28"/>
        </w:rPr>
        <w:t xml:space="preserve"> </w:t>
      </w:r>
      <w:r w:rsidRPr="00411635">
        <w:rPr>
          <w:rFonts w:ascii="Times New Roman" w:hAnsi="Times New Roman" w:cs="Times New Roman"/>
          <w:sz w:val="28"/>
          <w:szCs w:val="28"/>
        </w:rPr>
        <w:t>умерших за тот же период на то</w:t>
      </w:r>
      <w:r w:rsidR="00AC4FBD" w:rsidRPr="00411635">
        <w:rPr>
          <w:rFonts w:ascii="Times New Roman" w:hAnsi="Times New Roman" w:cs="Times New Roman"/>
          <w:sz w:val="28"/>
          <w:szCs w:val="28"/>
        </w:rPr>
        <w:t>й же территории, т. е. это соот</w:t>
      </w:r>
      <w:r w:rsidRPr="00411635">
        <w:rPr>
          <w:rFonts w:ascii="Times New Roman" w:hAnsi="Times New Roman" w:cs="Times New Roman"/>
          <w:sz w:val="28"/>
          <w:szCs w:val="28"/>
        </w:rPr>
        <w:t>ношение числа родившихс</w:t>
      </w:r>
      <w:r w:rsidR="00AC4FBD" w:rsidRPr="00411635">
        <w:rPr>
          <w:rFonts w:ascii="Times New Roman" w:hAnsi="Times New Roman" w:cs="Times New Roman"/>
          <w:sz w:val="28"/>
          <w:szCs w:val="28"/>
        </w:rPr>
        <w:t xml:space="preserve">я и умерших. Если, например, этот </w:t>
      </w:r>
      <w:r w:rsidRPr="00411635">
        <w:rPr>
          <w:rFonts w:ascii="Times New Roman" w:hAnsi="Times New Roman" w:cs="Times New Roman"/>
          <w:sz w:val="28"/>
          <w:szCs w:val="28"/>
        </w:rPr>
        <w:t>коэффициент равен 3, значит, родилось в 3 раза больше, чем</w:t>
      </w:r>
      <w:r w:rsidR="00AC4FBD" w:rsidRPr="00411635">
        <w:rPr>
          <w:rFonts w:ascii="Times New Roman" w:hAnsi="Times New Roman" w:cs="Times New Roman"/>
          <w:sz w:val="28"/>
          <w:szCs w:val="28"/>
        </w:rPr>
        <w:t xml:space="preserve"> умерло. А если 0,3, то с</w:t>
      </w:r>
      <w:r w:rsidRPr="00411635">
        <w:rPr>
          <w:rFonts w:ascii="Times New Roman" w:hAnsi="Times New Roman" w:cs="Times New Roman"/>
          <w:sz w:val="28"/>
          <w:szCs w:val="28"/>
        </w:rPr>
        <w:t>мертность превышает рождаемость на 30%.</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2. Коэффициент естестве</w:t>
      </w:r>
      <w:r w:rsidR="00AC4FBD" w:rsidRPr="00411635">
        <w:rPr>
          <w:rFonts w:ascii="Times New Roman" w:hAnsi="Times New Roman" w:cs="Times New Roman"/>
          <w:sz w:val="28"/>
          <w:szCs w:val="28"/>
        </w:rPr>
        <w:t>нного прироста населения (в про</w:t>
      </w:r>
      <w:r w:rsidRPr="00411635">
        <w:rPr>
          <w:rFonts w:ascii="Times New Roman" w:hAnsi="Times New Roman" w:cs="Times New Roman"/>
          <w:sz w:val="28"/>
          <w:szCs w:val="28"/>
        </w:rPr>
        <w:t>миллях)</w:t>
      </w:r>
      <w:r w:rsidR="00592793">
        <w:rPr>
          <w:rFonts w:ascii="Times New Roman" w:hAnsi="Times New Roman" w:cs="Times New Roman"/>
          <w:sz w:val="28"/>
          <w:szCs w:val="28"/>
        </w:rPr>
        <w:t xml:space="preserve"> </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50" type="#_x0000_t75" style="width:120.75pt;height:30.75pt">
            <v:imagedata r:id="rId29"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Р — число </w:t>
      </w:r>
      <w:r w:rsidR="00AC4FBD" w:rsidRPr="00411635">
        <w:rPr>
          <w:rFonts w:ascii="Times New Roman" w:hAnsi="Times New Roman" w:cs="Times New Roman"/>
          <w:sz w:val="28"/>
          <w:szCs w:val="28"/>
        </w:rPr>
        <w:t xml:space="preserve">родившихся, У — число умерших, </w:t>
      </w:r>
      <w:r w:rsidR="00410A13">
        <w:rPr>
          <w:rFonts w:ascii="Times New Roman" w:hAnsi="Times New Roman" w:cs="Times New Roman"/>
          <w:position w:val="-6"/>
          <w:sz w:val="28"/>
          <w:szCs w:val="28"/>
        </w:rPr>
        <w:pict>
          <v:shape id="_x0000_i1051" type="#_x0000_t75" style="width:11.25pt;height:15.75pt">
            <v:imagedata r:id="rId30" o:title=""/>
          </v:shape>
        </w:pict>
      </w:r>
      <w:r w:rsidRPr="00411635">
        <w:rPr>
          <w:rFonts w:ascii="Times New Roman" w:hAnsi="Times New Roman" w:cs="Times New Roman"/>
          <w:sz w:val="28"/>
          <w:szCs w:val="28"/>
        </w:rPr>
        <w:t xml:space="preserve"> — среднегодовая численность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Если коэффициент имеет </w:t>
      </w:r>
      <w:r w:rsidR="00AC4FBD" w:rsidRPr="00411635">
        <w:rPr>
          <w:rFonts w:ascii="Times New Roman" w:hAnsi="Times New Roman" w:cs="Times New Roman"/>
          <w:sz w:val="28"/>
          <w:szCs w:val="28"/>
        </w:rPr>
        <w:t xml:space="preserve">знак минус, это означает, что на </w:t>
      </w:r>
      <w:r w:rsidRPr="00411635">
        <w:rPr>
          <w:rFonts w:ascii="Times New Roman" w:hAnsi="Times New Roman" w:cs="Times New Roman"/>
          <w:sz w:val="28"/>
          <w:szCs w:val="28"/>
        </w:rPr>
        <w:t>данной территории идет проце</w:t>
      </w:r>
      <w:r w:rsidR="00AC4FBD" w:rsidRPr="00411635">
        <w:rPr>
          <w:rFonts w:ascii="Times New Roman" w:hAnsi="Times New Roman" w:cs="Times New Roman"/>
          <w:sz w:val="28"/>
          <w:szCs w:val="28"/>
        </w:rPr>
        <w:t xml:space="preserve">сс депопуляции, т. е. умирает на </w:t>
      </w:r>
      <w:r w:rsidRPr="00411635">
        <w:rPr>
          <w:rFonts w:ascii="Times New Roman" w:hAnsi="Times New Roman" w:cs="Times New Roman"/>
          <w:sz w:val="28"/>
          <w:szCs w:val="28"/>
        </w:rPr>
        <w:t>1000 человек больше, чем рождается на 1000 человек.</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3. Коэффициент механического прироста также исчисляется в промиллях</w:t>
      </w:r>
    </w:p>
    <w:p w:rsidR="00345BB1" w:rsidRPr="00411635" w:rsidRDefault="00410A13" w:rsidP="00411635">
      <w:pPr>
        <w:spacing w:line="360" w:lineRule="auto"/>
        <w:ind w:firstLine="709"/>
        <w:jc w:val="both"/>
        <w:rPr>
          <w:sz w:val="28"/>
          <w:szCs w:val="28"/>
        </w:rPr>
      </w:pPr>
      <w:r>
        <w:rPr>
          <w:position w:val="-24"/>
          <w:sz w:val="28"/>
          <w:szCs w:val="28"/>
        </w:rPr>
        <w:pict>
          <v:shape id="_x0000_i1052" type="#_x0000_t75" style="width:120.75pt;height:30.75pt">
            <v:imagedata r:id="rId31" o:title=""/>
          </v:shape>
        </w:pic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где П — прибыло на данную территорию; В — выбыло с данной</w:t>
      </w:r>
      <w:r w:rsidR="00AC4FBD" w:rsidRPr="00411635">
        <w:rPr>
          <w:rFonts w:ascii="Times New Roman" w:hAnsi="Times New Roman" w:cs="Times New Roman"/>
          <w:sz w:val="28"/>
          <w:szCs w:val="28"/>
        </w:rPr>
        <w:t xml:space="preserve"> территории; </w:t>
      </w:r>
      <w:r w:rsidR="00410A13">
        <w:rPr>
          <w:rFonts w:ascii="Times New Roman" w:hAnsi="Times New Roman" w:cs="Times New Roman"/>
          <w:position w:val="-6"/>
          <w:sz w:val="28"/>
          <w:szCs w:val="28"/>
        </w:rPr>
        <w:pict>
          <v:shape id="_x0000_i1053" type="#_x0000_t75" style="width:11.25pt;height:15.75pt">
            <v:imagedata r:id="rId30" o:title=""/>
          </v:shape>
        </w:pict>
      </w:r>
      <w:r w:rsidRPr="00411635">
        <w:rPr>
          <w:rFonts w:ascii="Times New Roman" w:hAnsi="Times New Roman" w:cs="Times New Roman"/>
          <w:sz w:val="28"/>
          <w:szCs w:val="28"/>
        </w:rPr>
        <w:t xml:space="preserve"> — среднегодовая численность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4. Коэффициент общего</w:t>
      </w:r>
      <w:r w:rsidR="00AC4FBD" w:rsidRPr="00411635">
        <w:rPr>
          <w:rFonts w:ascii="Times New Roman" w:hAnsi="Times New Roman" w:cs="Times New Roman"/>
          <w:sz w:val="28"/>
          <w:szCs w:val="28"/>
        </w:rPr>
        <w:t xml:space="preserve"> прироста (исчисляется в промил</w:t>
      </w:r>
      <w:r w:rsidRPr="00411635">
        <w:rPr>
          <w:rFonts w:ascii="Times New Roman" w:hAnsi="Times New Roman" w:cs="Times New Roman"/>
          <w:sz w:val="28"/>
          <w:szCs w:val="28"/>
        </w:rPr>
        <w:t>лях):</w:t>
      </w: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0"/>
          <w:sz w:val="28"/>
          <w:szCs w:val="28"/>
        </w:rPr>
        <w:pict>
          <v:shape id="_x0000_i1054" type="#_x0000_t75" style="width:126pt;height:27.75pt">
            <v:imagedata r:id="rId32" o:title=""/>
          </v:shape>
        </w:pic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Все рассмотренные коэффициенты характеризуют процесс</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воспроизводства населения, к</w:t>
      </w:r>
      <w:r w:rsidR="00D73B76" w:rsidRPr="00411635">
        <w:rPr>
          <w:rFonts w:ascii="Times New Roman" w:hAnsi="Times New Roman" w:cs="Times New Roman"/>
          <w:sz w:val="28"/>
          <w:szCs w:val="28"/>
        </w:rPr>
        <w:t>оторый включает в себя возобнов</w:t>
      </w:r>
      <w:r w:rsidRPr="00411635">
        <w:rPr>
          <w:rFonts w:ascii="Times New Roman" w:hAnsi="Times New Roman" w:cs="Times New Roman"/>
          <w:sz w:val="28"/>
          <w:szCs w:val="28"/>
        </w:rPr>
        <w:t>ление численности населен</w:t>
      </w:r>
      <w:r w:rsidR="00D73B76" w:rsidRPr="00411635">
        <w:rPr>
          <w:rFonts w:ascii="Times New Roman" w:hAnsi="Times New Roman" w:cs="Times New Roman"/>
          <w:sz w:val="28"/>
          <w:szCs w:val="28"/>
        </w:rPr>
        <w:t>ия как под влиянием естественно</w:t>
      </w:r>
      <w:r w:rsidRPr="00411635">
        <w:rPr>
          <w:rFonts w:ascii="Times New Roman" w:hAnsi="Times New Roman" w:cs="Times New Roman"/>
          <w:sz w:val="28"/>
          <w:szCs w:val="28"/>
        </w:rPr>
        <w:t>го, так и под влиянием механического движения.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4104" w:rsidRDefault="00D73B76" w:rsidP="00411635">
      <w:pPr>
        <w:pStyle w:val="a3"/>
        <w:spacing w:line="360" w:lineRule="auto"/>
        <w:ind w:firstLine="709"/>
        <w:jc w:val="both"/>
        <w:rPr>
          <w:rFonts w:ascii="Times New Roman" w:hAnsi="Times New Roman" w:cs="Times New Roman"/>
          <w:b/>
          <w:sz w:val="28"/>
          <w:szCs w:val="28"/>
        </w:rPr>
      </w:pPr>
      <w:r w:rsidRPr="00414104">
        <w:rPr>
          <w:rFonts w:ascii="Times New Roman" w:hAnsi="Times New Roman" w:cs="Times New Roman"/>
          <w:b/>
          <w:sz w:val="28"/>
          <w:szCs w:val="28"/>
        </w:rPr>
        <w:t xml:space="preserve">7.5. </w:t>
      </w:r>
      <w:r w:rsidR="00345BB1" w:rsidRPr="00414104">
        <w:rPr>
          <w:rFonts w:ascii="Times New Roman" w:hAnsi="Times New Roman" w:cs="Times New Roman"/>
          <w:b/>
          <w:sz w:val="28"/>
          <w:szCs w:val="28"/>
        </w:rPr>
        <w:t>Методы, расче</w:t>
      </w:r>
      <w:r w:rsidRPr="00414104">
        <w:rPr>
          <w:rFonts w:ascii="Times New Roman" w:hAnsi="Times New Roman" w:cs="Times New Roman"/>
          <w:b/>
          <w:sz w:val="28"/>
          <w:szCs w:val="28"/>
        </w:rPr>
        <w:t>та перспективной численности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Перспективная численност</w:t>
      </w:r>
      <w:r w:rsidR="00D73B76" w:rsidRPr="00411635">
        <w:rPr>
          <w:rFonts w:ascii="Times New Roman" w:hAnsi="Times New Roman" w:cs="Times New Roman"/>
          <w:sz w:val="28"/>
          <w:szCs w:val="28"/>
        </w:rPr>
        <w:t>ь населения в зависимости от за</w:t>
      </w:r>
      <w:r w:rsidRPr="00411635">
        <w:rPr>
          <w:rFonts w:ascii="Times New Roman" w:hAnsi="Times New Roman" w:cs="Times New Roman"/>
          <w:sz w:val="28"/>
          <w:szCs w:val="28"/>
        </w:rPr>
        <w:t>дач исследования может быть определена разными способами.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Если достаточно знать только общую численность населения</w:t>
      </w:r>
      <w:r w:rsidR="00D73B76" w:rsidRPr="00411635">
        <w:rPr>
          <w:rFonts w:ascii="Times New Roman" w:hAnsi="Times New Roman" w:cs="Times New Roman"/>
          <w:sz w:val="28"/>
          <w:szCs w:val="28"/>
        </w:rPr>
        <w:t xml:space="preserve"> через </w:t>
      </w:r>
      <w:r w:rsidR="00D73B76" w:rsidRPr="00411635">
        <w:rPr>
          <w:rFonts w:ascii="Times New Roman" w:hAnsi="Times New Roman" w:cs="Times New Roman"/>
          <w:sz w:val="28"/>
          <w:szCs w:val="28"/>
          <w:lang w:val="en-US"/>
        </w:rPr>
        <w:t>n</w:t>
      </w:r>
      <w:r w:rsidRPr="00411635">
        <w:rPr>
          <w:rFonts w:ascii="Times New Roman" w:hAnsi="Times New Roman" w:cs="Times New Roman"/>
          <w:sz w:val="28"/>
          <w:szCs w:val="28"/>
        </w:rPr>
        <w:t xml:space="preserve"> лет, пользуются формулой</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055" type="#_x0000_t75" style="width:105.75pt;height:39.75pt">
            <v:imagedata r:id="rId33"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D73B7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00410A13">
        <w:rPr>
          <w:rFonts w:ascii="Times New Roman" w:hAnsi="Times New Roman" w:cs="Times New Roman"/>
          <w:position w:val="-12"/>
          <w:sz w:val="28"/>
          <w:szCs w:val="28"/>
        </w:rPr>
        <w:pict>
          <v:shape id="_x0000_i1056" type="#_x0000_t75" style="width:14.25pt;height:18pt">
            <v:imagedata r:id="rId34" o:title=""/>
          </v:shape>
        </w:pict>
      </w:r>
      <w:r w:rsidRPr="00411635">
        <w:rPr>
          <w:rFonts w:ascii="Times New Roman" w:hAnsi="Times New Roman" w:cs="Times New Roman"/>
          <w:sz w:val="28"/>
          <w:szCs w:val="28"/>
        </w:rPr>
        <w:t xml:space="preserve"> — численность населения через </w:t>
      </w:r>
      <w:r w:rsidRPr="00411635">
        <w:rPr>
          <w:rFonts w:ascii="Times New Roman" w:hAnsi="Times New Roman" w:cs="Times New Roman"/>
          <w:sz w:val="28"/>
          <w:szCs w:val="28"/>
          <w:lang w:val="en-US"/>
        </w:rPr>
        <w:t>n</w:t>
      </w:r>
      <w:r w:rsidRPr="00411635">
        <w:rPr>
          <w:rFonts w:ascii="Times New Roman" w:hAnsi="Times New Roman" w:cs="Times New Roman"/>
          <w:sz w:val="28"/>
          <w:szCs w:val="28"/>
        </w:rPr>
        <w:t xml:space="preserve"> лет; </w:t>
      </w: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rPr>
        <w:t>0</w:t>
      </w:r>
      <w:r w:rsidR="00345BB1" w:rsidRPr="00411635">
        <w:rPr>
          <w:rFonts w:ascii="Times New Roman" w:hAnsi="Times New Roman" w:cs="Times New Roman"/>
          <w:sz w:val="28"/>
          <w:szCs w:val="28"/>
        </w:rPr>
        <w:t xml:space="preserve"> — численность</w:t>
      </w:r>
      <w:r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населения на исходную дату; К</w:t>
      </w:r>
      <w:r w:rsidRPr="00411635">
        <w:rPr>
          <w:rFonts w:ascii="Times New Roman" w:hAnsi="Times New Roman" w:cs="Times New Roman"/>
          <w:sz w:val="28"/>
          <w:szCs w:val="28"/>
          <w:vertAlign w:val="subscript"/>
        </w:rPr>
        <w:t>общ.</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 xml:space="preserve">— коэффициент общего прироста населения; </w:t>
      </w:r>
      <w:r w:rsidRPr="00411635">
        <w:rPr>
          <w:rFonts w:ascii="Times New Roman" w:hAnsi="Times New Roman" w:cs="Times New Roman"/>
          <w:sz w:val="28"/>
          <w:szCs w:val="28"/>
          <w:lang w:val="en-US"/>
        </w:rPr>
        <w:t>n</w:t>
      </w:r>
      <w:r w:rsidR="00345BB1" w:rsidRPr="00411635">
        <w:rPr>
          <w:rFonts w:ascii="Times New Roman" w:hAnsi="Times New Roman" w:cs="Times New Roman"/>
          <w:sz w:val="28"/>
          <w:szCs w:val="28"/>
        </w:rPr>
        <w:t xml:space="preserve"> — перспективный период времени.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Если есть потребность в более детальной характеристике н</w:t>
      </w:r>
      <w:r w:rsidR="00D73B76" w:rsidRPr="00411635">
        <w:rPr>
          <w:rFonts w:ascii="Times New Roman" w:hAnsi="Times New Roman" w:cs="Times New Roman"/>
          <w:sz w:val="28"/>
          <w:szCs w:val="28"/>
        </w:rPr>
        <w:t>а</w:t>
      </w:r>
      <w:r w:rsidRPr="00411635">
        <w:rPr>
          <w:rFonts w:ascii="Times New Roman" w:hAnsi="Times New Roman" w:cs="Times New Roman"/>
          <w:sz w:val="28"/>
          <w:szCs w:val="28"/>
        </w:rPr>
        <w:t>селения, скажем, с учетом пола, возраста, с распределением</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этих данных по годам внутри рассматриваемого периода и др.,</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используют метод передвижки возрастов.</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Метод передвижки возрастов</w:t>
      </w:r>
      <w:r w:rsidR="00D73B76" w:rsidRPr="00411635">
        <w:rPr>
          <w:rFonts w:ascii="Times New Roman" w:hAnsi="Times New Roman" w:cs="Times New Roman"/>
          <w:sz w:val="28"/>
          <w:szCs w:val="28"/>
        </w:rPr>
        <w:t xml:space="preserve"> заключается в том, что возраст</w:t>
      </w:r>
      <w:r w:rsidRPr="00411635">
        <w:rPr>
          <w:rFonts w:ascii="Times New Roman" w:hAnsi="Times New Roman" w:cs="Times New Roman"/>
          <w:sz w:val="28"/>
          <w:szCs w:val="28"/>
        </w:rPr>
        <w:t>ная структура населения исходного периода передвигается на</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ряд лет вперед с учетом со</w:t>
      </w:r>
      <w:r w:rsidR="00D73B76" w:rsidRPr="00411635">
        <w:rPr>
          <w:rFonts w:ascii="Times New Roman" w:hAnsi="Times New Roman" w:cs="Times New Roman"/>
          <w:sz w:val="28"/>
          <w:szCs w:val="28"/>
        </w:rPr>
        <w:t>кращения возрастных групп, кото</w:t>
      </w:r>
      <w:r w:rsidRPr="00411635">
        <w:rPr>
          <w:rFonts w:ascii="Times New Roman" w:hAnsi="Times New Roman" w:cs="Times New Roman"/>
          <w:sz w:val="28"/>
          <w:szCs w:val="28"/>
        </w:rPr>
        <w:t>рое будет вызываться процессом вымирания.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Данными для осуществления расчетов являются: исходная</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численность населения по возрастным группам от 0 до 100 лет</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(если расчет осуществляется</w:t>
      </w:r>
      <w:r w:rsidR="00D73B76" w:rsidRPr="00411635">
        <w:rPr>
          <w:rFonts w:ascii="Times New Roman" w:hAnsi="Times New Roman" w:cs="Times New Roman"/>
          <w:sz w:val="28"/>
          <w:szCs w:val="28"/>
        </w:rPr>
        <w:t xml:space="preserve"> укрупненно, используется интер</w:t>
      </w:r>
      <w:r w:rsidRPr="00411635">
        <w:rPr>
          <w:rFonts w:ascii="Times New Roman" w:hAnsi="Times New Roman" w:cs="Times New Roman"/>
          <w:sz w:val="28"/>
          <w:szCs w:val="28"/>
        </w:rPr>
        <w:t>вальный ряд возрастов, интервал может быть равен 5 или</w:t>
      </w:r>
      <w:r w:rsidR="00D73B76" w:rsidRPr="00411635">
        <w:rPr>
          <w:rFonts w:ascii="Times New Roman" w:hAnsi="Times New Roman" w:cs="Times New Roman"/>
          <w:sz w:val="28"/>
          <w:szCs w:val="28"/>
        </w:rPr>
        <w:t xml:space="preserve"> </w:t>
      </w:r>
      <w:r w:rsidRPr="00411635">
        <w:rPr>
          <w:rFonts w:ascii="Times New Roman" w:hAnsi="Times New Roman" w:cs="Times New Roman"/>
          <w:sz w:val="28"/>
          <w:szCs w:val="28"/>
        </w:rPr>
        <w:t>10 годам), возрастные коэф</w:t>
      </w:r>
      <w:r w:rsidR="00D73B76" w:rsidRPr="00411635">
        <w:rPr>
          <w:rFonts w:ascii="Times New Roman" w:hAnsi="Times New Roman" w:cs="Times New Roman"/>
          <w:sz w:val="28"/>
          <w:szCs w:val="28"/>
        </w:rPr>
        <w:t>фициенты дожития, возрастные ко</w:t>
      </w:r>
      <w:r w:rsidRPr="00411635">
        <w:rPr>
          <w:rFonts w:ascii="Times New Roman" w:hAnsi="Times New Roman" w:cs="Times New Roman"/>
          <w:sz w:val="28"/>
          <w:szCs w:val="28"/>
        </w:rPr>
        <w:t>эффициенты смертности.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Если используются коэффициенты дожития, то расчет</w:t>
      </w:r>
      <w:r w:rsidR="00C34BA5" w:rsidRPr="00411635">
        <w:rPr>
          <w:rFonts w:ascii="Times New Roman" w:hAnsi="Times New Roman" w:cs="Times New Roman"/>
          <w:sz w:val="28"/>
          <w:szCs w:val="28"/>
        </w:rPr>
        <w:t xml:space="preserve"> </w:t>
      </w:r>
      <w:r w:rsidRPr="00411635">
        <w:rPr>
          <w:rFonts w:ascii="Times New Roman" w:hAnsi="Times New Roman" w:cs="Times New Roman"/>
          <w:sz w:val="28"/>
          <w:szCs w:val="28"/>
        </w:rPr>
        <w:t>перспективной численности</w:t>
      </w:r>
      <w:r w:rsidR="00C34BA5" w:rsidRPr="00411635">
        <w:rPr>
          <w:rFonts w:ascii="Times New Roman" w:hAnsi="Times New Roman" w:cs="Times New Roman"/>
          <w:sz w:val="28"/>
          <w:szCs w:val="28"/>
        </w:rPr>
        <w:t xml:space="preserve"> каждой возрастной группы осуще</w:t>
      </w:r>
      <w:r w:rsidRPr="00411635">
        <w:rPr>
          <w:rFonts w:ascii="Times New Roman" w:hAnsi="Times New Roman" w:cs="Times New Roman"/>
          <w:sz w:val="28"/>
          <w:szCs w:val="28"/>
        </w:rPr>
        <w:t>ствляется таким образом</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12"/>
          <w:sz w:val="28"/>
          <w:szCs w:val="28"/>
        </w:rPr>
        <w:pict>
          <v:shape id="_x0000_i1057" type="#_x0000_t75" style="width:89.25pt;height:18pt">
            <v:imagedata r:id="rId35"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320D" w:rsidRPr="00411635" w:rsidRDefault="00C34BA5"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lang w:val="en-US"/>
        </w:rPr>
        <w:t>x</w:t>
      </w:r>
      <w:r w:rsidRPr="00411635">
        <w:rPr>
          <w:rFonts w:ascii="Times New Roman" w:hAnsi="Times New Roman" w:cs="Times New Roman"/>
          <w:sz w:val="28"/>
          <w:szCs w:val="28"/>
          <w:vertAlign w:val="subscript"/>
        </w:rPr>
        <w:t>+1</w:t>
      </w:r>
      <w:r w:rsidR="00345BB1" w:rsidRPr="00411635">
        <w:rPr>
          <w:rFonts w:ascii="Times New Roman" w:hAnsi="Times New Roman" w:cs="Times New Roman"/>
          <w:sz w:val="28"/>
          <w:szCs w:val="28"/>
        </w:rPr>
        <w:t xml:space="preserve"> — численность населения для возраста х + 1 лет;</w:t>
      </w:r>
    </w:p>
    <w:p w:rsidR="00345BB1" w:rsidRPr="00411635" w:rsidRDefault="00C34BA5"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S</w:t>
      </w:r>
      <w:r w:rsidRPr="00411635">
        <w:rPr>
          <w:rFonts w:ascii="Times New Roman" w:hAnsi="Times New Roman" w:cs="Times New Roman"/>
          <w:sz w:val="28"/>
          <w:szCs w:val="28"/>
          <w:vertAlign w:val="subscript"/>
          <w:lang w:val="en-US"/>
        </w:rPr>
        <w:t>x</w:t>
      </w:r>
      <w:r w:rsidR="00345BB1" w:rsidRPr="00411635">
        <w:rPr>
          <w:rFonts w:ascii="Times New Roman" w:hAnsi="Times New Roman" w:cs="Times New Roman"/>
          <w:sz w:val="28"/>
          <w:szCs w:val="28"/>
        </w:rPr>
        <w:t xml:space="preserve"> — чи</w:t>
      </w:r>
      <w:r w:rsidRPr="00411635">
        <w:rPr>
          <w:rFonts w:ascii="Times New Roman" w:hAnsi="Times New Roman" w:cs="Times New Roman"/>
          <w:sz w:val="28"/>
          <w:szCs w:val="28"/>
        </w:rPr>
        <w:t xml:space="preserve">сленность населения в возрасте </w:t>
      </w:r>
      <w:r w:rsidRPr="00411635">
        <w:rPr>
          <w:rFonts w:ascii="Times New Roman" w:hAnsi="Times New Roman" w:cs="Times New Roman"/>
          <w:sz w:val="28"/>
          <w:szCs w:val="28"/>
          <w:lang w:val="en-US"/>
        </w:rPr>
        <w:t>x</w:t>
      </w:r>
      <w:r w:rsidR="00345BB1" w:rsidRPr="00411635">
        <w:rPr>
          <w:rFonts w:ascii="Times New Roman" w:hAnsi="Times New Roman" w:cs="Times New Roman"/>
          <w:sz w:val="28"/>
          <w:szCs w:val="28"/>
        </w:rPr>
        <w:t xml:space="preserve"> лет;</w:t>
      </w:r>
    </w:p>
    <w:p w:rsidR="00345BB1" w:rsidRPr="00411635" w:rsidRDefault="00C34BA5"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w:t>
      </w:r>
      <w:r w:rsidR="00592793">
        <w:rPr>
          <w:rFonts w:ascii="Times New Roman" w:hAnsi="Times New Roman" w:cs="Times New Roman"/>
          <w:sz w:val="28"/>
          <w:szCs w:val="28"/>
        </w:rPr>
        <w:t xml:space="preserve"> </w:t>
      </w:r>
      <w:r w:rsidR="00345BB1" w:rsidRPr="00411635">
        <w:rPr>
          <w:rFonts w:ascii="Times New Roman" w:hAnsi="Times New Roman" w:cs="Times New Roman"/>
          <w:sz w:val="28"/>
          <w:szCs w:val="28"/>
        </w:rPr>
        <w:t>= (1 — К</w:t>
      </w:r>
      <w:r w:rsidR="0034320D" w:rsidRPr="00411635">
        <w:rPr>
          <w:rFonts w:ascii="Times New Roman" w:hAnsi="Times New Roman" w:cs="Times New Roman"/>
          <w:sz w:val="28"/>
          <w:szCs w:val="28"/>
          <w:vertAlign w:val="subscript"/>
        </w:rPr>
        <w:t>смертн.</w:t>
      </w:r>
      <w:r w:rsidR="00345BB1" w:rsidRPr="00411635">
        <w:rPr>
          <w:rFonts w:ascii="Times New Roman" w:hAnsi="Times New Roman" w:cs="Times New Roman"/>
          <w:sz w:val="28"/>
          <w:szCs w:val="28"/>
        </w:rPr>
        <w:t>) — коэффициент дожития для возрастной</w:t>
      </w:r>
      <w:r w:rsidR="0034320D"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группы х лет.</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Если используется коэффициент смертности, для</w:t>
      </w:r>
      <w:r w:rsidR="0034320D" w:rsidRPr="00411635">
        <w:rPr>
          <w:rFonts w:ascii="Times New Roman" w:hAnsi="Times New Roman" w:cs="Times New Roman"/>
          <w:sz w:val="28"/>
          <w:szCs w:val="28"/>
        </w:rPr>
        <w:t xml:space="preserve"> расчета </w:t>
      </w:r>
      <w:r w:rsidRPr="00411635">
        <w:rPr>
          <w:rFonts w:ascii="Times New Roman" w:hAnsi="Times New Roman" w:cs="Times New Roman"/>
          <w:sz w:val="28"/>
          <w:szCs w:val="28"/>
        </w:rPr>
        <w:t>пригодна формула</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1058" type="#_x0000_t75" style="width:111pt;height:33.75pt">
            <v:imagedata r:id="rId36"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34320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т. </w:t>
      </w:r>
      <w:r w:rsidR="00345BB1" w:rsidRPr="00411635">
        <w:rPr>
          <w:rFonts w:ascii="Times New Roman" w:hAnsi="Times New Roman" w:cs="Times New Roman"/>
          <w:sz w:val="28"/>
          <w:szCs w:val="28"/>
        </w:rPr>
        <w:t>е. из численности населен</w:t>
      </w:r>
      <w:r w:rsidRPr="00411635">
        <w:rPr>
          <w:rFonts w:ascii="Times New Roman" w:hAnsi="Times New Roman" w:cs="Times New Roman"/>
          <w:sz w:val="28"/>
          <w:szCs w:val="28"/>
        </w:rPr>
        <w:t xml:space="preserve">ия возраста х лет исключается та </w:t>
      </w:r>
      <w:r w:rsidR="00345BB1" w:rsidRPr="00411635">
        <w:rPr>
          <w:rFonts w:ascii="Times New Roman" w:hAnsi="Times New Roman" w:cs="Times New Roman"/>
          <w:sz w:val="28"/>
          <w:szCs w:val="28"/>
        </w:rPr>
        <w:t>численность, которая не доживает до возраста (х + 1) лет.</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рассматриваемом методе вводятся понятия шаг расчет</w:t>
      </w:r>
      <w:r w:rsidR="0034320D" w:rsidRPr="00411635">
        <w:rPr>
          <w:rFonts w:ascii="Times New Roman" w:hAnsi="Times New Roman" w:cs="Times New Roman"/>
          <w:sz w:val="28"/>
          <w:szCs w:val="28"/>
        </w:rPr>
        <w:t xml:space="preserve">а и </w:t>
      </w:r>
      <w:r w:rsidRPr="00411635">
        <w:rPr>
          <w:rFonts w:ascii="Times New Roman" w:hAnsi="Times New Roman" w:cs="Times New Roman"/>
          <w:sz w:val="28"/>
          <w:szCs w:val="28"/>
        </w:rPr>
        <w:t>порог расчета. Временной интервал, на который передвигается численность населения отдельных возрастных групп, называется шагом, а возрастная структура на исходный момент времени — порогом расчета.</w:t>
      </w:r>
    </w:p>
    <w:p w:rsidR="00345BB1" w:rsidRPr="00414104" w:rsidRDefault="00414104" w:rsidP="00411635">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34320D" w:rsidRPr="00414104">
        <w:rPr>
          <w:rFonts w:ascii="Times New Roman" w:hAnsi="Times New Roman" w:cs="Times New Roman"/>
          <w:b/>
          <w:sz w:val="28"/>
          <w:szCs w:val="28"/>
        </w:rPr>
        <w:t xml:space="preserve">7.6. </w:t>
      </w:r>
      <w:r w:rsidR="00345BB1" w:rsidRPr="00414104">
        <w:rPr>
          <w:rFonts w:ascii="Times New Roman" w:hAnsi="Times New Roman" w:cs="Times New Roman"/>
          <w:b/>
          <w:sz w:val="28"/>
          <w:szCs w:val="28"/>
        </w:rPr>
        <w:t>Макроэконом</w:t>
      </w:r>
      <w:r w:rsidR="0034320D" w:rsidRPr="00414104">
        <w:rPr>
          <w:rFonts w:ascii="Times New Roman" w:hAnsi="Times New Roman" w:cs="Times New Roman"/>
          <w:b/>
          <w:sz w:val="28"/>
          <w:szCs w:val="28"/>
        </w:rPr>
        <w:t>ические показатели уровня жизни</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Уровень жизни населения страны в значительной мере характеризуется структурой ВВП по использованию и, особенно</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структурой личных потребительских расходов в нем.</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Привлекая для дальнейшего анализа данные о численности населения страны, можно рас</w:t>
      </w:r>
      <w:r w:rsidR="0034320D" w:rsidRPr="00411635">
        <w:rPr>
          <w:rFonts w:ascii="Times New Roman" w:hAnsi="Times New Roman" w:cs="Times New Roman"/>
          <w:sz w:val="28"/>
          <w:szCs w:val="28"/>
        </w:rPr>
        <w:t>считать ВВП (ЧНП) на душу населе</w:t>
      </w:r>
      <w:r w:rsidRPr="00411635">
        <w:rPr>
          <w:rFonts w:ascii="Times New Roman" w:hAnsi="Times New Roman" w:cs="Times New Roman"/>
          <w:sz w:val="28"/>
          <w:szCs w:val="28"/>
        </w:rPr>
        <w:t>ния — показатель, применяемый в международных сравнениях</w:t>
      </w:r>
      <w:r w:rsidR="0034320D" w:rsidRPr="00411635">
        <w:rPr>
          <w:rFonts w:ascii="Times New Roman" w:hAnsi="Times New Roman" w:cs="Times New Roman"/>
          <w:sz w:val="28"/>
          <w:szCs w:val="28"/>
        </w:rPr>
        <w:t>.</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При изучении уровня жизни населения необходимо учитывать только первичные до</w:t>
      </w:r>
      <w:r w:rsidR="0034320D" w:rsidRPr="00411635">
        <w:rPr>
          <w:rFonts w:ascii="Times New Roman" w:hAnsi="Times New Roman" w:cs="Times New Roman"/>
          <w:sz w:val="28"/>
          <w:szCs w:val="28"/>
        </w:rPr>
        <w:t xml:space="preserve">ходы, полученные ее резидентами, </w:t>
      </w:r>
      <w:r w:rsidRPr="00411635">
        <w:rPr>
          <w:rFonts w:ascii="Times New Roman" w:hAnsi="Times New Roman" w:cs="Times New Roman"/>
          <w:sz w:val="28"/>
          <w:szCs w:val="28"/>
        </w:rPr>
        <w:t>сумма которых за опре</w:t>
      </w:r>
      <w:r w:rsidR="0034320D" w:rsidRPr="00411635">
        <w:rPr>
          <w:rFonts w:ascii="Times New Roman" w:hAnsi="Times New Roman" w:cs="Times New Roman"/>
          <w:sz w:val="28"/>
          <w:szCs w:val="28"/>
        </w:rPr>
        <w:t xml:space="preserve">деленный период в рыночных ценах </w:t>
      </w:r>
      <w:r w:rsidRPr="00411635">
        <w:rPr>
          <w:rFonts w:ascii="Times New Roman" w:hAnsi="Times New Roman" w:cs="Times New Roman"/>
          <w:sz w:val="28"/>
          <w:szCs w:val="28"/>
        </w:rPr>
        <w:t>представляет национальный доход.</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Но не все первичные доходы могут быть непосредственно использованы населением на п</w:t>
      </w:r>
      <w:r w:rsidR="0034320D" w:rsidRPr="00411635">
        <w:rPr>
          <w:rFonts w:ascii="Times New Roman" w:hAnsi="Times New Roman" w:cs="Times New Roman"/>
          <w:sz w:val="28"/>
          <w:szCs w:val="28"/>
        </w:rPr>
        <w:t xml:space="preserve">отребление или сбережение. Часть </w:t>
      </w:r>
      <w:r w:rsidRPr="00411635">
        <w:rPr>
          <w:rFonts w:ascii="Times New Roman" w:hAnsi="Times New Roman" w:cs="Times New Roman"/>
          <w:sz w:val="28"/>
          <w:szCs w:val="28"/>
        </w:rPr>
        <w:t>из них передается в виде текущих налогов на доходы и собственность, обязательных отчислений на социальное страхование, пожертвований, штрафов</w:t>
      </w:r>
      <w:r w:rsidR="0034320D" w:rsidRPr="00411635">
        <w:rPr>
          <w:rFonts w:ascii="Times New Roman" w:hAnsi="Times New Roman" w:cs="Times New Roman"/>
          <w:sz w:val="28"/>
          <w:szCs w:val="28"/>
        </w:rPr>
        <w:t xml:space="preserve">, добровольных взносов и т. п. в </w:t>
      </w:r>
      <w:r w:rsidRPr="00411635">
        <w:rPr>
          <w:rFonts w:ascii="Times New Roman" w:hAnsi="Times New Roman" w:cs="Times New Roman"/>
          <w:sz w:val="28"/>
          <w:szCs w:val="28"/>
        </w:rPr>
        <w:t>другие секторы экономик</w:t>
      </w:r>
      <w:r w:rsidR="0034320D" w:rsidRPr="00411635">
        <w:rPr>
          <w:rFonts w:ascii="Times New Roman" w:hAnsi="Times New Roman" w:cs="Times New Roman"/>
          <w:sz w:val="28"/>
          <w:szCs w:val="28"/>
        </w:rPr>
        <w:t xml:space="preserve">и. С другой стороны, имеют место </w:t>
      </w:r>
      <w:r w:rsidRPr="00411635">
        <w:rPr>
          <w:rFonts w:ascii="Times New Roman" w:hAnsi="Times New Roman" w:cs="Times New Roman"/>
          <w:sz w:val="28"/>
          <w:szCs w:val="28"/>
        </w:rPr>
        <w:t>встречные потоки текущих</w:t>
      </w:r>
      <w:r w:rsidR="0034320D" w:rsidRPr="00411635">
        <w:rPr>
          <w:rFonts w:ascii="Times New Roman" w:hAnsi="Times New Roman" w:cs="Times New Roman"/>
          <w:sz w:val="28"/>
          <w:szCs w:val="28"/>
        </w:rPr>
        <w:t xml:space="preserve"> трансфертов в виде выплат соци</w:t>
      </w:r>
      <w:r w:rsidRPr="00411635">
        <w:rPr>
          <w:rFonts w:ascii="Times New Roman" w:hAnsi="Times New Roman" w:cs="Times New Roman"/>
          <w:sz w:val="28"/>
          <w:szCs w:val="28"/>
        </w:rPr>
        <w:t>ального характера (пенсии, пособия и т. д.), страховые премии</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возмещения и т. п.</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Первичные доходы, ско</w:t>
      </w:r>
      <w:r w:rsidR="0034320D" w:rsidRPr="00411635">
        <w:rPr>
          <w:rFonts w:ascii="Times New Roman" w:hAnsi="Times New Roman" w:cs="Times New Roman"/>
          <w:sz w:val="28"/>
          <w:szCs w:val="28"/>
        </w:rPr>
        <w:t xml:space="preserve">рректированные на сальдо текущих </w:t>
      </w:r>
      <w:r w:rsidRPr="00411635">
        <w:rPr>
          <w:rFonts w:ascii="Times New Roman" w:hAnsi="Times New Roman" w:cs="Times New Roman"/>
          <w:sz w:val="28"/>
          <w:szCs w:val="28"/>
        </w:rPr>
        <w:t>трансфертов, образуют располагаемые доходы домашних хоз</w:t>
      </w:r>
      <w:r w:rsidR="0034320D" w:rsidRPr="00411635">
        <w:rPr>
          <w:rFonts w:ascii="Times New Roman" w:hAnsi="Times New Roman" w:cs="Times New Roman"/>
          <w:sz w:val="28"/>
          <w:szCs w:val="28"/>
        </w:rPr>
        <w:t xml:space="preserve">яйств: РД = ПД + </w:t>
      </w:r>
      <w:r w:rsidR="00410A13">
        <w:rPr>
          <w:rFonts w:ascii="Times New Roman" w:hAnsi="Times New Roman" w:cs="Times New Roman"/>
          <w:position w:val="-4"/>
          <w:sz w:val="28"/>
          <w:szCs w:val="28"/>
        </w:rPr>
        <w:pict>
          <v:shape id="_x0000_i1059" type="#_x0000_t75" style="width:11.25pt;height:12.75pt">
            <v:imagedata r:id="rId37" o:title=""/>
          </v:shape>
        </w:pict>
      </w:r>
      <w:r w:rsidR="0034320D" w:rsidRPr="00411635">
        <w:rPr>
          <w:rFonts w:ascii="Times New Roman" w:hAnsi="Times New Roman" w:cs="Times New Roman"/>
          <w:sz w:val="28"/>
          <w:szCs w:val="28"/>
        </w:rPr>
        <w:t xml:space="preserve">ТТ, где ПД — первичные доходы; </w:t>
      </w:r>
      <w:r w:rsidR="00410A13">
        <w:rPr>
          <w:rFonts w:ascii="Times New Roman" w:hAnsi="Times New Roman" w:cs="Times New Roman"/>
          <w:position w:val="-4"/>
          <w:sz w:val="28"/>
          <w:szCs w:val="28"/>
        </w:rPr>
        <w:pict>
          <v:shape id="_x0000_i1060" type="#_x0000_t75" style="width:11.25pt;height:12.75pt">
            <v:imagedata r:id="rId38" o:title=""/>
          </v:shape>
        </w:pict>
      </w:r>
      <w:r w:rsidRPr="00411635">
        <w:rPr>
          <w:rFonts w:ascii="Times New Roman" w:hAnsi="Times New Roman" w:cs="Times New Roman"/>
          <w:sz w:val="28"/>
          <w:szCs w:val="28"/>
        </w:rPr>
        <w:t xml:space="preserve">ТТ </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сальдо</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текущих трансфертов, определяемое как ра</w:t>
      </w:r>
      <w:r w:rsidR="0034320D" w:rsidRPr="00411635">
        <w:rPr>
          <w:rFonts w:ascii="Times New Roman" w:hAnsi="Times New Roman" w:cs="Times New Roman"/>
          <w:sz w:val="28"/>
          <w:szCs w:val="28"/>
        </w:rPr>
        <w:t xml:space="preserve">зница между </w:t>
      </w:r>
      <w:r w:rsidRPr="00411635">
        <w:rPr>
          <w:rFonts w:ascii="Times New Roman" w:hAnsi="Times New Roman" w:cs="Times New Roman"/>
          <w:sz w:val="28"/>
          <w:szCs w:val="28"/>
        </w:rPr>
        <w:t>текущими трансфертами, полученными и уплаченными.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Национальный доход, исчисленный с учетом сальдо те</w:t>
      </w:r>
      <w:r w:rsidR="0034320D" w:rsidRPr="00411635">
        <w:rPr>
          <w:rFonts w:ascii="Times New Roman" w:hAnsi="Times New Roman" w:cs="Times New Roman"/>
          <w:sz w:val="28"/>
          <w:szCs w:val="28"/>
        </w:rPr>
        <w:t>кущих трансфертов, полученных и</w:t>
      </w:r>
      <w:r w:rsidRPr="00411635">
        <w:rPr>
          <w:rFonts w:ascii="Times New Roman" w:hAnsi="Times New Roman" w:cs="Times New Roman"/>
          <w:sz w:val="28"/>
          <w:szCs w:val="28"/>
        </w:rPr>
        <w:t xml:space="preserve"> переданных за границу,</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представляет собой располагаемый национальный доход —</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макроэкономический показатель, ко</w:t>
      </w:r>
      <w:r w:rsidR="0034320D" w:rsidRPr="00411635">
        <w:rPr>
          <w:rFonts w:ascii="Times New Roman" w:hAnsi="Times New Roman" w:cs="Times New Roman"/>
          <w:sz w:val="28"/>
          <w:szCs w:val="28"/>
        </w:rPr>
        <w:t>торый наряду с показа</w:t>
      </w:r>
      <w:r w:rsidRPr="00411635">
        <w:rPr>
          <w:rFonts w:ascii="Times New Roman" w:hAnsi="Times New Roman" w:cs="Times New Roman"/>
          <w:sz w:val="28"/>
          <w:szCs w:val="28"/>
        </w:rPr>
        <w:t>телем национального дохо</w:t>
      </w:r>
      <w:r w:rsidR="0034320D" w:rsidRPr="00411635">
        <w:rPr>
          <w:rFonts w:ascii="Times New Roman" w:hAnsi="Times New Roman" w:cs="Times New Roman"/>
          <w:sz w:val="28"/>
          <w:szCs w:val="28"/>
        </w:rPr>
        <w:t>да может использоваться при про</w:t>
      </w:r>
      <w:r w:rsidRPr="00411635">
        <w:rPr>
          <w:rFonts w:ascii="Times New Roman" w:hAnsi="Times New Roman" w:cs="Times New Roman"/>
          <w:sz w:val="28"/>
          <w:szCs w:val="28"/>
        </w:rPr>
        <w:t>ведении комплексного анализа уровня жизни населения и</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состояния экономики страны.</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За счет располагаемого дохода осуществляются расходы</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населения на конечное потребление, а раз</w:t>
      </w:r>
      <w:r w:rsidR="0034320D" w:rsidRPr="00411635">
        <w:rPr>
          <w:rFonts w:ascii="Times New Roman" w:hAnsi="Times New Roman" w:cs="Times New Roman"/>
          <w:sz w:val="28"/>
          <w:szCs w:val="28"/>
        </w:rPr>
        <w:t>ница между ними об</w:t>
      </w:r>
      <w:r w:rsidRPr="00411635">
        <w:rPr>
          <w:rFonts w:ascii="Times New Roman" w:hAnsi="Times New Roman" w:cs="Times New Roman"/>
          <w:sz w:val="28"/>
          <w:szCs w:val="28"/>
        </w:rPr>
        <w:t>разует сумму сбережений.</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Трансферты могут предоставляться и в натуральной форме</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(в виде бесплатных услуг у</w:t>
      </w:r>
      <w:r w:rsidR="0034320D" w:rsidRPr="00411635">
        <w:rPr>
          <w:rFonts w:ascii="Times New Roman" w:hAnsi="Times New Roman" w:cs="Times New Roman"/>
          <w:sz w:val="28"/>
          <w:szCs w:val="28"/>
        </w:rPr>
        <w:t>чреждений здравоохранения, обра</w:t>
      </w:r>
      <w:r w:rsidRPr="00411635">
        <w:rPr>
          <w:rFonts w:ascii="Times New Roman" w:hAnsi="Times New Roman" w:cs="Times New Roman"/>
          <w:sz w:val="28"/>
          <w:szCs w:val="28"/>
        </w:rPr>
        <w:t>зования и т. д.). Если сумму таких поступлений, именуемых</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социальными трансфертами, прибавить к располагаемому</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доходу, то можно получи</w:t>
      </w:r>
      <w:r w:rsidR="0034320D" w:rsidRPr="00411635">
        <w:rPr>
          <w:rFonts w:ascii="Times New Roman" w:hAnsi="Times New Roman" w:cs="Times New Roman"/>
          <w:sz w:val="28"/>
          <w:szCs w:val="28"/>
        </w:rPr>
        <w:t>ть скорректированный располагае</w:t>
      </w:r>
      <w:r w:rsidRPr="00411635">
        <w:rPr>
          <w:rFonts w:ascii="Times New Roman" w:hAnsi="Times New Roman" w:cs="Times New Roman"/>
          <w:sz w:val="28"/>
          <w:szCs w:val="28"/>
        </w:rPr>
        <w:t>мый доход: СРД == РД + СТ, где СТ — социальные трансферты в</w:t>
      </w:r>
      <w:r w:rsidR="0034320D"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натуральной форме, получаемые населением.</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4104" w:rsidRDefault="0034320D" w:rsidP="00411635">
      <w:pPr>
        <w:pStyle w:val="a3"/>
        <w:spacing w:line="360" w:lineRule="auto"/>
        <w:ind w:firstLine="709"/>
        <w:jc w:val="both"/>
        <w:rPr>
          <w:rFonts w:ascii="Times New Roman" w:hAnsi="Times New Roman" w:cs="Times New Roman"/>
          <w:b/>
          <w:sz w:val="28"/>
          <w:szCs w:val="28"/>
        </w:rPr>
      </w:pPr>
      <w:r w:rsidRPr="00414104">
        <w:rPr>
          <w:rFonts w:ascii="Times New Roman" w:hAnsi="Times New Roman" w:cs="Times New Roman"/>
          <w:b/>
          <w:sz w:val="28"/>
          <w:szCs w:val="28"/>
        </w:rPr>
        <w:t xml:space="preserve">7.7. </w:t>
      </w:r>
      <w:r w:rsidR="00345BB1" w:rsidRPr="00414104">
        <w:rPr>
          <w:rFonts w:ascii="Times New Roman" w:hAnsi="Times New Roman" w:cs="Times New Roman"/>
          <w:b/>
          <w:sz w:val="28"/>
          <w:szCs w:val="28"/>
        </w:rPr>
        <w:t>Единый агрегатный показатель уровня жизни</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Индекс развития человеческого пот</w:t>
      </w:r>
      <w:r w:rsidR="0010430C" w:rsidRPr="00411635">
        <w:rPr>
          <w:rFonts w:ascii="Times New Roman" w:hAnsi="Times New Roman" w:cs="Times New Roman"/>
          <w:sz w:val="28"/>
          <w:szCs w:val="28"/>
        </w:rPr>
        <w:t>енциала (ИРЧП) пред</w:t>
      </w:r>
      <w:r w:rsidRPr="00411635">
        <w:rPr>
          <w:rFonts w:ascii="Times New Roman" w:hAnsi="Times New Roman" w:cs="Times New Roman"/>
          <w:sz w:val="28"/>
          <w:szCs w:val="28"/>
        </w:rPr>
        <w:t>лагается специалистами Программы развития ООН в качестве</w:t>
      </w:r>
      <w:r w:rsidR="0010430C" w:rsidRPr="00411635">
        <w:rPr>
          <w:rFonts w:ascii="Times New Roman" w:hAnsi="Times New Roman" w:cs="Times New Roman"/>
          <w:sz w:val="28"/>
          <w:szCs w:val="28"/>
        </w:rPr>
        <w:t xml:space="preserve"> </w:t>
      </w:r>
      <w:r w:rsidRPr="00411635">
        <w:rPr>
          <w:rFonts w:ascii="Times New Roman" w:hAnsi="Times New Roman" w:cs="Times New Roman"/>
          <w:sz w:val="28"/>
          <w:szCs w:val="28"/>
        </w:rPr>
        <w:t>агрегатного показателя уро</w:t>
      </w:r>
      <w:r w:rsidR="0010430C" w:rsidRPr="00411635">
        <w:rPr>
          <w:rFonts w:ascii="Times New Roman" w:hAnsi="Times New Roman" w:cs="Times New Roman"/>
          <w:sz w:val="28"/>
          <w:szCs w:val="28"/>
        </w:rPr>
        <w:t>вня жизни. Индекс развития чело</w:t>
      </w:r>
      <w:r w:rsidRPr="00411635">
        <w:rPr>
          <w:rFonts w:ascii="Times New Roman" w:hAnsi="Times New Roman" w:cs="Times New Roman"/>
          <w:sz w:val="28"/>
          <w:szCs w:val="28"/>
        </w:rPr>
        <w:t>веческого потенциала отражает важнейшие аспекты уровня</w:t>
      </w:r>
      <w:r w:rsidR="0010430C" w:rsidRPr="00411635">
        <w:rPr>
          <w:rFonts w:ascii="Times New Roman" w:hAnsi="Times New Roman" w:cs="Times New Roman"/>
          <w:sz w:val="28"/>
          <w:szCs w:val="28"/>
        </w:rPr>
        <w:t xml:space="preserve"> </w:t>
      </w:r>
      <w:r w:rsidRPr="00411635">
        <w:rPr>
          <w:rFonts w:ascii="Times New Roman" w:hAnsi="Times New Roman" w:cs="Times New Roman"/>
          <w:sz w:val="28"/>
          <w:szCs w:val="28"/>
        </w:rPr>
        <w:t>жизни: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1. Ожидаемую продолжительность жизни при рождении.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2. Достигнутый уровень образования.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3. Реальный объем ВВП на душу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ИРЧП рассчитывается к</w:t>
      </w:r>
      <w:r w:rsidR="0010430C" w:rsidRPr="00411635">
        <w:rPr>
          <w:rFonts w:ascii="Times New Roman" w:hAnsi="Times New Roman" w:cs="Times New Roman"/>
          <w:sz w:val="28"/>
          <w:szCs w:val="28"/>
        </w:rPr>
        <w:t>ак средняя арифметическая из ин</w:t>
      </w:r>
      <w:r w:rsidRPr="00411635">
        <w:rPr>
          <w:rFonts w:ascii="Times New Roman" w:hAnsi="Times New Roman" w:cs="Times New Roman"/>
          <w:sz w:val="28"/>
          <w:szCs w:val="28"/>
        </w:rPr>
        <w:t>дексов трех названных показателей, каждый из которых, имея</w:t>
      </w:r>
      <w:r w:rsidR="0010430C" w:rsidRPr="00411635">
        <w:rPr>
          <w:rFonts w:ascii="Times New Roman" w:hAnsi="Times New Roman" w:cs="Times New Roman"/>
          <w:sz w:val="28"/>
          <w:szCs w:val="28"/>
        </w:rPr>
        <w:t xml:space="preserve"> </w:t>
      </w:r>
      <w:r w:rsidRPr="00411635">
        <w:rPr>
          <w:rFonts w:ascii="Times New Roman" w:hAnsi="Times New Roman" w:cs="Times New Roman"/>
          <w:sz w:val="28"/>
          <w:szCs w:val="28"/>
        </w:rPr>
        <w:t>свою специфику, рассчитывается по формуле</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1061" type="#_x0000_t75" style="width:102.75pt;height:48.75pt">
            <v:imagedata r:id="rId39"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10430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1. </w:t>
      </w:r>
      <w:r w:rsidRPr="00411635">
        <w:rPr>
          <w:rFonts w:ascii="Times New Roman" w:hAnsi="Times New Roman" w:cs="Times New Roman"/>
          <w:sz w:val="28"/>
          <w:szCs w:val="28"/>
          <w:lang w:val="en-US"/>
        </w:rPr>
        <w:t>J</w:t>
      </w:r>
      <w:r w:rsidRPr="00411635">
        <w:rPr>
          <w:rFonts w:ascii="Times New Roman" w:hAnsi="Times New Roman" w:cs="Times New Roman"/>
          <w:sz w:val="28"/>
          <w:szCs w:val="28"/>
          <w:vertAlign w:val="subscript"/>
        </w:rPr>
        <w:t>(1)</w:t>
      </w:r>
      <w:r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 индекс ожидаемой продолжительности жизни при</w:t>
      </w:r>
      <w:r w:rsidRPr="00411635">
        <w:rPr>
          <w:rFonts w:ascii="Times New Roman" w:hAnsi="Times New Roman" w:cs="Times New Roman"/>
          <w:sz w:val="28"/>
          <w:szCs w:val="28"/>
        </w:rPr>
        <w:t xml:space="preserve"> рождении имеет в качестве: х</w:t>
      </w:r>
      <w:r w:rsidRPr="00411635">
        <w:rPr>
          <w:rFonts w:ascii="Times New Roman" w:hAnsi="Times New Roman" w:cs="Times New Roman"/>
          <w:sz w:val="28"/>
          <w:szCs w:val="28"/>
          <w:vertAlign w:val="subscript"/>
          <w:lang w:val="en-US"/>
        </w:rPr>
        <w:t>i</w:t>
      </w:r>
      <w:r w:rsidRPr="00411635">
        <w:rPr>
          <w:rFonts w:ascii="Times New Roman" w:hAnsi="Times New Roman" w:cs="Times New Roman"/>
          <w:sz w:val="28"/>
          <w:szCs w:val="28"/>
        </w:rPr>
        <w:t xml:space="preserve"> — фактический уровень ожи</w:t>
      </w:r>
      <w:r w:rsidR="00345BB1" w:rsidRPr="00411635">
        <w:rPr>
          <w:rFonts w:ascii="Times New Roman" w:hAnsi="Times New Roman" w:cs="Times New Roman"/>
          <w:sz w:val="28"/>
          <w:szCs w:val="28"/>
        </w:rPr>
        <w:t>даемой продолжи</w:t>
      </w:r>
      <w:r w:rsidRPr="00411635">
        <w:rPr>
          <w:rFonts w:ascii="Times New Roman" w:hAnsi="Times New Roman" w:cs="Times New Roman"/>
          <w:sz w:val="28"/>
          <w:szCs w:val="28"/>
        </w:rPr>
        <w:t xml:space="preserve">тельности жизни при рождении </w:t>
      </w:r>
      <w:r w:rsidR="00410A13">
        <w:rPr>
          <w:rFonts w:ascii="Times New Roman" w:hAnsi="Times New Roman" w:cs="Times New Roman"/>
          <w:position w:val="-10"/>
          <w:sz w:val="28"/>
          <w:szCs w:val="28"/>
        </w:rPr>
        <w:pict>
          <v:shape id="_x0000_i1062" type="#_x0000_t75" style="width:9pt;height:17.25pt">
            <v:imagedata r:id="rId40" o:title=""/>
          </v:shape>
        </w:pict>
      </w:r>
      <w:r w:rsidR="00410A13">
        <w:rPr>
          <w:rFonts w:ascii="Times New Roman" w:hAnsi="Times New Roman" w:cs="Times New Roman"/>
          <w:position w:val="-14"/>
          <w:sz w:val="28"/>
          <w:szCs w:val="28"/>
        </w:rPr>
        <w:pict>
          <v:shape id="_x0000_i1063" type="#_x0000_t75" style="width:21pt;height:18.75pt">
            <v:imagedata r:id="rId41" o:title=""/>
          </v:shape>
        </w:pict>
      </w:r>
      <w:r w:rsidR="00345BB1" w:rsidRPr="00411635">
        <w:rPr>
          <w:rFonts w:ascii="Times New Roman" w:hAnsi="Times New Roman" w:cs="Times New Roman"/>
          <w:sz w:val="28"/>
          <w:szCs w:val="28"/>
        </w:rPr>
        <w:t xml:space="preserve"> — 25 лет,</w:t>
      </w:r>
      <w:r w:rsidRPr="00411635">
        <w:rPr>
          <w:rFonts w:ascii="Times New Roman" w:hAnsi="Times New Roman" w:cs="Times New Roman"/>
          <w:sz w:val="28"/>
          <w:szCs w:val="28"/>
        </w:rPr>
        <w:t xml:space="preserve"> </w:t>
      </w:r>
      <w:r w:rsidR="00410A13">
        <w:rPr>
          <w:rFonts w:ascii="Times New Roman" w:hAnsi="Times New Roman" w:cs="Times New Roman"/>
          <w:position w:val="-14"/>
          <w:sz w:val="28"/>
          <w:szCs w:val="28"/>
          <w:lang w:val="en-US"/>
        </w:rPr>
        <w:pict>
          <v:shape id="_x0000_i1064" type="#_x0000_t75" style="width:21.75pt;height:18.75pt">
            <v:imagedata r:id="rId42" o:title=""/>
          </v:shape>
        </w:pict>
      </w:r>
      <w:r w:rsidR="00345BB1" w:rsidRPr="00411635">
        <w:rPr>
          <w:rFonts w:ascii="Times New Roman" w:hAnsi="Times New Roman" w:cs="Times New Roman"/>
          <w:sz w:val="28"/>
          <w:szCs w:val="28"/>
        </w:rPr>
        <w:t xml:space="preserve"> — 85 лет,</w:t>
      </w:r>
    </w:p>
    <w:p w:rsidR="00345BB1" w:rsidRPr="00411635" w:rsidRDefault="00414104"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00410A13">
        <w:rPr>
          <w:rFonts w:ascii="Times New Roman" w:hAnsi="Times New Roman" w:cs="Times New Roman"/>
          <w:position w:val="-24"/>
          <w:sz w:val="28"/>
          <w:szCs w:val="28"/>
        </w:rPr>
        <w:pict>
          <v:shape id="_x0000_i1065" type="#_x0000_t75" style="width:84.75pt;height:36.75pt">
            <v:imagedata r:id="rId43"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10430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2. </w:t>
      </w:r>
      <w:r w:rsidRPr="00411635">
        <w:rPr>
          <w:rFonts w:ascii="Times New Roman" w:hAnsi="Times New Roman" w:cs="Times New Roman"/>
          <w:sz w:val="28"/>
          <w:szCs w:val="28"/>
          <w:lang w:val="en-US"/>
        </w:rPr>
        <w:t>J</w:t>
      </w:r>
      <w:r w:rsidRPr="00411635">
        <w:rPr>
          <w:rFonts w:ascii="Times New Roman" w:hAnsi="Times New Roman" w:cs="Times New Roman"/>
          <w:sz w:val="28"/>
          <w:szCs w:val="28"/>
          <w:vertAlign w:val="subscript"/>
        </w:rPr>
        <w:t>(2)</w:t>
      </w:r>
      <w:r w:rsidR="00345BB1" w:rsidRPr="00411635">
        <w:rPr>
          <w:rFonts w:ascii="Times New Roman" w:hAnsi="Times New Roman" w:cs="Times New Roman"/>
          <w:sz w:val="28"/>
          <w:szCs w:val="28"/>
        </w:rPr>
        <w:t xml:space="preserve"> — индекс достигнутого уровня образования — это средняя арифметическая взвешенная из двух субиндексов:</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индекс грамотности старшего поколения (от 25 лет и стар</w:t>
      </w:r>
      <w:r w:rsidR="00590D43" w:rsidRPr="00411635">
        <w:rPr>
          <w:rFonts w:ascii="Times New Roman" w:hAnsi="Times New Roman" w:cs="Times New Roman"/>
          <w:sz w:val="28"/>
          <w:szCs w:val="28"/>
        </w:rPr>
        <w:t xml:space="preserve">ше — это примерно </w:t>
      </w:r>
      <w:r w:rsidR="00410A13">
        <w:rPr>
          <w:rFonts w:ascii="Times New Roman" w:hAnsi="Times New Roman" w:cs="Times New Roman"/>
          <w:position w:val="-18"/>
          <w:sz w:val="28"/>
          <w:szCs w:val="28"/>
        </w:rPr>
        <w:pict>
          <v:shape id="_x0000_i1066" type="#_x0000_t75" style="width:18pt;height:24pt">
            <v:imagedata r:id="rId44" o:title=""/>
          </v:shape>
        </w:pict>
      </w:r>
      <w:r w:rsidRPr="00411635">
        <w:rPr>
          <w:rFonts w:ascii="Times New Roman" w:hAnsi="Times New Roman" w:cs="Times New Roman"/>
          <w:sz w:val="28"/>
          <w:szCs w:val="28"/>
        </w:rPr>
        <w:t xml:space="preserve"> всего населения при продолжительности жизни 85 лет):</w:t>
      </w:r>
      <w:r w:rsidR="00592793">
        <w:rPr>
          <w:rFonts w:ascii="Times New Roman" w:hAnsi="Times New Roman" w:cs="Times New Roman"/>
          <w:sz w:val="28"/>
          <w:szCs w:val="28"/>
        </w:rPr>
        <w:t xml:space="preserve"> </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6"/>
          <w:sz w:val="28"/>
          <w:szCs w:val="28"/>
        </w:rPr>
        <w:pict>
          <v:shape id="_x0000_i1067" type="#_x0000_t75" style="width:162pt;height:42pt">
            <v:imagedata r:id="rId45" o:title=""/>
          </v:shape>
        </w:pic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б) индекс совокупной до</w:t>
      </w:r>
      <w:r w:rsidR="00590D43" w:rsidRPr="00411635">
        <w:rPr>
          <w:rFonts w:ascii="Times New Roman" w:hAnsi="Times New Roman" w:cs="Times New Roman"/>
          <w:sz w:val="28"/>
          <w:szCs w:val="28"/>
        </w:rPr>
        <w:t xml:space="preserve">ли учащихся начальных, средних и </w:t>
      </w:r>
      <w:r w:rsidRPr="00411635">
        <w:rPr>
          <w:rFonts w:ascii="Times New Roman" w:hAnsi="Times New Roman" w:cs="Times New Roman"/>
          <w:sz w:val="28"/>
          <w:szCs w:val="28"/>
        </w:rPr>
        <w:t>высших учебных заведе</w:t>
      </w:r>
      <w:r w:rsidR="00590D43" w:rsidRPr="00411635">
        <w:rPr>
          <w:rFonts w:ascii="Times New Roman" w:hAnsi="Times New Roman" w:cs="Times New Roman"/>
          <w:sz w:val="28"/>
          <w:szCs w:val="28"/>
        </w:rPr>
        <w:t xml:space="preserve">ний (возраст моложе 25 лет — это </w:t>
      </w:r>
      <w:r w:rsidR="00410A13">
        <w:rPr>
          <w:rFonts w:ascii="Times New Roman" w:hAnsi="Times New Roman" w:cs="Times New Roman"/>
          <w:position w:val="-18"/>
          <w:sz w:val="28"/>
          <w:szCs w:val="28"/>
        </w:rPr>
        <w:pict>
          <v:shape id="_x0000_i1068" type="#_x0000_t75" style="width:18pt;height:24pt">
            <v:imagedata r:id="rId46" o:title=""/>
          </v:shape>
        </w:pict>
      </w:r>
      <w:r w:rsidRPr="00411635">
        <w:rPr>
          <w:rFonts w:ascii="Times New Roman" w:hAnsi="Times New Roman" w:cs="Times New Roman"/>
          <w:sz w:val="28"/>
          <w:szCs w:val="28"/>
        </w:rPr>
        <w:t xml:space="preserve"> всего населения):</w:t>
      </w:r>
    </w:p>
    <w:p w:rsidR="00414104" w:rsidRDefault="00414104" w:rsidP="00411635">
      <w:pPr>
        <w:pStyle w:val="a3"/>
        <w:spacing w:line="360" w:lineRule="auto"/>
        <w:ind w:firstLine="709"/>
        <w:jc w:val="both"/>
        <w:rPr>
          <w:rFonts w:ascii="Times New Roman" w:hAnsi="Times New Roman" w:cs="Times New Roman"/>
          <w:sz w:val="28"/>
          <w:szCs w:val="28"/>
        </w:rPr>
      </w:pPr>
    </w:p>
    <w:p w:rsidR="00345BB1"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6"/>
          <w:sz w:val="28"/>
          <w:szCs w:val="28"/>
        </w:rPr>
        <w:pict>
          <v:shape id="_x0000_i1069" type="#_x0000_t75" style="width:161.25pt;height:42pt">
            <v:imagedata r:id="rId47" o:title=""/>
          </v:shape>
        </w:pict>
      </w:r>
    </w:p>
    <w:p w:rsidR="00590D43" w:rsidRPr="00411635" w:rsidRDefault="00410A13" w:rsidP="00414104">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14"/>
          <w:sz w:val="28"/>
          <w:szCs w:val="28"/>
        </w:rPr>
        <w:pict>
          <v:shape id="_x0000_i1070" type="#_x0000_t75" style="width:54pt;height:18.75pt">
            <v:imagedata r:id="rId48" o:title=""/>
          </v:shape>
        </w:pict>
      </w:r>
      <w:r w:rsidR="00590D43" w:rsidRPr="00411635">
        <w:rPr>
          <w:rFonts w:ascii="Times New Roman" w:hAnsi="Times New Roman" w:cs="Times New Roman"/>
          <w:sz w:val="28"/>
          <w:szCs w:val="28"/>
        </w:rPr>
        <w:t xml:space="preserve"> </w:t>
      </w:r>
      <w:r>
        <w:rPr>
          <w:rFonts w:ascii="Times New Roman" w:hAnsi="Times New Roman" w:cs="Times New Roman"/>
          <w:position w:val="-14"/>
          <w:sz w:val="28"/>
          <w:szCs w:val="28"/>
        </w:rPr>
        <w:pict>
          <v:shape id="_x0000_i1071" type="#_x0000_t75" style="width:65.25pt;height:18.75pt">
            <v:imagedata r:id="rId49" o:title=""/>
          </v:shape>
        </w:pict>
      </w:r>
    </w:p>
    <w:p w:rsidR="003F261A" w:rsidRDefault="003F261A" w:rsidP="003F261A">
      <w:pPr>
        <w:pStyle w:val="a3"/>
        <w:spacing w:line="360" w:lineRule="auto"/>
        <w:ind w:firstLine="709"/>
        <w:rPr>
          <w:rFonts w:ascii="Times New Roman" w:hAnsi="Times New Roman" w:cs="Times New Roman"/>
          <w:sz w:val="28"/>
          <w:szCs w:val="28"/>
        </w:rPr>
      </w:pPr>
    </w:p>
    <w:p w:rsidR="00590D43" w:rsidRPr="00411635" w:rsidRDefault="00590D43" w:rsidP="003F261A">
      <w:pPr>
        <w:pStyle w:val="a3"/>
        <w:spacing w:line="360" w:lineRule="auto"/>
        <w:ind w:firstLine="709"/>
        <w:rPr>
          <w:rFonts w:ascii="Times New Roman" w:hAnsi="Times New Roman" w:cs="Times New Roman"/>
          <w:sz w:val="28"/>
          <w:szCs w:val="28"/>
        </w:rPr>
      </w:pPr>
      <w:r w:rsidRPr="00411635">
        <w:rPr>
          <w:rFonts w:ascii="Times New Roman" w:hAnsi="Times New Roman" w:cs="Times New Roman"/>
          <w:sz w:val="28"/>
          <w:szCs w:val="28"/>
        </w:rPr>
        <w:t xml:space="preserve">Тогда </w:t>
      </w:r>
      <w:r w:rsidR="00410A13">
        <w:rPr>
          <w:rFonts w:ascii="Times New Roman" w:hAnsi="Times New Roman" w:cs="Times New Roman"/>
          <w:position w:val="-18"/>
          <w:sz w:val="28"/>
          <w:szCs w:val="28"/>
        </w:rPr>
        <w:pict>
          <v:shape id="_x0000_i1072" type="#_x0000_t75" style="width:117pt;height:24pt">
            <v:imagedata r:id="rId50" o:title=""/>
          </v:shape>
        </w:pict>
      </w:r>
    </w:p>
    <w:p w:rsidR="00345BB1" w:rsidRPr="00411635" w:rsidRDefault="00590D43"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3.</w:t>
      </w:r>
      <w:r w:rsidR="00030937" w:rsidRPr="00411635">
        <w:rPr>
          <w:rFonts w:ascii="Times New Roman" w:hAnsi="Times New Roman" w:cs="Times New Roman"/>
          <w:sz w:val="28"/>
          <w:szCs w:val="28"/>
        </w:rPr>
        <w:t xml:space="preserve"> </w:t>
      </w:r>
      <w:r w:rsidR="00030937" w:rsidRPr="00411635">
        <w:rPr>
          <w:rFonts w:ascii="Times New Roman" w:hAnsi="Times New Roman" w:cs="Times New Roman"/>
          <w:sz w:val="28"/>
          <w:szCs w:val="28"/>
          <w:lang w:val="en-US"/>
        </w:rPr>
        <w:t>J</w:t>
      </w:r>
      <w:r w:rsidR="00030937" w:rsidRPr="00411635">
        <w:rPr>
          <w:rFonts w:ascii="Times New Roman" w:hAnsi="Times New Roman" w:cs="Times New Roman"/>
          <w:sz w:val="28"/>
          <w:szCs w:val="28"/>
          <w:vertAlign w:val="subscript"/>
        </w:rPr>
        <w:t>(3)</w:t>
      </w:r>
      <w:r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 индекс реального объема ВВП на душу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Достаточным для разумн</w:t>
      </w:r>
      <w:r w:rsidR="00030937" w:rsidRPr="00411635">
        <w:rPr>
          <w:rFonts w:ascii="Times New Roman" w:hAnsi="Times New Roman" w:cs="Times New Roman"/>
          <w:sz w:val="28"/>
          <w:szCs w:val="28"/>
        </w:rPr>
        <w:t xml:space="preserve">о высокого уровня благосостояния </w:t>
      </w:r>
      <w:r w:rsidRPr="00411635">
        <w:rPr>
          <w:rFonts w:ascii="Times New Roman" w:hAnsi="Times New Roman" w:cs="Times New Roman"/>
          <w:sz w:val="28"/>
          <w:szCs w:val="28"/>
        </w:rPr>
        <w:t xml:space="preserve">в мире считается объем реального ВВП на душу населения </w:t>
      </w:r>
      <w:r w:rsidR="00030937" w:rsidRPr="00411635">
        <w:rPr>
          <w:rFonts w:ascii="Times New Roman" w:hAnsi="Times New Roman" w:cs="Times New Roman"/>
          <w:sz w:val="28"/>
          <w:szCs w:val="28"/>
        </w:rPr>
        <w:t xml:space="preserve">– </w:t>
      </w:r>
      <w:r w:rsidRPr="00411635">
        <w:rPr>
          <w:rFonts w:ascii="Times New Roman" w:hAnsi="Times New Roman" w:cs="Times New Roman"/>
          <w:sz w:val="28"/>
          <w:szCs w:val="28"/>
        </w:rPr>
        <w:t>5120</w:t>
      </w:r>
      <w:r w:rsidR="00030937"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долл.</w:t>
      </w:r>
    </w:p>
    <w:p w:rsidR="00030937"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Если эта величина в то</w:t>
      </w:r>
      <w:r w:rsidR="00030937" w:rsidRPr="00411635">
        <w:rPr>
          <w:rFonts w:ascii="Times New Roman" w:hAnsi="Times New Roman" w:cs="Times New Roman"/>
          <w:sz w:val="28"/>
          <w:szCs w:val="28"/>
        </w:rPr>
        <w:t>й или иной стране фактически вы</w:t>
      </w:r>
      <w:r w:rsidRPr="00411635">
        <w:rPr>
          <w:rFonts w:ascii="Times New Roman" w:hAnsi="Times New Roman" w:cs="Times New Roman"/>
          <w:sz w:val="28"/>
          <w:szCs w:val="28"/>
        </w:rPr>
        <w:t>ше, то это превышение дисконтируется. Тогда</w:t>
      </w:r>
      <w:r w:rsidR="003F261A">
        <w:rPr>
          <w:rFonts w:ascii="Times New Roman" w:hAnsi="Times New Roman" w:cs="Times New Roman"/>
          <w:sz w:val="28"/>
          <w:szCs w:val="28"/>
        </w:rPr>
        <w:t xml:space="preserve"> </w:t>
      </w:r>
      <w:r w:rsidR="00410A13">
        <w:rPr>
          <w:rFonts w:ascii="Times New Roman" w:hAnsi="Times New Roman" w:cs="Times New Roman"/>
          <w:position w:val="-14"/>
          <w:sz w:val="28"/>
          <w:szCs w:val="28"/>
        </w:rPr>
        <w:pict>
          <v:shape id="_x0000_i1073" type="#_x0000_t75" style="width:180pt;height:27pt">
            <v:imagedata r:id="rId51" o:title=""/>
          </v:shape>
        </w:pict>
      </w:r>
    </w:p>
    <w:p w:rsidR="00345BB1"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074" type="#_x0000_t75" style="width:54pt;height:18.75pt">
            <v:imagedata r:id="rId52" o:title=""/>
          </v:shape>
        </w:pict>
      </w:r>
      <w:r w:rsidR="00345BB1" w:rsidRPr="00411635">
        <w:rPr>
          <w:rFonts w:ascii="Times New Roman" w:hAnsi="Times New Roman" w:cs="Times New Roman"/>
          <w:sz w:val="28"/>
          <w:szCs w:val="28"/>
        </w:rPr>
        <w:t xml:space="preserve"> </w:t>
      </w:r>
      <w:r>
        <w:rPr>
          <w:rFonts w:ascii="Times New Roman" w:hAnsi="Times New Roman" w:cs="Times New Roman"/>
          <w:position w:val="-14"/>
          <w:sz w:val="28"/>
          <w:szCs w:val="28"/>
        </w:rPr>
        <w:pict>
          <v:shape id="_x0000_i1075" type="#_x0000_t75" style="width:21.75pt;height:18.75pt">
            <v:imagedata r:id="rId53" o:title=""/>
          </v:shape>
        </w:pict>
      </w:r>
      <w:r w:rsidR="00030937" w:rsidRPr="00411635">
        <w:rPr>
          <w:rFonts w:ascii="Times New Roman" w:hAnsi="Times New Roman" w:cs="Times New Roman"/>
          <w:sz w:val="28"/>
          <w:szCs w:val="28"/>
        </w:rPr>
        <w:t xml:space="preserve">=5448 долл. </w:t>
      </w:r>
      <w:r w:rsidR="00345BB1" w:rsidRPr="00411635">
        <w:rPr>
          <w:rFonts w:ascii="Times New Roman" w:hAnsi="Times New Roman" w:cs="Times New Roman"/>
          <w:sz w:val="28"/>
          <w:szCs w:val="28"/>
        </w:rPr>
        <w:t>(дисконтированная величина в</w:t>
      </w:r>
      <w:r w:rsidR="00030937"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среднем для любой страны мира);</w:t>
      </w:r>
    </w:p>
    <w:p w:rsidR="00030937"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б) Если эта величина в той или иной стране фактиче</w:t>
      </w:r>
      <w:r w:rsidR="00030937" w:rsidRPr="00411635">
        <w:rPr>
          <w:rFonts w:ascii="Times New Roman" w:hAnsi="Times New Roman" w:cs="Times New Roman"/>
          <w:sz w:val="28"/>
          <w:szCs w:val="28"/>
        </w:rPr>
        <w:t>ски ни</w:t>
      </w:r>
      <w:r w:rsidRPr="00411635">
        <w:rPr>
          <w:rFonts w:ascii="Times New Roman" w:hAnsi="Times New Roman" w:cs="Times New Roman"/>
          <w:sz w:val="28"/>
          <w:szCs w:val="28"/>
        </w:rPr>
        <w:t>же, то дисконтиро</w:t>
      </w:r>
      <w:r w:rsidR="00030937" w:rsidRPr="00411635">
        <w:rPr>
          <w:rFonts w:ascii="Times New Roman" w:hAnsi="Times New Roman" w:cs="Times New Roman"/>
          <w:sz w:val="28"/>
          <w:szCs w:val="28"/>
        </w:rPr>
        <w:t>вание не производится. Тогда: х</w:t>
      </w:r>
      <w:r w:rsidR="00030937" w:rsidRPr="00411635">
        <w:rPr>
          <w:rFonts w:ascii="Times New Roman" w:hAnsi="Times New Roman" w:cs="Times New Roman"/>
          <w:sz w:val="28"/>
          <w:szCs w:val="28"/>
          <w:vertAlign w:val="subscript"/>
          <w:lang w:val="en-US"/>
        </w:rPr>
        <w:t>i</w:t>
      </w:r>
      <w:r w:rsidR="00030937" w:rsidRPr="00411635">
        <w:rPr>
          <w:rFonts w:ascii="Times New Roman" w:hAnsi="Times New Roman" w:cs="Times New Roman"/>
          <w:sz w:val="28"/>
          <w:szCs w:val="28"/>
        </w:rPr>
        <w:t xml:space="preserve"> — фактичес</w:t>
      </w:r>
      <w:r w:rsidRPr="00411635">
        <w:rPr>
          <w:rFonts w:ascii="Times New Roman" w:hAnsi="Times New Roman" w:cs="Times New Roman"/>
          <w:sz w:val="28"/>
          <w:szCs w:val="28"/>
        </w:rPr>
        <w:t xml:space="preserve">кий уровень ВВП на </w:t>
      </w:r>
      <w:r w:rsidR="00030937" w:rsidRPr="00411635">
        <w:rPr>
          <w:rFonts w:ascii="Times New Roman" w:hAnsi="Times New Roman" w:cs="Times New Roman"/>
          <w:sz w:val="28"/>
          <w:szCs w:val="28"/>
        </w:rPr>
        <w:t xml:space="preserve">душу населения данной страны; </w:t>
      </w:r>
      <w:r w:rsidR="00410A13">
        <w:rPr>
          <w:rFonts w:ascii="Times New Roman" w:hAnsi="Times New Roman" w:cs="Times New Roman"/>
          <w:position w:val="-14"/>
          <w:sz w:val="28"/>
          <w:szCs w:val="28"/>
        </w:rPr>
        <w:pict>
          <v:shape id="_x0000_i1076" type="#_x0000_t75" style="width:54pt;height:18.75pt">
            <v:imagedata r:id="rId54" o:title=""/>
          </v:shape>
        </w:pict>
      </w:r>
      <w:r w:rsidR="00030937" w:rsidRPr="00411635">
        <w:rPr>
          <w:rFonts w:ascii="Times New Roman" w:hAnsi="Times New Roman" w:cs="Times New Roman"/>
          <w:sz w:val="28"/>
          <w:szCs w:val="28"/>
        </w:rPr>
        <w:t xml:space="preserve"> </w:t>
      </w:r>
      <w:r w:rsidR="00410A13">
        <w:rPr>
          <w:rFonts w:ascii="Times New Roman" w:hAnsi="Times New Roman" w:cs="Times New Roman"/>
          <w:position w:val="-14"/>
          <w:sz w:val="28"/>
          <w:szCs w:val="28"/>
        </w:rPr>
        <w:pict>
          <v:shape id="_x0000_i1077" type="#_x0000_t75" style="width:62.25pt;height:18.75pt">
            <v:imagedata r:id="rId55" o:title=""/>
          </v:shape>
        </w:pict>
      </w:r>
      <w:r w:rsidRPr="00411635">
        <w:rPr>
          <w:rFonts w:ascii="Times New Roman" w:hAnsi="Times New Roman" w:cs="Times New Roman"/>
          <w:sz w:val="28"/>
          <w:szCs w:val="28"/>
        </w:rPr>
        <w:t xml:space="preserve"> </w:t>
      </w:r>
    </w:p>
    <w:p w:rsidR="00030937" w:rsidRPr="00411635" w:rsidRDefault="00030937"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И значит: </w:t>
      </w:r>
    </w:p>
    <w:p w:rsidR="003F261A" w:rsidRDefault="003F261A" w:rsidP="00411635">
      <w:pPr>
        <w:pStyle w:val="a3"/>
        <w:spacing w:line="360" w:lineRule="auto"/>
        <w:ind w:firstLine="709"/>
        <w:jc w:val="both"/>
        <w:rPr>
          <w:rFonts w:ascii="Times New Roman" w:hAnsi="Times New Roman" w:cs="Times New Roman"/>
          <w:sz w:val="28"/>
          <w:szCs w:val="28"/>
        </w:rPr>
      </w:pPr>
    </w:p>
    <w:p w:rsidR="00030937"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78" type="#_x0000_t75" style="width:89.25pt;height:30.75pt">
            <v:imagedata r:id="rId56"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итоге индекс развития человеческого потенциала рассчитывается по формуле</w:t>
      </w:r>
    </w:p>
    <w:p w:rsidR="003F261A" w:rsidRDefault="003F261A" w:rsidP="00411635">
      <w:pPr>
        <w:pStyle w:val="a3"/>
        <w:spacing w:line="360" w:lineRule="auto"/>
        <w:ind w:firstLine="709"/>
        <w:jc w:val="both"/>
        <w:rPr>
          <w:rFonts w:ascii="Times New Roman" w:hAnsi="Times New Roman" w:cs="Times New Roman"/>
          <w:sz w:val="28"/>
          <w:szCs w:val="28"/>
        </w:rPr>
      </w:pPr>
    </w:p>
    <w:p w:rsidR="00345BB1"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79" type="#_x0000_t75" style="width:113.25pt;height:33pt">
            <v:imagedata r:id="rId57"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Этот индекс для стран с высоким уровнем благосостояние</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находится в пределах 0,804—0,950.</w:t>
      </w:r>
    </w:p>
    <w:p w:rsidR="00F221AA" w:rsidRPr="00411635" w:rsidRDefault="00F221AA" w:rsidP="00411635">
      <w:pPr>
        <w:pStyle w:val="a3"/>
        <w:spacing w:line="360" w:lineRule="auto"/>
        <w:ind w:firstLine="709"/>
        <w:jc w:val="both"/>
        <w:rPr>
          <w:rFonts w:ascii="Times New Roman" w:hAnsi="Times New Roman" w:cs="Times New Roman"/>
          <w:sz w:val="28"/>
          <w:szCs w:val="28"/>
        </w:rPr>
      </w:pPr>
    </w:p>
    <w:p w:rsidR="00345BB1" w:rsidRPr="003F261A" w:rsidRDefault="00F221AA" w:rsidP="00411635">
      <w:pPr>
        <w:pStyle w:val="a3"/>
        <w:spacing w:line="360" w:lineRule="auto"/>
        <w:ind w:firstLine="709"/>
        <w:jc w:val="both"/>
        <w:rPr>
          <w:rFonts w:ascii="Times New Roman" w:hAnsi="Times New Roman" w:cs="Times New Roman"/>
          <w:b/>
          <w:sz w:val="28"/>
          <w:szCs w:val="28"/>
        </w:rPr>
      </w:pPr>
      <w:r w:rsidRPr="003F261A">
        <w:rPr>
          <w:rFonts w:ascii="Times New Roman" w:hAnsi="Times New Roman" w:cs="Times New Roman"/>
          <w:b/>
          <w:sz w:val="28"/>
          <w:szCs w:val="28"/>
        </w:rPr>
        <w:t xml:space="preserve">7.8. </w:t>
      </w:r>
      <w:r w:rsidR="00345BB1" w:rsidRPr="003F261A">
        <w:rPr>
          <w:rFonts w:ascii="Times New Roman" w:hAnsi="Times New Roman" w:cs="Times New Roman"/>
          <w:b/>
          <w:sz w:val="28"/>
          <w:szCs w:val="28"/>
        </w:rPr>
        <w:t>Доходы н</w:t>
      </w:r>
      <w:r w:rsidRPr="003F261A">
        <w:rPr>
          <w:rFonts w:ascii="Times New Roman" w:hAnsi="Times New Roman" w:cs="Times New Roman"/>
          <w:b/>
          <w:sz w:val="28"/>
          <w:szCs w:val="28"/>
        </w:rPr>
        <w:t>аселения, их состав и структура</w:t>
      </w:r>
    </w:p>
    <w:p w:rsidR="00345BB1" w:rsidRPr="00411635" w:rsidRDefault="00345BB1" w:rsidP="00411635">
      <w:pPr>
        <w:pStyle w:val="a3"/>
        <w:spacing w:line="360" w:lineRule="auto"/>
        <w:ind w:firstLine="709"/>
        <w:jc w:val="both"/>
        <w:rPr>
          <w:rFonts w:ascii="Times New Roman" w:hAnsi="Times New Roman" w:cs="Times New Roman"/>
          <w:sz w:val="28"/>
          <w:szCs w:val="28"/>
        </w:rPr>
      </w:pPr>
    </w:p>
    <w:p w:rsidR="00345BB1" w:rsidRPr="00411635" w:rsidRDefault="00F221AA"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Качество</w:t>
      </w:r>
      <w:r w:rsidR="00345BB1" w:rsidRPr="00411635">
        <w:rPr>
          <w:rFonts w:ascii="Times New Roman" w:hAnsi="Times New Roman" w:cs="Times New Roman"/>
          <w:sz w:val="28"/>
          <w:szCs w:val="28"/>
        </w:rPr>
        <w:t xml:space="preserve"> жизни во многом определяется</w:t>
      </w:r>
      <w:r w:rsidRPr="00411635">
        <w:rPr>
          <w:rFonts w:ascii="Times New Roman" w:hAnsi="Times New Roman" w:cs="Times New Roman"/>
          <w:sz w:val="28"/>
          <w:szCs w:val="28"/>
        </w:rPr>
        <w:t xml:space="preserve"> доходами населе</w:t>
      </w:r>
      <w:r w:rsidR="00345BB1" w:rsidRPr="00411635">
        <w:rPr>
          <w:rFonts w:ascii="Times New Roman" w:hAnsi="Times New Roman" w:cs="Times New Roman"/>
          <w:sz w:val="28"/>
          <w:szCs w:val="28"/>
        </w:rPr>
        <w:t>ния, от размера которых и зависит степень удовлетворения</w:t>
      </w:r>
      <w:r w:rsidRPr="00411635">
        <w:rPr>
          <w:rFonts w:ascii="Times New Roman" w:hAnsi="Times New Roman" w:cs="Times New Roman"/>
          <w:sz w:val="28"/>
          <w:szCs w:val="28"/>
        </w:rPr>
        <w:t xml:space="preserve"> </w:t>
      </w:r>
      <w:r w:rsidR="00345BB1" w:rsidRPr="00411635">
        <w:rPr>
          <w:rFonts w:ascii="Times New Roman" w:hAnsi="Times New Roman" w:cs="Times New Roman"/>
          <w:sz w:val="28"/>
          <w:szCs w:val="28"/>
        </w:rPr>
        <w:t>личных потребностей. Осн</w:t>
      </w:r>
      <w:r w:rsidRPr="00411635">
        <w:rPr>
          <w:rFonts w:ascii="Times New Roman" w:hAnsi="Times New Roman" w:cs="Times New Roman"/>
          <w:sz w:val="28"/>
          <w:szCs w:val="28"/>
        </w:rPr>
        <w:t>овными источниками доходов явля</w:t>
      </w:r>
      <w:r w:rsidR="00345BB1" w:rsidRPr="00411635">
        <w:rPr>
          <w:rFonts w:ascii="Times New Roman" w:hAnsi="Times New Roman" w:cs="Times New Roman"/>
          <w:sz w:val="28"/>
          <w:szCs w:val="28"/>
        </w:rPr>
        <w:t>ются: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заработная плата и другие выплаты, которые работники</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получают за свой труд;</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доходы от индивидуальной трудовой деятельности;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социальные трансферты;</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доходы от собственност</w:t>
      </w:r>
      <w:r w:rsidR="00F221AA" w:rsidRPr="00411635">
        <w:rPr>
          <w:rFonts w:ascii="Times New Roman" w:hAnsi="Times New Roman" w:cs="Times New Roman"/>
          <w:sz w:val="28"/>
          <w:szCs w:val="28"/>
        </w:rPr>
        <w:t>и (платежи за использование зем</w:t>
      </w:r>
      <w:r w:rsidRPr="00411635">
        <w:rPr>
          <w:rFonts w:ascii="Times New Roman" w:hAnsi="Times New Roman" w:cs="Times New Roman"/>
          <w:sz w:val="28"/>
          <w:szCs w:val="28"/>
        </w:rPr>
        <w:t>ли, зданий, патентов и т. д.);</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доходы от личного подсобного хозяйства, сада, огорода.</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Возможны и другие источники дохода (выигрыш в лотерею,</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например, и др.). Доходы также могут носить незаконный</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характер, с юридической т</w:t>
      </w:r>
      <w:r w:rsidR="00F221AA" w:rsidRPr="00411635">
        <w:rPr>
          <w:rFonts w:ascii="Times New Roman" w:hAnsi="Times New Roman" w:cs="Times New Roman"/>
          <w:sz w:val="28"/>
          <w:szCs w:val="28"/>
        </w:rPr>
        <w:t xml:space="preserve">очки </w:t>
      </w:r>
      <w:r w:rsidR="003F261A" w:rsidRPr="00411635">
        <w:rPr>
          <w:rFonts w:ascii="Times New Roman" w:hAnsi="Times New Roman" w:cs="Times New Roman"/>
          <w:sz w:val="28"/>
          <w:szCs w:val="28"/>
        </w:rPr>
        <w:t>зрения,</w:t>
      </w:r>
      <w:r w:rsidR="00F221AA" w:rsidRPr="00411635">
        <w:rPr>
          <w:rFonts w:ascii="Times New Roman" w:hAnsi="Times New Roman" w:cs="Times New Roman"/>
          <w:sz w:val="28"/>
          <w:szCs w:val="28"/>
        </w:rPr>
        <w:t xml:space="preserve"> получаемые в рамках </w:t>
      </w:r>
      <w:r w:rsidRPr="00411635">
        <w:rPr>
          <w:rFonts w:ascii="Times New Roman" w:hAnsi="Times New Roman" w:cs="Times New Roman"/>
          <w:sz w:val="28"/>
          <w:szCs w:val="28"/>
        </w:rPr>
        <w:t>теневой экономики от незарегистрированной в установленном</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порядке деятельности, укры</w:t>
      </w:r>
      <w:r w:rsidR="00F221AA" w:rsidRPr="00411635">
        <w:rPr>
          <w:rFonts w:ascii="Times New Roman" w:hAnsi="Times New Roman" w:cs="Times New Roman"/>
          <w:sz w:val="28"/>
          <w:szCs w:val="28"/>
        </w:rPr>
        <w:t>ваемые от налогообложения и кон</w:t>
      </w:r>
      <w:r w:rsidRPr="00411635">
        <w:rPr>
          <w:rFonts w:ascii="Times New Roman" w:hAnsi="Times New Roman" w:cs="Times New Roman"/>
          <w:sz w:val="28"/>
          <w:szCs w:val="28"/>
        </w:rPr>
        <w:t>троля со стороны государства.</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Исходными в определении доходов выступают показатели</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совокупных, денежных, но</w:t>
      </w:r>
      <w:r w:rsidR="00F221AA" w:rsidRPr="00411635">
        <w:rPr>
          <w:rFonts w:ascii="Times New Roman" w:hAnsi="Times New Roman" w:cs="Times New Roman"/>
          <w:sz w:val="28"/>
          <w:szCs w:val="28"/>
        </w:rPr>
        <w:t>минальных, реальных, располагае</w:t>
      </w:r>
      <w:r w:rsidRPr="00411635">
        <w:rPr>
          <w:rFonts w:ascii="Times New Roman" w:hAnsi="Times New Roman" w:cs="Times New Roman"/>
          <w:sz w:val="28"/>
          <w:szCs w:val="28"/>
        </w:rPr>
        <w:t>мых доходов населения.</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Совокупные дохо</w:t>
      </w:r>
      <w:r w:rsidR="00F221AA" w:rsidRPr="00411635">
        <w:rPr>
          <w:rFonts w:ascii="Times New Roman" w:hAnsi="Times New Roman" w:cs="Times New Roman"/>
          <w:sz w:val="28"/>
          <w:szCs w:val="28"/>
        </w:rPr>
        <w:t>ды — общая сумма денежных, нату</w:t>
      </w:r>
      <w:r w:rsidRPr="00411635">
        <w:rPr>
          <w:rFonts w:ascii="Times New Roman" w:hAnsi="Times New Roman" w:cs="Times New Roman"/>
          <w:sz w:val="28"/>
          <w:szCs w:val="28"/>
        </w:rPr>
        <w:t>ральных доходов по всем источникам их поступления с учетом</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стоимости бесплатных или льготных услуг, оказываемых</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населению за счет социальных фондов.</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Показатели номинальных доходов всегда характеризуют</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сумму начисленных доходов. Основной показатель денежных</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трудовых доходов — номинальная заработная плата как сумма</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денег, начисленная работ</w:t>
      </w:r>
      <w:r w:rsidR="00F221AA" w:rsidRPr="00411635">
        <w:rPr>
          <w:rFonts w:ascii="Times New Roman" w:hAnsi="Times New Roman" w:cs="Times New Roman"/>
          <w:sz w:val="28"/>
          <w:szCs w:val="28"/>
        </w:rPr>
        <w:t>никам и являющаяся вознагражде</w:t>
      </w:r>
      <w:r w:rsidRPr="00411635">
        <w:rPr>
          <w:rFonts w:ascii="Times New Roman" w:hAnsi="Times New Roman" w:cs="Times New Roman"/>
          <w:sz w:val="28"/>
          <w:szCs w:val="28"/>
        </w:rPr>
        <w:t>нием за выполненную работу.</w:t>
      </w:r>
      <w:r w:rsidR="00F221AA" w:rsidRPr="00411635">
        <w:rPr>
          <w:rFonts w:ascii="Times New Roman" w:hAnsi="Times New Roman" w:cs="Times New Roman"/>
          <w:sz w:val="28"/>
          <w:szCs w:val="28"/>
        </w:rPr>
        <w:t xml:space="preserve"> За вычетом налогов и обязатель</w:t>
      </w:r>
      <w:r w:rsidRPr="00411635">
        <w:rPr>
          <w:rFonts w:ascii="Times New Roman" w:hAnsi="Times New Roman" w:cs="Times New Roman"/>
          <w:sz w:val="28"/>
          <w:szCs w:val="28"/>
        </w:rPr>
        <w:t>ных платежей, номинальные доходы населения преобразуются</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в располагаемые доходы, т</w:t>
      </w:r>
      <w:r w:rsidR="00F221AA" w:rsidRPr="00411635">
        <w:rPr>
          <w:rFonts w:ascii="Times New Roman" w:hAnsi="Times New Roman" w:cs="Times New Roman"/>
          <w:sz w:val="28"/>
          <w:szCs w:val="28"/>
        </w:rPr>
        <w:t>. е. доходы, остающиеся в распо</w:t>
      </w:r>
      <w:r w:rsidRPr="00411635">
        <w:rPr>
          <w:rFonts w:ascii="Times New Roman" w:hAnsi="Times New Roman" w:cs="Times New Roman"/>
          <w:sz w:val="28"/>
          <w:szCs w:val="28"/>
        </w:rPr>
        <w:t>ряжении населения. Поэтому их можно считать конечными</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доходами.</w:t>
      </w:r>
    </w:p>
    <w:p w:rsidR="00345BB1" w:rsidRPr="00411635" w:rsidRDefault="00345BB1"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Реальные доходы насе</w:t>
      </w:r>
      <w:r w:rsidR="00F221AA" w:rsidRPr="00411635">
        <w:rPr>
          <w:rFonts w:ascii="Times New Roman" w:hAnsi="Times New Roman" w:cs="Times New Roman"/>
          <w:sz w:val="28"/>
          <w:szCs w:val="28"/>
        </w:rPr>
        <w:t>ления всегда характеризуются ко</w:t>
      </w:r>
      <w:r w:rsidRPr="00411635">
        <w:rPr>
          <w:rFonts w:ascii="Times New Roman" w:hAnsi="Times New Roman" w:cs="Times New Roman"/>
          <w:sz w:val="28"/>
          <w:szCs w:val="28"/>
        </w:rPr>
        <w:t>личеством потребительских товаров, которые могут быть</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приобретены на конечны</w:t>
      </w:r>
      <w:r w:rsidR="00F221AA" w:rsidRPr="00411635">
        <w:rPr>
          <w:rFonts w:ascii="Times New Roman" w:hAnsi="Times New Roman" w:cs="Times New Roman"/>
          <w:sz w:val="28"/>
          <w:szCs w:val="28"/>
        </w:rPr>
        <w:t>е доходы населения в целях удов</w:t>
      </w:r>
      <w:r w:rsidRPr="00411635">
        <w:rPr>
          <w:rFonts w:ascii="Times New Roman" w:hAnsi="Times New Roman" w:cs="Times New Roman"/>
          <w:sz w:val="28"/>
          <w:szCs w:val="28"/>
        </w:rPr>
        <w:t>летворения личных потре</w:t>
      </w:r>
      <w:r w:rsidR="00F221AA" w:rsidRPr="00411635">
        <w:rPr>
          <w:rFonts w:ascii="Times New Roman" w:hAnsi="Times New Roman" w:cs="Times New Roman"/>
          <w:sz w:val="28"/>
          <w:szCs w:val="28"/>
        </w:rPr>
        <w:t>бностей в потреблении и накопле</w:t>
      </w:r>
      <w:r w:rsidRPr="00411635">
        <w:rPr>
          <w:rFonts w:ascii="Times New Roman" w:hAnsi="Times New Roman" w:cs="Times New Roman"/>
          <w:sz w:val="28"/>
          <w:szCs w:val="28"/>
        </w:rPr>
        <w:t>нии. Таким образом, сравнивая показатели о доходах (и в том</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числе заработной плате) за разные периоды, исчисляют их</w:t>
      </w:r>
      <w:r w:rsidR="00F221AA" w:rsidRPr="00411635">
        <w:rPr>
          <w:rFonts w:ascii="Times New Roman" w:hAnsi="Times New Roman" w:cs="Times New Roman"/>
          <w:sz w:val="28"/>
          <w:szCs w:val="28"/>
        </w:rPr>
        <w:t xml:space="preserve"> </w:t>
      </w:r>
      <w:r w:rsidRPr="00411635">
        <w:rPr>
          <w:rFonts w:ascii="Times New Roman" w:hAnsi="Times New Roman" w:cs="Times New Roman"/>
          <w:sz w:val="28"/>
          <w:szCs w:val="28"/>
        </w:rPr>
        <w:t>индексы.</w:t>
      </w:r>
    </w:p>
    <w:p w:rsidR="00CC0080" w:rsidRDefault="00CC0080"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Индекс номинальных доходов:</w:t>
      </w:r>
    </w:p>
    <w:p w:rsidR="003F261A" w:rsidRPr="00411635" w:rsidRDefault="003F261A" w:rsidP="00411635">
      <w:pPr>
        <w:pStyle w:val="a3"/>
        <w:spacing w:line="360" w:lineRule="auto"/>
        <w:ind w:firstLine="709"/>
        <w:jc w:val="both"/>
        <w:rPr>
          <w:rFonts w:ascii="Times New Roman" w:hAnsi="Times New Roman" w:cs="Times New Roman"/>
          <w:b/>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1080" type="#_x0000_t75" style="width:99.75pt;height:46.5pt">
            <v:imagedata r:id="rId58" o:title=""/>
          </v:shape>
        </w:pict>
      </w:r>
    </w:p>
    <w:p w:rsidR="003F261A" w:rsidRDefault="003F261A" w:rsidP="00411635">
      <w:pPr>
        <w:pStyle w:val="a3"/>
        <w:spacing w:line="360" w:lineRule="auto"/>
        <w:ind w:firstLine="709"/>
        <w:jc w:val="both"/>
        <w:rPr>
          <w:rFonts w:ascii="Times New Roman" w:hAnsi="Times New Roman" w:cs="Times New Roman"/>
          <w:b/>
          <w:sz w:val="28"/>
          <w:szCs w:val="28"/>
        </w:rPr>
      </w:pPr>
    </w:p>
    <w:p w:rsidR="00F221AA"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 xml:space="preserve">Индекс реальных доходов: </w:t>
      </w:r>
      <w:r w:rsidR="00410A13">
        <w:rPr>
          <w:rFonts w:ascii="Times New Roman" w:hAnsi="Times New Roman" w:cs="Times New Roman"/>
          <w:b/>
          <w:position w:val="-14"/>
          <w:sz w:val="28"/>
          <w:szCs w:val="28"/>
        </w:rPr>
        <w:pict>
          <v:shape id="_x0000_i1081" type="#_x0000_t75" style="width:120.75pt;height:18.75pt">
            <v:imagedata r:id="rId59" o:title=""/>
          </v:shape>
        </w:pict>
      </w:r>
      <w:r w:rsidR="00F221AA" w:rsidRPr="00411635">
        <w:rPr>
          <w:rFonts w:ascii="Times New Roman" w:hAnsi="Times New Roman" w:cs="Times New Roman"/>
          <w:b/>
          <w:sz w:val="28"/>
          <w:szCs w:val="28"/>
        </w:rPr>
        <w:t xml:space="preserve"> </w:t>
      </w:r>
      <w:r w:rsidR="00F221AA" w:rsidRPr="00411635">
        <w:rPr>
          <w:rFonts w:ascii="Times New Roman" w:hAnsi="Times New Roman" w:cs="Times New Roman"/>
          <w:sz w:val="28"/>
          <w:szCs w:val="28"/>
        </w:rPr>
        <w:t xml:space="preserve">а если </w:t>
      </w:r>
      <w:r w:rsidR="00410A13">
        <w:rPr>
          <w:rFonts w:ascii="Times New Roman" w:hAnsi="Times New Roman" w:cs="Times New Roman"/>
          <w:position w:val="-14"/>
          <w:sz w:val="28"/>
          <w:szCs w:val="28"/>
        </w:rPr>
        <w:pict>
          <v:shape id="_x0000_i1082" type="#_x0000_t75" style="width:107.25pt;height:18.75pt">
            <v:imagedata r:id="rId60" o:title=""/>
          </v:shape>
        </w:pict>
      </w:r>
      <w:r w:rsidR="00F221AA" w:rsidRPr="00411635">
        <w:rPr>
          <w:rFonts w:ascii="Times New Roman" w:hAnsi="Times New Roman" w:cs="Times New Roman"/>
          <w:sz w:val="28"/>
          <w:szCs w:val="28"/>
        </w:rPr>
        <w:t xml:space="preserve"> тогда </w:t>
      </w:r>
      <w:r w:rsidR="00410A13">
        <w:rPr>
          <w:rFonts w:ascii="Times New Roman" w:hAnsi="Times New Roman" w:cs="Times New Roman"/>
          <w:position w:val="-14"/>
          <w:sz w:val="28"/>
          <w:szCs w:val="28"/>
        </w:rPr>
        <w:pict>
          <v:shape id="_x0000_i1083" type="#_x0000_t75" style="width:162pt;height:18.75pt">
            <v:imagedata r:id="rId61" o:title=""/>
          </v:shape>
        </w:pict>
      </w:r>
    </w:p>
    <w:p w:rsidR="00CC0080" w:rsidRPr="003F261A" w:rsidRDefault="003F261A" w:rsidP="00411635">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381FC8" w:rsidRPr="003F261A">
        <w:rPr>
          <w:rFonts w:ascii="Times New Roman" w:hAnsi="Times New Roman" w:cs="Times New Roman"/>
          <w:b/>
          <w:sz w:val="28"/>
          <w:szCs w:val="28"/>
        </w:rPr>
        <w:t>7.9. Динамика средней зарплаты</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Особое значение имеют показатели средней номинальной и</w:t>
      </w:r>
      <w:r w:rsidR="00381FC8" w:rsidRPr="00411635">
        <w:rPr>
          <w:rFonts w:ascii="Times New Roman" w:hAnsi="Times New Roman" w:cs="Times New Roman"/>
          <w:sz w:val="28"/>
          <w:szCs w:val="28"/>
        </w:rPr>
        <w:t xml:space="preserve"> </w:t>
      </w:r>
      <w:r w:rsidRPr="00411635">
        <w:rPr>
          <w:rFonts w:ascii="Times New Roman" w:hAnsi="Times New Roman" w:cs="Times New Roman"/>
          <w:sz w:val="28"/>
          <w:szCs w:val="28"/>
        </w:rPr>
        <w:t>реальной заработной плат</w:t>
      </w:r>
      <w:r w:rsidR="00381FC8" w:rsidRPr="00411635">
        <w:rPr>
          <w:rFonts w:ascii="Times New Roman" w:hAnsi="Times New Roman" w:cs="Times New Roman"/>
          <w:sz w:val="28"/>
          <w:szCs w:val="28"/>
        </w:rPr>
        <w:t>ы, средней пенсии, пособия, сти</w:t>
      </w:r>
      <w:r w:rsidRPr="00411635">
        <w:rPr>
          <w:rFonts w:ascii="Times New Roman" w:hAnsi="Times New Roman" w:cs="Times New Roman"/>
          <w:sz w:val="28"/>
          <w:szCs w:val="28"/>
        </w:rPr>
        <w:t>пендии. Средняя номинальная заработная плата работников</w:t>
      </w:r>
      <w:r w:rsidR="00381FC8" w:rsidRPr="00411635">
        <w:rPr>
          <w:rFonts w:ascii="Times New Roman" w:hAnsi="Times New Roman" w:cs="Times New Roman"/>
          <w:sz w:val="28"/>
          <w:szCs w:val="28"/>
        </w:rPr>
        <w:t xml:space="preserve"> </w:t>
      </w:r>
      <w:r w:rsidRPr="00411635">
        <w:rPr>
          <w:rFonts w:ascii="Times New Roman" w:hAnsi="Times New Roman" w:cs="Times New Roman"/>
          <w:sz w:val="28"/>
          <w:szCs w:val="28"/>
        </w:rPr>
        <w:t>отдельных предприятий, орга</w:t>
      </w:r>
      <w:r w:rsidR="00381FC8" w:rsidRPr="00411635">
        <w:rPr>
          <w:rFonts w:ascii="Times New Roman" w:hAnsi="Times New Roman" w:cs="Times New Roman"/>
          <w:sz w:val="28"/>
          <w:szCs w:val="28"/>
        </w:rPr>
        <w:t>низаций, фирм и отраслей, регио</w:t>
      </w:r>
      <w:r w:rsidRPr="00411635">
        <w:rPr>
          <w:rFonts w:ascii="Times New Roman" w:hAnsi="Times New Roman" w:cs="Times New Roman"/>
          <w:sz w:val="28"/>
          <w:szCs w:val="28"/>
        </w:rPr>
        <w:t>нов и страны в целом рассчитывается по начисленному фонду</w:t>
      </w:r>
      <w:r w:rsidR="00381FC8" w:rsidRPr="00411635">
        <w:rPr>
          <w:rFonts w:ascii="Times New Roman" w:hAnsi="Times New Roman" w:cs="Times New Roman"/>
          <w:sz w:val="28"/>
          <w:szCs w:val="28"/>
        </w:rPr>
        <w:t xml:space="preserve"> </w:t>
      </w:r>
      <w:r w:rsidRPr="00411635">
        <w:rPr>
          <w:rFonts w:ascii="Times New Roman" w:hAnsi="Times New Roman" w:cs="Times New Roman"/>
          <w:sz w:val="28"/>
          <w:szCs w:val="28"/>
        </w:rPr>
        <w:t>оплаты труда и соответствующей численности работников</w:t>
      </w:r>
      <w:r w:rsidR="00381FC8" w:rsidRPr="00411635">
        <w:rPr>
          <w:rFonts w:ascii="Times New Roman" w:hAnsi="Times New Roman" w:cs="Times New Roman"/>
          <w:sz w:val="28"/>
          <w:szCs w:val="28"/>
        </w:rPr>
        <w:t xml:space="preserve"> </w:t>
      </w:r>
      <w:r w:rsidRPr="00411635">
        <w:rPr>
          <w:rFonts w:ascii="Times New Roman" w:hAnsi="Times New Roman" w:cs="Times New Roman"/>
          <w:sz w:val="28"/>
          <w:szCs w:val="28"/>
        </w:rPr>
        <w:t>(числа занятых). Средняя р</w:t>
      </w:r>
      <w:r w:rsidR="00381FC8" w:rsidRPr="00411635">
        <w:rPr>
          <w:rFonts w:ascii="Times New Roman" w:hAnsi="Times New Roman" w:cs="Times New Roman"/>
          <w:sz w:val="28"/>
          <w:szCs w:val="28"/>
        </w:rPr>
        <w:t>еальная заработная плата опреде</w:t>
      </w:r>
      <w:r w:rsidRPr="00411635">
        <w:rPr>
          <w:rFonts w:ascii="Times New Roman" w:hAnsi="Times New Roman" w:cs="Times New Roman"/>
          <w:sz w:val="28"/>
          <w:szCs w:val="28"/>
        </w:rPr>
        <w:t>ляется исходя из средней н</w:t>
      </w:r>
      <w:r w:rsidR="00381FC8" w:rsidRPr="00411635">
        <w:rPr>
          <w:rFonts w:ascii="Times New Roman" w:hAnsi="Times New Roman" w:cs="Times New Roman"/>
          <w:sz w:val="28"/>
          <w:szCs w:val="28"/>
        </w:rPr>
        <w:t xml:space="preserve">оминальной, за вычетом налогов и </w:t>
      </w:r>
      <w:r w:rsidRPr="00411635">
        <w:rPr>
          <w:rFonts w:ascii="Times New Roman" w:hAnsi="Times New Roman" w:cs="Times New Roman"/>
          <w:sz w:val="28"/>
          <w:szCs w:val="28"/>
        </w:rPr>
        <w:t>обязательных платежей, дел</w:t>
      </w:r>
      <w:r w:rsidR="00381FC8" w:rsidRPr="00411635">
        <w:rPr>
          <w:rFonts w:ascii="Times New Roman" w:hAnsi="Times New Roman" w:cs="Times New Roman"/>
          <w:sz w:val="28"/>
          <w:szCs w:val="28"/>
        </w:rPr>
        <w:t xml:space="preserve">енной на индекс потребительских </w:t>
      </w:r>
      <w:r w:rsidRPr="00411635">
        <w:rPr>
          <w:rFonts w:ascii="Times New Roman" w:hAnsi="Times New Roman" w:cs="Times New Roman"/>
          <w:sz w:val="28"/>
          <w:szCs w:val="28"/>
        </w:rPr>
        <w:t>цен на товары и услуги.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Динамика средней номина</w:t>
      </w:r>
      <w:r w:rsidR="00381FC8" w:rsidRPr="00411635">
        <w:rPr>
          <w:rFonts w:ascii="Times New Roman" w:hAnsi="Times New Roman" w:cs="Times New Roman"/>
          <w:sz w:val="28"/>
          <w:szCs w:val="28"/>
        </w:rPr>
        <w:t>льной зарплаты изучается при по</w:t>
      </w:r>
      <w:r w:rsidRPr="00411635">
        <w:rPr>
          <w:rFonts w:ascii="Times New Roman" w:hAnsi="Times New Roman" w:cs="Times New Roman"/>
          <w:sz w:val="28"/>
          <w:szCs w:val="28"/>
        </w:rPr>
        <w:t>мощи индексов, построенных</w:t>
      </w:r>
      <w:r w:rsidR="00381FC8" w:rsidRPr="00411635">
        <w:rPr>
          <w:rFonts w:ascii="Times New Roman" w:hAnsi="Times New Roman" w:cs="Times New Roman"/>
          <w:sz w:val="28"/>
          <w:szCs w:val="28"/>
        </w:rPr>
        <w:t xml:space="preserve"> на базе показателя средней зарплаты.</w: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084" type="#_x0000_t75" style="width:135pt;height:38.25pt">
            <v:imagedata r:id="rId62" o:title=""/>
          </v:shape>
        </w:pict>
      </w:r>
      <w:r>
        <w:rPr>
          <w:rFonts w:ascii="Times New Roman" w:hAnsi="Times New Roman" w:cs="Times New Roman"/>
          <w:position w:val="-30"/>
          <w:sz w:val="28"/>
          <w:szCs w:val="28"/>
        </w:rPr>
        <w:pict>
          <v:shape id="_x0000_i1085" type="#_x0000_t75" style="width:69pt;height:33.75pt">
            <v:imagedata r:id="rId63" o:title=""/>
          </v:shape>
        </w:pict>
      </w:r>
      <w:r>
        <w:rPr>
          <w:rFonts w:ascii="Times New Roman" w:hAnsi="Times New Roman" w:cs="Times New Roman"/>
          <w:position w:val="-30"/>
          <w:sz w:val="28"/>
          <w:szCs w:val="28"/>
        </w:rPr>
        <w:pict>
          <v:shape id="_x0000_i1086" type="#_x0000_t75" style="width:41.25pt;height:33.75pt">
            <v:imagedata r:id="rId64" o:title=""/>
          </v:shape>
        </w:pict>
      </w:r>
    </w:p>
    <w:p w:rsidR="003F261A" w:rsidRDefault="003F261A" w:rsidP="00411635">
      <w:pPr>
        <w:pStyle w:val="a3"/>
        <w:spacing w:line="360" w:lineRule="auto"/>
        <w:ind w:firstLine="709"/>
        <w:jc w:val="both"/>
        <w:rPr>
          <w:rFonts w:ascii="Times New Roman" w:hAnsi="Times New Roman" w:cs="Times New Roman"/>
          <w:b/>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Индекс переменного состава</w:t>
      </w:r>
      <w:r w:rsidR="00381FC8" w:rsidRPr="00411635">
        <w:rPr>
          <w:rFonts w:ascii="Times New Roman" w:hAnsi="Times New Roman" w:cs="Times New Roman"/>
          <w:sz w:val="28"/>
          <w:szCs w:val="28"/>
        </w:rPr>
        <w:t xml:space="preserve"> характеризует изменение сред</w:t>
      </w:r>
      <w:r w:rsidRPr="00411635">
        <w:rPr>
          <w:rFonts w:ascii="Times New Roman" w:hAnsi="Times New Roman" w:cs="Times New Roman"/>
          <w:sz w:val="28"/>
          <w:szCs w:val="28"/>
        </w:rPr>
        <w:t>ней зарплаты под влиянием двух факторов: заработной платы</w:t>
      </w:r>
      <w:r w:rsidR="00381FC8" w:rsidRPr="00411635">
        <w:rPr>
          <w:rFonts w:ascii="Times New Roman" w:hAnsi="Times New Roman" w:cs="Times New Roman"/>
          <w:sz w:val="28"/>
          <w:szCs w:val="28"/>
        </w:rPr>
        <w:t xml:space="preserve"> каждого работника (</w:t>
      </w:r>
      <w:r w:rsidR="00410A13">
        <w:rPr>
          <w:rFonts w:ascii="Times New Roman" w:hAnsi="Times New Roman" w:cs="Times New Roman"/>
          <w:position w:val="-10"/>
          <w:sz w:val="28"/>
          <w:szCs w:val="28"/>
        </w:rPr>
        <w:pict>
          <v:shape id="_x0000_i1087" type="#_x0000_t75" style="width:12pt;height:15.75pt">
            <v:imagedata r:id="rId65" o:title=""/>
          </v:shape>
        </w:pict>
      </w:r>
      <w:r w:rsidR="00381FC8" w:rsidRPr="00411635">
        <w:rPr>
          <w:rFonts w:ascii="Times New Roman" w:hAnsi="Times New Roman" w:cs="Times New Roman"/>
          <w:sz w:val="28"/>
          <w:szCs w:val="28"/>
        </w:rPr>
        <w:t>) и структуры работников (</w:t>
      </w:r>
      <w:r w:rsidR="00410A13">
        <w:rPr>
          <w:rFonts w:ascii="Times New Roman" w:hAnsi="Times New Roman" w:cs="Times New Roman"/>
          <w:position w:val="-14"/>
          <w:sz w:val="28"/>
          <w:szCs w:val="28"/>
        </w:rPr>
        <w:pict>
          <v:shape id="_x0000_i1088" type="#_x0000_t75" style="width:41.25pt;height:20.25pt">
            <v:imagedata r:id="rId66" o:title=""/>
          </v:shape>
        </w:pict>
      </w:r>
      <w:r w:rsidRPr="00411635">
        <w:rPr>
          <w:rFonts w:ascii="Times New Roman" w:hAnsi="Times New Roman" w:cs="Times New Roman"/>
          <w:sz w:val="28"/>
          <w:szCs w:val="28"/>
        </w:rPr>
        <w:t>):</w:t>
      </w:r>
    </w:p>
    <w:p w:rsidR="003F261A" w:rsidRDefault="003F261A" w:rsidP="00411635">
      <w:pPr>
        <w:pStyle w:val="a3"/>
        <w:spacing w:line="360" w:lineRule="auto"/>
        <w:ind w:firstLine="709"/>
        <w:jc w:val="both"/>
        <w:rPr>
          <w:rFonts w:ascii="Times New Roman" w:hAnsi="Times New Roman" w:cs="Times New Roman"/>
          <w:sz w:val="28"/>
          <w:szCs w:val="28"/>
        </w:rPr>
      </w:pPr>
    </w:p>
    <w:p w:rsidR="00381FC8"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089" type="#_x0000_t75" style="width:94.5pt;height:30.75pt">
            <v:imagedata r:id="rId67" o:title=""/>
          </v:shape>
        </w:pict>
      </w:r>
    </w:p>
    <w:p w:rsidR="003F261A" w:rsidRDefault="003F261A" w:rsidP="00411635">
      <w:pPr>
        <w:pStyle w:val="a3"/>
        <w:spacing w:line="360" w:lineRule="auto"/>
        <w:ind w:firstLine="709"/>
        <w:jc w:val="both"/>
        <w:rPr>
          <w:rFonts w:ascii="Times New Roman" w:hAnsi="Times New Roman" w:cs="Times New Roman"/>
          <w:b/>
          <w:sz w:val="28"/>
          <w:szCs w:val="28"/>
        </w:rPr>
      </w:pPr>
    </w:p>
    <w:p w:rsidR="00E967E2" w:rsidRPr="00411635" w:rsidRDefault="00E967E2"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Индекс постоянного состава</w:t>
      </w:r>
    </w:p>
    <w:p w:rsidR="003F261A" w:rsidRDefault="003F261A" w:rsidP="00411635">
      <w:pPr>
        <w:pStyle w:val="a3"/>
        <w:spacing w:line="360" w:lineRule="auto"/>
        <w:ind w:firstLine="709"/>
        <w:jc w:val="both"/>
        <w:rPr>
          <w:rFonts w:ascii="Times New Roman" w:hAnsi="Times New Roman" w:cs="Times New Roman"/>
          <w:b/>
          <w:sz w:val="28"/>
          <w:szCs w:val="28"/>
        </w:rPr>
      </w:pPr>
    </w:p>
    <w:p w:rsidR="00E967E2" w:rsidRPr="00411635" w:rsidRDefault="00410A13" w:rsidP="003F261A">
      <w:pPr>
        <w:pStyle w:val="a3"/>
        <w:spacing w:line="360" w:lineRule="auto"/>
        <w:ind w:firstLine="709"/>
        <w:jc w:val="center"/>
        <w:rPr>
          <w:rFonts w:ascii="Times New Roman" w:hAnsi="Times New Roman" w:cs="Times New Roman"/>
          <w:b/>
          <w:sz w:val="28"/>
          <w:szCs w:val="28"/>
        </w:rPr>
      </w:pPr>
      <w:r>
        <w:rPr>
          <w:rFonts w:ascii="Times New Roman" w:hAnsi="Times New Roman" w:cs="Times New Roman"/>
          <w:b/>
          <w:position w:val="-32"/>
          <w:sz w:val="28"/>
          <w:szCs w:val="28"/>
        </w:rPr>
        <w:pict>
          <v:shape id="_x0000_i1090" type="#_x0000_t75" style="width:91.5pt;height:31.5pt">
            <v:imagedata r:id="rId68"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Этот индекс характеризует изменение средней заработной</w:t>
      </w:r>
      <w:r w:rsidR="00381FC8" w:rsidRPr="00411635">
        <w:rPr>
          <w:rFonts w:ascii="Times New Roman" w:hAnsi="Times New Roman" w:cs="Times New Roman"/>
          <w:sz w:val="28"/>
          <w:szCs w:val="28"/>
        </w:rPr>
        <w:t xml:space="preserve"> </w:t>
      </w:r>
      <w:r w:rsidRPr="00411635">
        <w:rPr>
          <w:rFonts w:ascii="Times New Roman" w:hAnsi="Times New Roman" w:cs="Times New Roman"/>
          <w:sz w:val="28"/>
          <w:szCs w:val="28"/>
        </w:rPr>
        <w:t>платы за счет изменения зарплаты каждого работника.</w:t>
      </w:r>
    </w:p>
    <w:p w:rsidR="00CC0080" w:rsidRPr="00411635" w:rsidRDefault="00CC0080"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Индекс структурных сдвигов</w: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091" type="#_x0000_t75" style="width:105.75pt;height:33.75pt">
            <v:imagedata r:id="rId69"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Здесь решается вопрос в</w:t>
      </w:r>
      <w:r w:rsidR="00E967E2" w:rsidRPr="00411635">
        <w:rPr>
          <w:rFonts w:ascii="Times New Roman" w:hAnsi="Times New Roman" w:cs="Times New Roman"/>
          <w:sz w:val="28"/>
          <w:szCs w:val="28"/>
        </w:rPr>
        <w:t>лияния изменений в структуре ра</w:t>
      </w:r>
      <w:r w:rsidRPr="00411635">
        <w:rPr>
          <w:rFonts w:ascii="Times New Roman" w:hAnsi="Times New Roman" w:cs="Times New Roman"/>
          <w:sz w:val="28"/>
          <w:szCs w:val="28"/>
        </w:rPr>
        <w:t>ботающих на изменение средней зарплаты.</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Индексы взаимосвязаны между собой:</w: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16"/>
          <w:sz w:val="28"/>
          <w:szCs w:val="28"/>
        </w:rPr>
        <w:pict>
          <v:shape id="_x0000_i1092" type="#_x0000_t75" style="width:115.5pt;height:31.5pt">
            <v:imagedata r:id="rId70" o:title=""/>
          </v:shape>
        </w:pict>
      </w:r>
    </w:p>
    <w:p w:rsidR="00E967E2" w:rsidRPr="00411635" w:rsidRDefault="00E967E2" w:rsidP="00411635">
      <w:pPr>
        <w:pStyle w:val="a3"/>
        <w:spacing w:line="360" w:lineRule="auto"/>
        <w:ind w:firstLine="709"/>
        <w:jc w:val="both"/>
        <w:rPr>
          <w:rFonts w:ascii="Times New Roman" w:hAnsi="Times New Roman" w:cs="Times New Roman"/>
          <w:sz w:val="28"/>
          <w:szCs w:val="28"/>
        </w:rPr>
      </w:pPr>
    </w:p>
    <w:p w:rsidR="00CC0080" w:rsidRPr="003F261A" w:rsidRDefault="00E967E2" w:rsidP="00411635">
      <w:pPr>
        <w:pStyle w:val="a3"/>
        <w:spacing w:line="360" w:lineRule="auto"/>
        <w:ind w:firstLine="709"/>
        <w:jc w:val="both"/>
        <w:rPr>
          <w:rFonts w:ascii="Times New Roman" w:hAnsi="Times New Roman" w:cs="Times New Roman"/>
          <w:b/>
          <w:sz w:val="28"/>
          <w:szCs w:val="28"/>
        </w:rPr>
      </w:pPr>
      <w:r w:rsidRPr="003F261A">
        <w:rPr>
          <w:rFonts w:ascii="Times New Roman" w:hAnsi="Times New Roman" w:cs="Times New Roman"/>
          <w:b/>
          <w:sz w:val="28"/>
          <w:szCs w:val="28"/>
        </w:rPr>
        <w:t xml:space="preserve">7.10. </w:t>
      </w:r>
      <w:r w:rsidR="00CC0080" w:rsidRPr="003F261A">
        <w:rPr>
          <w:rFonts w:ascii="Times New Roman" w:hAnsi="Times New Roman" w:cs="Times New Roman"/>
          <w:b/>
          <w:sz w:val="28"/>
          <w:szCs w:val="28"/>
        </w:rPr>
        <w:t>Показатели</w:t>
      </w:r>
      <w:r w:rsidRPr="003F261A">
        <w:rPr>
          <w:rFonts w:ascii="Times New Roman" w:hAnsi="Times New Roman" w:cs="Times New Roman"/>
          <w:b/>
          <w:sz w:val="28"/>
          <w:szCs w:val="28"/>
        </w:rPr>
        <w:t xml:space="preserve"> дифференциации населения по доходам</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С переходом к рыночной </w:t>
      </w:r>
      <w:r w:rsidR="00E967E2" w:rsidRPr="00411635">
        <w:rPr>
          <w:rFonts w:ascii="Times New Roman" w:hAnsi="Times New Roman" w:cs="Times New Roman"/>
          <w:sz w:val="28"/>
          <w:szCs w:val="28"/>
        </w:rPr>
        <w:t>экономике резко обострился про</w:t>
      </w:r>
      <w:r w:rsidRPr="00411635">
        <w:rPr>
          <w:rFonts w:ascii="Times New Roman" w:hAnsi="Times New Roman" w:cs="Times New Roman"/>
          <w:sz w:val="28"/>
          <w:szCs w:val="28"/>
        </w:rPr>
        <w:t>цесс</w:t>
      </w:r>
      <w:r w:rsidR="00E967E2" w:rsidRPr="00411635">
        <w:rPr>
          <w:rFonts w:ascii="Times New Roman" w:hAnsi="Times New Roman" w:cs="Times New Roman"/>
          <w:sz w:val="28"/>
          <w:szCs w:val="28"/>
        </w:rPr>
        <w:t xml:space="preserve"> расслоения общества по уровню д</w:t>
      </w:r>
      <w:r w:rsidRPr="00411635">
        <w:rPr>
          <w:rFonts w:ascii="Times New Roman" w:hAnsi="Times New Roman" w:cs="Times New Roman"/>
          <w:sz w:val="28"/>
          <w:szCs w:val="28"/>
        </w:rPr>
        <w:t>оходов, и это обусловило</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необходимость внедрения в</w:t>
      </w:r>
      <w:r w:rsidR="00E967E2" w:rsidRPr="00411635">
        <w:rPr>
          <w:rFonts w:ascii="Times New Roman" w:hAnsi="Times New Roman" w:cs="Times New Roman"/>
          <w:sz w:val="28"/>
          <w:szCs w:val="28"/>
        </w:rPr>
        <w:t xml:space="preserve"> статистическую практику показа</w:t>
      </w:r>
      <w:r w:rsidRPr="00411635">
        <w:rPr>
          <w:rFonts w:ascii="Times New Roman" w:hAnsi="Times New Roman" w:cs="Times New Roman"/>
          <w:sz w:val="28"/>
          <w:szCs w:val="28"/>
        </w:rPr>
        <w:t>телей для анализа социально-экономической дифференциации</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населения. К этим показателям относятся:</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Модальный доход</w:t>
      </w:r>
      <w:r w:rsidRPr="00411635">
        <w:rPr>
          <w:rFonts w:ascii="Times New Roman" w:hAnsi="Times New Roman" w:cs="Times New Roman"/>
          <w:sz w:val="28"/>
          <w:szCs w:val="28"/>
        </w:rPr>
        <w:t>, т. е. уровень дохода, наиболее часто</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встречающийся в совокупности.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Медианный доход</w:t>
      </w:r>
      <w:r w:rsidRPr="00411635">
        <w:rPr>
          <w:rFonts w:ascii="Times New Roman" w:hAnsi="Times New Roman" w:cs="Times New Roman"/>
          <w:sz w:val="28"/>
          <w:szCs w:val="28"/>
        </w:rPr>
        <w:t>, т. е. величина уровня дохода, которая</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находится в середине вариационного ряда и свидетельствует о</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том, что 1/</w:t>
      </w:r>
      <w:r w:rsidR="00E967E2" w:rsidRPr="00411635">
        <w:rPr>
          <w:rFonts w:ascii="Times New Roman" w:hAnsi="Times New Roman" w:cs="Times New Roman"/>
          <w:sz w:val="28"/>
          <w:szCs w:val="28"/>
        </w:rPr>
        <w:t>2</w:t>
      </w:r>
      <w:r w:rsidRPr="00411635">
        <w:rPr>
          <w:rFonts w:ascii="Times New Roman" w:hAnsi="Times New Roman" w:cs="Times New Roman"/>
          <w:sz w:val="28"/>
          <w:szCs w:val="28"/>
        </w:rPr>
        <w:t xml:space="preserve"> населения имеет доход ниже медианного, а вторая</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половина населения имеет доход выше медианного.</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Децильный</w:t>
      </w:r>
      <w:r w:rsidRPr="00411635">
        <w:rPr>
          <w:rFonts w:ascii="Times New Roman" w:hAnsi="Times New Roman" w:cs="Times New Roman"/>
          <w:sz w:val="28"/>
          <w:szCs w:val="28"/>
        </w:rPr>
        <w:t xml:space="preserve"> </w:t>
      </w:r>
      <w:r w:rsidRPr="00411635">
        <w:rPr>
          <w:rFonts w:ascii="Times New Roman" w:hAnsi="Times New Roman" w:cs="Times New Roman"/>
          <w:b/>
          <w:sz w:val="28"/>
          <w:szCs w:val="28"/>
        </w:rPr>
        <w:t>коэффициент дифференциации</w:t>
      </w:r>
      <w:r w:rsidR="00E967E2" w:rsidRPr="00411635">
        <w:rPr>
          <w:rFonts w:ascii="Times New Roman" w:hAnsi="Times New Roman" w:cs="Times New Roman"/>
          <w:sz w:val="28"/>
          <w:szCs w:val="28"/>
        </w:rPr>
        <w:t xml:space="preserve"> доходов населе</w:t>
      </w:r>
      <w:r w:rsidRPr="00411635">
        <w:rPr>
          <w:rFonts w:ascii="Times New Roman" w:hAnsi="Times New Roman" w:cs="Times New Roman"/>
          <w:sz w:val="28"/>
          <w:szCs w:val="28"/>
        </w:rPr>
        <w:t>ния, который характеризует, во сколько раз минимальный</w:t>
      </w:r>
      <w:r w:rsidR="00E967E2"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доход 10% самого богатог</w:t>
      </w:r>
      <w:r w:rsidR="00E967E2" w:rsidRPr="00411635">
        <w:rPr>
          <w:rFonts w:ascii="Times New Roman" w:hAnsi="Times New Roman" w:cs="Times New Roman"/>
          <w:sz w:val="28"/>
          <w:szCs w:val="28"/>
        </w:rPr>
        <w:t>о населения превышает максималь</w:t>
      </w:r>
      <w:r w:rsidRPr="00411635">
        <w:rPr>
          <w:rFonts w:ascii="Times New Roman" w:hAnsi="Times New Roman" w:cs="Times New Roman"/>
          <w:sz w:val="28"/>
          <w:szCs w:val="28"/>
        </w:rPr>
        <w:t>ные доходы 10% наименее обеспеченного населения.</w:t>
      </w:r>
    </w:p>
    <w:p w:rsidR="00CC0080" w:rsidRPr="00411635" w:rsidRDefault="00CC0080"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Коэффициенты концентрации: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Лоренца</w:t>
      </w: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10"/>
          <w:sz w:val="28"/>
          <w:szCs w:val="28"/>
        </w:rPr>
        <w:pict>
          <v:shape id="_x0000_i1093" type="#_x0000_t75" style="width:9pt;height:17.25pt">
            <v:imagedata r:id="rId40" o:title=""/>
          </v:shape>
        </w:pict>
      </w:r>
      <w:r>
        <w:rPr>
          <w:rFonts w:ascii="Times New Roman" w:hAnsi="Times New Roman" w:cs="Times New Roman"/>
          <w:position w:val="-24"/>
          <w:sz w:val="28"/>
          <w:szCs w:val="28"/>
        </w:rPr>
        <w:pict>
          <v:shape id="_x0000_i1094" type="#_x0000_t75" style="width:84pt;height:33.75pt">
            <v:imagedata r:id="rId71"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E967E2"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где у</w:t>
      </w:r>
      <w:r w:rsidRPr="00411635">
        <w:rPr>
          <w:rFonts w:ascii="Times New Roman" w:hAnsi="Times New Roman" w:cs="Times New Roman"/>
          <w:sz w:val="28"/>
          <w:szCs w:val="28"/>
          <w:vertAlign w:val="subscript"/>
          <w:lang w:val="en-US"/>
        </w:rPr>
        <w:t>i</w:t>
      </w:r>
      <w:r w:rsidR="00CC0080" w:rsidRPr="00411635">
        <w:rPr>
          <w:rFonts w:ascii="Times New Roman" w:hAnsi="Times New Roman" w:cs="Times New Roman"/>
          <w:sz w:val="28"/>
          <w:szCs w:val="28"/>
        </w:rPr>
        <w:t xml:space="preserve"> — д</w:t>
      </w:r>
      <w:r w:rsidRPr="00411635">
        <w:rPr>
          <w:rFonts w:ascii="Times New Roman" w:hAnsi="Times New Roman" w:cs="Times New Roman"/>
          <w:sz w:val="28"/>
          <w:szCs w:val="28"/>
        </w:rPr>
        <w:t xml:space="preserve">оля доходов, сосредоточенных в </w:t>
      </w:r>
      <w:r w:rsidRPr="00411635">
        <w:rPr>
          <w:rFonts w:ascii="Times New Roman" w:hAnsi="Times New Roman" w:cs="Times New Roman"/>
          <w:sz w:val="28"/>
          <w:szCs w:val="28"/>
          <w:lang w:val="en-US"/>
        </w:rPr>
        <w:t>i</w:t>
      </w:r>
      <w:r w:rsidR="00CC0080" w:rsidRPr="00411635">
        <w:rPr>
          <w:rFonts w:ascii="Times New Roman" w:hAnsi="Times New Roman" w:cs="Times New Roman"/>
          <w:sz w:val="28"/>
          <w:szCs w:val="28"/>
        </w:rPr>
        <w:t>-й группе населения;</w:t>
      </w:r>
    </w:p>
    <w:p w:rsidR="00CC0080" w:rsidRPr="00411635" w:rsidRDefault="00E967E2"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x</w:t>
      </w:r>
      <w:r w:rsidRPr="00411635">
        <w:rPr>
          <w:rFonts w:ascii="Times New Roman" w:hAnsi="Times New Roman" w:cs="Times New Roman"/>
          <w:sz w:val="28"/>
          <w:szCs w:val="28"/>
          <w:vertAlign w:val="subscript"/>
          <w:lang w:val="en-US"/>
        </w:rPr>
        <w:t>i</w:t>
      </w:r>
      <w:r w:rsidRPr="00411635">
        <w:rPr>
          <w:rFonts w:ascii="Times New Roman" w:hAnsi="Times New Roman" w:cs="Times New Roman"/>
          <w:sz w:val="28"/>
          <w:szCs w:val="28"/>
        </w:rPr>
        <w:t xml:space="preserve"> — доля населения в </w:t>
      </w:r>
      <w:r w:rsidRPr="00411635">
        <w:rPr>
          <w:rFonts w:ascii="Times New Roman" w:hAnsi="Times New Roman" w:cs="Times New Roman"/>
          <w:sz w:val="28"/>
          <w:szCs w:val="28"/>
          <w:lang w:val="en-US"/>
        </w:rPr>
        <w:t>i</w:t>
      </w:r>
      <w:r w:rsidRPr="00411635">
        <w:rPr>
          <w:rFonts w:ascii="Times New Roman" w:hAnsi="Times New Roman" w:cs="Times New Roman"/>
          <w:sz w:val="28"/>
          <w:szCs w:val="28"/>
        </w:rPr>
        <w:t>-й</w:t>
      </w:r>
      <w:r w:rsidR="00CC0080" w:rsidRPr="00411635">
        <w:rPr>
          <w:rFonts w:ascii="Times New Roman" w:hAnsi="Times New Roman" w:cs="Times New Roman"/>
          <w:sz w:val="28"/>
          <w:szCs w:val="28"/>
        </w:rPr>
        <w:t xml:space="preserve"> группе;</w:t>
      </w:r>
    </w:p>
    <w:p w:rsidR="00CC0080"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б) Джини</w:t>
      </w:r>
    </w:p>
    <w:p w:rsidR="003F261A" w:rsidRPr="00411635"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1095" type="#_x0000_t75" style="width:2in;height:33.75pt">
            <v:imagedata r:id="rId72"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D1651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00410A13">
        <w:rPr>
          <w:rFonts w:ascii="Times New Roman" w:hAnsi="Times New Roman" w:cs="Times New Roman"/>
          <w:position w:val="-12"/>
          <w:sz w:val="28"/>
          <w:szCs w:val="28"/>
        </w:rPr>
        <w:pict>
          <v:shape id="_x0000_i1096" type="#_x0000_t75" style="width:33.75pt;height:18pt">
            <v:imagedata r:id="rId73" o:title=""/>
          </v:shape>
        </w:pict>
      </w:r>
      <w:r w:rsidR="00CC0080" w:rsidRPr="00411635">
        <w:rPr>
          <w:rFonts w:ascii="Times New Roman" w:hAnsi="Times New Roman" w:cs="Times New Roman"/>
          <w:sz w:val="28"/>
          <w:szCs w:val="28"/>
        </w:rPr>
        <w:t xml:space="preserve"> — кумулятивная доля доходов.</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3F261A" w:rsidRDefault="00D1651E" w:rsidP="003F261A">
      <w:pPr>
        <w:pStyle w:val="a3"/>
        <w:spacing w:line="360" w:lineRule="auto"/>
        <w:ind w:left="709"/>
        <w:jc w:val="both"/>
        <w:rPr>
          <w:rFonts w:ascii="Times New Roman" w:hAnsi="Times New Roman" w:cs="Times New Roman"/>
          <w:b/>
          <w:sz w:val="28"/>
          <w:szCs w:val="28"/>
        </w:rPr>
      </w:pPr>
      <w:r w:rsidRPr="003F261A">
        <w:rPr>
          <w:rFonts w:ascii="Times New Roman" w:hAnsi="Times New Roman" w:cs="Times New Roman"/>
          <w:b/>
          <w:sz w:val="28"/>
          <w:szCs w:val="28"/>
        </w:rPr>
        <w:t xml:space="preserve">7.11. </w:t>
      </w:r>
      <w:r w:rsidR="00CC0080" w:rsidRPr="003F261A">
        <w:rPr>
          <w:rFonts w:ascii="Times New Roman" w:hAnsi="Times New Roman" w:cs="Times New Roman"/>
          <w:b/>
          <w:sz w:val="28"/>
          <w:szCs w:val="28"/>
        </w:rPr>
        <w:t>Графическое изображение концентрации (доходов)</w:t>
      </w:r>
      <w:r w:rsidRPr="003F261A">
        <w:rPr>
          <w:rFonts w:ascii="Times New Roman" w:hAnsi="Times New Roman" w:cs="Times New Roman"/>
          <w:b/>
          <w:sz w:val="28"/>
          <w:szCs w:val="28"/>
        </w:rPr>
        <w:t xml:space="preserve"> </w:t>
      </w:r>
      <w:r w:rsidR="00CC0080" w:rsidRPr="003F261A">
        <w:rPr>
          <w:rFonts w:ascii="Times New Roman" w:hAnsi="Times New Roman" w:cs="Times New Roman"/>
          <w:b/>
          <w:sz w:val="28"/>
          <w:szCs w:val="28"/>
        </w:rPr>
        <w:t>изучаемого призн</w:t>
      </w:r>
      <w:r w:rsidRPr="003F261A">
        <w:rPr>
          <w:rFonts w:ascii="Times New Roman" w:hAnsi="Times New Roman" w:cs="Times New Roman"/>
          <w:b/>
          <w:sz w:val="28"/>
          <w:szCs w:val="28"/>
        </w:rPr>
        <w:t>ака при неравномерности его распределения</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Кривая Лоренца — это гр</w:t>
      </w:r>
      <w:r w:rsidR="00D1651E" w:rsidRPr="00411635">
        <w:rPr>
          <w:rFonts w:ascii="Times New Roman" w:hAnsi="Times New Roman" w:cs="Times New Roman"/>
          <w:sz w:val="28"/>
          <w:szCs w:val="28"/>
        </w:rPr>
        <w:t>афическое изображение концентра</w:t>
      </w:r>
      <w:r w:rsidRPr="00411635">
        <w:rPr>
          <w:rFonts w:ascii="Times New Roman" w:hAnsi="Times New Roman" w:cs="Times New Roman"/>
          <w:sz w:val="28"/>
          <w:szCs w:val="28"/>
        </w:rPr>
        <w:t>ции отдельных элементов сов</w:t>
      </w:r>
      <w:r w:rsidR="00D1651E" w:rsidRPr="00411635">
        <w:rPr>
          <w:rFonts w:ascii="Times New Roman" w:hAnsi="Times New Roman" w:cs="Times New Roman"/>
          <w:sz w:val="28"/>
          <w:szCs w:val="28"/>
        </w:rPr>
        <w:t>окупности по группам: концентра</w:t>
      </w:r>
      <w:r w:rsidRPr="00411635">
        <w:rPr>
          <w:rFonts w:ascii="Times New Roman" w:hAnsi="Times New Roman" w:cs="Times New Roman"/>
          <w:sz w:val="28"/>
          <w:szCs w:val="28"/>
        </w:rPr>
        <w:t>ция населения по группам семей с разным уровнем душевого</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дохода; концентрация рабо</w:t>
      </w:r>
      <w:r w:rsidR="00D1651E" w:rsidRPr="00411635">
        <w:rPr>
          <w:rFonts w:ascii="Times New Roman" w:hAnsi="Times New Roman" w:cs="Times New Roman"/>
          <w:sz w:val="28"/>
          <w:szCs w:val="28"/>
        </w:rPr>
        <w:t>тающих по группам с разным уров</w:t>
      </w:r>
      <w:r w:rsidRPr="00411635">
        <w:rPr>
          <w:rFonts w:ascii="Times New Roman" w:hAnsi="Times New Roman" w:cs="Times New Roman"/>
          <w:sz w:val="28"/>
          <w:szCs w:val="28"/>
        </w:rPr>
        <w:t>нем оплаты труда.</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Кривая Лоренца строится в прямоугольной системе координат, где по оси абсцисс о</w:t>
      </w:r>
      <w:r w:rsidR="00D1651E" w:rsidRPr="00411635">
        <w:rPr>
          <w:rFonts w:ascii="Times New Roman" w:hAnsi="Times New Roman" w:cs="Times New Roman"/>
          <w:sz w:val="28"/>
          <w:szCs w:val="28"/>
        </w:rPr>
        <w:t xml:space="preserve">ткладываются накопленные частоты </w:t>
      </w:r>
      <w:r w:rsidRPr="00411635">
        <w:rPr>
          <w:rFonts w:ascii="Times New Roman" w:hAnsi="Times New Roman" w:cs="Times New Roman"/>
          <w:sz w:val="28"/>
          <w:szCs w:val="28"/>
        </w:rPr>
        <w:t>объема совокупности (X), а по оси ординат — накопленные частоты объема признака (У).</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Если распределение </w:t>
      </w:r>
      <w:r w:rsidRPr="00411635">
        <w:rPr>
          <w:rFonts w:ascii="Times New Roman" w:hAnsi="Times New Roman" w:cs="Times New Roman"/>
          <w:b/>
          <w:sz w:val="28"/>
          <w:szCs w:val="28"/>
        </w:rPr>
        <w:t>равномерное</w:t>
      </w:r>
      <w:r w:rsidRPr="00411635">
        <w:rPr>
          <w:rFonts w:ascii="Times New Roman" w:hAnsi="Times New Roman" w:cs="Times New Roman"/>
          <w:sz w:val="28"/>
          <w:szCs w:val="28"/>
        </w:rPr>
        <w:t>, попарные доли осей абсцисс и ординат должны совпадать (ось абсцисс — 0, 20, 40, 60</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80, 100; ось ординат соответств</w:t>
      </w:r>
      <w:r w:rsidR="00D1651E" w:rsidRPr="00411635">
        <w:rPr>
          <w:rFonts w:ascii="Times New Roman" w:hAnsi="Times New Roman" w:cs="Times New Roman"/>
          <w:sz w:val="28"/>
          <w:szCs w:val="28"/>
        </w:rPr>
        <w:t xml:space="preserve">енно — 0, 20, 40, 60, 80, 100) и </w:t>
      </w:r>
      <w:r w:rsidRPr="00411635">
        <w:rPr>
          <w:rFonts w:ascii="Times New Roman" w:hAnsi="Times New Roman" w:cs="Times New Roman"/>
          <w:sz w:val="28"/>
          <w:szCs w:val="28"/>
        </w:rPr>
        <w:t>располагаться по диагонали квадрата, что означает полное отсутствие концентрации объема признака.</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При </w:t>
      </w:r>
      <w:r w:rsidRPr="00411635">
        <w:rPr>
          <w:rFonts w:ascii="Times New Roman" w:hAnsi="Times New Roman" w:cs="Times New Roman"/>
          <w:b/>
          <w:sz w:val="28"/>
          <w:szCs w:val="28"/>
        </w:rPr>
        <w:t>абсолютном неравенстве</w:t>
      </w:r>
      <w:r w:rsidR="00D1651E" w:rsidRPr="00411635">
        <w:rPr>
          <w:rFonts w:ascii="Times New Roman" w:hAnsi="Times New Roman" w:cs="Times New Roman"/>
          <w:sz w:val="28"/>
          <w:szCs w:val="28"/>
        </w:rPr>
        <w:t xml:space="preserve"> по оси ординат должно быть 0</w:t>
      </w:r>
      <w:r w:rsidRPr="00411635">
        <w:rPr>
          <w:rFonts w:ascii="Times New Roman" w:hAnsi="Times New Roman" w:cs="Times New Roman"/>
          <w:sz w:val="28"/>
          <w:szCs w:val="28"/>
        </w:rPr>
        <w:t>, 0, 0, 0, 0,100. Это означает, например, в случае с концентрацией доходов семей: все население, за исклю</w:t>
      </w:r>
      <w:r w:rsidR="00D1651E" w:rsidRPr="00411635">
        <w:rPr>
          <w:rFonts w:ascii="Times New Roman" w:hAnsi="Times New Roman" w:cs="Times New Roman"/>
          <w:sz w:val="28"/>
          <w:szCs w:val="28"/>
        </w:rPr>
        <w:t xml:space="preserve">чением одной </w:t>
      </w:r>
      <w:r w:rsidRPr="00411635">
        <w:rPr>
          <w:rFonts w:ascii="Times New Roman" w:hAnsi="Times New Roman" w:cs="Times New Roman"/>
          <w:sz w:val="28"/>
          <w:szCs w:val="28"/>
        </w:rPr>
        <w:t>семьи, не имеет доходов, а эта одна семья получает весь доход</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Это практически гипоте</w:t>
      </w:r>
      <w:r w:rsidR="00D1651E" w:rsidRPr="00411635">
        <w:rPr>
          <w:rFonts w:ascii="Times New Roman" w:hAnsi="Times New Roman" w:cs="Times New Roman"/>
          <w:sz w:val="28"/>
          <w:szCs w:val="28"/>
        </w:rPr>
        <w:t xml:space="preserve">тический случай, который вряд ли </w:t>
      </w:r>
      <w:r w:rsidRPr="00411635">
        <w:rPr>
          <w:rFonts w:ascii="Times New Roman" w:hAnsi="Times New Roman" w:cs="Times New Roman"/>
          <w:sz w:val="28"/>
          <w:szCs w:val="28"/>
        </w:rPr>
        <w:t>можно ожидать. Очевидно,</w:t>
      </w:r>
      <w:r w:rsidR="00D1651E" w:rsidRPr="00411635">
        <w:rPr>
          <w:rFonts w:ascii="Times New Roman" w:hAnsi="Times New Roman" w:cs="Times New Roman"/>
          <w:sz w:val="28"/>
          <w:szCs w:val="28"/>
        </w:rPr>
        <w:t xml:space="preserve"> что фактически нельзя ожидать ни </w:t>
      </w:r>
      <w:r w:rsidRPr="00411635">
        <w:rPr>
          <w:rFonts w:ascii="Times New Roman" w:hAnsi="Times New Roman" w:cs="Times New Roman"/>
          <w:sz w:val="28"/>
          <w:szCs w:val="28"/>
        </w:rPr>
        <w:t>абсолютного равенства, ни абсолютного неравенства в распределении доходов среди населения.</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Кривая концентрации может как угодно близко приближаться к линии равномер</w:t>
      </w:r>
      <w:r w:rsidR="00D1651E" w:rsidRPr="00411635">
        <w:rPr>
          <w:rFonts w:ascii="Times New Roman" w:hAnsi="Times New Roman" w:cs="Times New Roman"/>
          <w:sz w:val="28"/>
          <w:szCs w:val="28"/>
        </w:rPr>
        <w:t xml:space="preserve">ного распределения, но никогда не </w:t>
      </w:r>
      <w:r w:rsidRPr="00411635">
        <w:rPr>
          <w:rFonts w:ascii="Times New Roman" w:hAnsi="Times New Roman" w:cs="Times New Roman"/>
          <w:sz w:val="28"/>
          <w:szCs w:val="28"/>
        </w:rPr>
        <w:t>пересекает ее.</w:t>
      </w:r>
    </w:p>
    <w:p w:rsidR="00CC0080"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Степень концентрации определяется площадью, которая</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расположена между линией равномерного распределения и линией, которую образовала кривая Лоренца. Больше эта площадь — концентрация больше и наоборот.</w:t>
      </w:r>
    </w:p>
    <w:p w:rsidR="003F261A" w:rsidRPr="00411635"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97" type="#_x0000_t75" style="width:350.25pt;height:255pt">
            <v:imagedata r:id="rId74" o:title=""/>
          </v:shape>
        </w:pict>
      </w:r>
    </w:p>
    <w:p w:rsidR="00D1651E" w:rsidRPr="00411635" w:rsidRDefault="00D1651E" w:rsidP="00411635">
      <w:pPr>
        <w:pStyle w:val="a3"/>
        <w:spacing w:line="360" w:lineRule="auto"/>
        <w:ind w:firstLine="709"/>
        <w:jc w:val="both"/>
        <w:rPr>
          <w:rFonts w:ascii="Times New Roman" w:hAnsi="Times New Roman" w:cs="Times New Roman"/>
          <w:sz w:val="28"/>
          <w:szCs w:val="28"/>
        </w:rPr>
      </w:pPr>
    </w:p>
    <w:p w:rsidR="00CC0080" w:rsidRPr="003F261A" w:rsidRDefault="00D1651E" w:rsidP="003F261A">
      <w:pPr>
        <w:pStyle w:val="a3"/>
        <w:spacing w:line="360" w:lineRule="auto"/>
        <w:ind w:left="709"/>
        <w:jc w:val="both"/>
        <w:rPr>
          <w:rFonts w:ascii="Times New Roman" w:hAnsi="Times New Roman" w:cs="Times New Roman"/>
          <w:b/>
          <w:sz w:val="28"/>
          <w:szCs w:val="28"/>
        </w:rPr>
      </w:pPr>
      <w:r w:rsidRPr="003F261A">
        <w:rPr>
          <w:rFonts w:ascii="Times New Roman" w:hAnsi="Times New Roman" w:cs="Times New Roman"/>
          <w:b/>
          <w:sz w:val="28"/>
          <w:szCs w:val="28"/>
        </w:rPr>
        <w:t xml:space="preserve">7.12. </w:t>
      </w:r>
      <w:r w:rsidR="00CC0080" w:rsidRPr="003F261A">
        <w:rPr>
          <w:rFonts w:ascii="Times New Roman" w:hAnsi="Times New Roman" w:cs="Times New Roman"/>
          <w:b/>
          <w:sz w:val="28"/>
          <w:szCs w:val="28"/>
        </w:rPr>
        <w:t>Коэффициент</w:t>
      </w:r>
      <w:r w:rsidRPr="003F261A">
        <w:rPr>
          <w:rFonts w:ascii="Times New Roman" w:hAnsi="Times New Roman" w:cs="Times New Roman"/>
          <w:b/>
          <w:sz w:val="28"/>
          <w:szCs w:val="28"/>
        </w:rPr>
        <w:t xml:space="preserve"> Лоренца — показатель концентрации доходов населения</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Относительная характеристика н</w:t>
      </w:r>
      <w:r w:rsidR="00D1651E" w:rsidRPr="00411635">
        <w:rPr>
          <w:rFonts w:ascii="Times New Roman" w:hAnsi="Times New Roman" w:cs="Times New Roman"/>
          <w:sz w:val="28"/>
          <w:szCs w:val="28"/>
        </w:rPr>
        <w:t>еравенства в распределе</w:t>
      </w:r>
      <w:r w:rsidRPr="00411635">
        <w:rPr>
          <w:rFonts w:ascii="Times New Roman" w:hAnsi="Times New Roman" w:cs="Times New Roman"/>
          <w:sz w:val="28"/>
          <w:szCs w:val="28"/>
        </w:rPr>
        <w:t xml:space="preserve">нии доходов определяется </w:t>
      </w:r>
      <w:r w:rsidR="00D1651E" w:rsidRPr="00411635">
        <w:rPr>
          <w:rFonts w:ascii="Times New Roman" w:hAnsi="Times New Roman" w:cs="Times New Roman"/>
          <w:sz w:val="28"/>
          <w:szCs w:val="28"/>
        </w:rPr>
        <w:t>при помощи коэффициентов концен</w:t>
      </w:r>
      <w:r w:rsidRPr="00411635">
        <w:rPr>
          <w:rFonts w:ascii="Times New Roman" w:hAnsi="Times New Roman" w:cs="Times New Roman"/>
          <w:sz w:val="28"/>
          <w:szCs w:val="28"/>
        </w:rPr>
        <w:t>трации Лоренца и Джини.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Коэффициент Лоренца — это доля площади отклонения от</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равномерного распределения диагонали квадрата в половине</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площади этого квадрата:</w:t>
      </w: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98" type="#_x0000_t75" style="width:84pt;height:33.75pt">
            <v:imagedata r:id="rId71"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либо это отношение фактической суммы абсолютных разностей</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долей в объеме совокупности и в объеме признака по группам к</w:t>
      </w:r>
      <w:r w:rsidR="00D1651E" w:rsidRPr="00411635">
        <w:rPr>
          <w:rFonts w:ascii="Times New Roman" w:hAnsi="Times New Roman" w:cs="Times New Roman"/>
          <w:sz w:val="28"/>
          <w:szCs w:val="28"/>
        </w:rPr>
        <w:t xml:space="preserve"> </w:t>
      </w:r>
      <w:r w:rsidRPr="00411635">
        <w:rPr>
          <w:rFonts w:ascii="Times New Roman" w:hAnsi="Times New Roman" w:cs="Times New Roman"/>
          <w:sz w:val="28"/>
          <w:szCs w:val="28"/>
        </w:rPr>
        <w:t>максимально возможному значению этой суммы:</w: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3F261A">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4"/>
          <w:sz w:val="28"/>
          <w:szCs w:val="28"/>
        </w:rPr>
        <w:pict>
          <v:shape id="_x0000_i1099" type="#_x0000_t75" style="width:105.75pt;height:33.75pt">
            <v:imagedata r:id="rId75"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19205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00410A13">
        <w:rPr>
          <w:rFonts w:ascii="Times New Roman" w:hAnsi="Times New Roman" w:cs="Times New Roman"/>
          <w:position w:val="-12"/>
          <w:sz w:val="28"/>
          <w:szCs w:val="28"/>
        </w:rPr>
        <w:pict>
          <v:shape id="_x0000_i1100" type="#_x0000_t75" style="width:12pt;height:18pt">
            <v:imagedata r:id="rId76" o:title=""/>
          </v:shape>
        </w:pict>
      </w:r>
      <w:r w:rsidR="00CC0080" w:rsidRPr="00411635">
        <w:rPr>
          <w:rFonts w:ascii="Times New Roman" w:hAnsi="Times New Roman" w:cs="Times New Roman"/>
          <w:sz w:val="28"/>
          <w:szCs w:val="28"/>
        </w:rPr>
        <w:t xml:space="preserve"> — д</w:t>
      </w:r>
      <w:r w:rsidRPr="00411635">
        <w:rPr>
          <w:rFonts w:ascii="Times New Roman" w:hAnsi="Times New Roman" w:cs="Times New Roman"/>
          <w:sz w:val="28"/>
          <w:szCs w:val="28"/>
        </w:rPr>
        <w:t xml:space="preserve">оля доходов, сосредоточенных у </w:t>
      </w:r>
      <w:r w:rsidRPr="00411635">
        <w:rPr>
          <w:rFonts w:ascii="Times New Roman" w:hAnsi="Times New Roman" w:cs="Times New Roman"/>
          <w:sz w:val="28"/>
          <w:szCs w:val="28"/>
          <w:lang w:val="en-US"/>
        </w:rPr>
        <w:t>i</w:t>
      </w:r>
      <w:r w:rsidRPr="00411635">
        <w:rPr>
          <w:rFonts w:ascii="Times New Roman" w:hAnsi="Times New Roman" w:cs="Times New Roman"/>
          <w:sz w:val="28"/>
          <w:szCs w:val="28"/>
        </w:rPr>
        <w:t>-й группы населе</w:t>
      </w:r>
      <w:r w:rsidR="00CC0080" w:rsidRPr="00411635">
        <w:rPr>
          <w:rFonts w:ascii="Times New Roman" w:hAnsi="Times New Roman" w:cs="Times New Roman"/>
          <w:sz w:val="28"/>
          <w:szCs w:val="28"/>
        </w:rPr>
        <w:t>ния (т. е. доля в объеме признака);</w:t>
      </w:r>
    </w:p>
    <w:p w:rsidR="00CC0080" w:rsidRPr="00411635" w:rsidRDefault="0019205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х</w:t>
      </w:r>
      <w:r w:rsidRPr="00411635">
        <w:rPr>
          <w:rFonts w:ascii="Times New Roman" w:hAnsi="Times New Roman" w:cs="Times New Roman"/>
          <w:sz w:val="28"/>
          <w:szCs w:val="28"/>
          <w:vertAlign w:val="subscript"/>
          <w:lang w:val="en-US"/>
        </w:rPr>
        <w:t>i</w:t>
      </w:r>
      <w:r w:rsidR="00CC0080" w:rsidRPr="00411635">
        <w:rPr>
          <w:rFonts w:ascii="Times New Roman" w:hAnsi="Times New Roman" w:cs="Times New Roman"/>
          <w:sz w:val="28"/>
          <w:szCs w:val="28"/>
        </w:rPr>
        <w:t xml:space="preserve"> — доля населения, составляющая </w:t>
      </w:r>
      <w:r w:rsidRPr="00411635">
        <w:rPr>
          <w:rFonts w:ascii="Times New Roman" w:hAnsi="Times New Roman" w:cs="Times New Roman"/>
          <w:sz w:val="28"/>
          <w:szCs w:val="28"/>
          <w:lang w:val="en-US"/>
        </w:rPr>
        <w:t>i</w:t>
      </w:r>
      <w:r w:rsidRPr="00411635">
        <w:rPr>
          <w:rFonts w:ascii="Times New Roman" w:hAnsi="Times New Roman" w:cs="Times New Roman"/>
          <w:sz w:val="28"/>
          <w:szCs w:val="28"/>
        </w:rPr>
        <w:t>-ю группу в общей чис</w:t>
      </w:r>
      <w:r w:rsidR="00CC0080" w:rsidRPr="00411635">
        <w:rPr>
          <w:rFonts w:ascii="Times New Roman" w:hAnsi="Times New Roman" w:cs="Times New Roman"/>
          <w:sz w:val="28"/>
          <w:szCs w:val="28"/>
        </w:rPr>
        <w:t>ленности населения (т. е. доля в общем объеме совокупности).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Пределы, в которых до</w:t>
      </w:r>
      <w:r w:rsidR="00192059" w:rsidRPr="00411635">
        <w:rPr>
          <w:rFonts w:ascii="Times New Roman" w:hAnsi="Times New Roman" w:cs="Times New Roman"/>
          <w:sz w:val="28"/>
          <w:szCs w:val="28"/>
        </w:rPr>
        <w:t>лжна находиться величина коэффи</w:t>
      </w:r>
      <w:r w:rsidRPr="00411635">
        <w:rPr>
          <w:rFonts w:ascii="Times New Roman" w:hAnsi="Times New Roman" w:cs="Times New Roman"/>
          <w:sz w:val="28"/>
          <w:szCs w:val="28"/>
        </w:rPr>
        <w:t>циента Лоренца, от 0 до 1:</w:t>
      </w:r>
    </w:p>
    <w:p w:rsidR="00CC0080" w:rsidRPr="00411635" w:rsidRDefault="0019205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d</w:t>
      </w:r>
      <w:r w:rsidR="00CC0080" w:rsidRPr="00411635">
        <w:rPr>
          <w:rFonts w:ascii="Times New Roman" w:hAnsi="Times New Roman" w:cs="Times New Roman"/>
          <w:sz w:val="28"/>
          <w:szCs w:val="28"/>
        </w:rPr>
        <w:t xml:space="preserve"> = 0 — это случай полного равенст</w:t>
      </w:r>
      <w:r w:rsidRPr="00411635">
        <w:rPr>
          <w:rFonts w:ascii="Times New Roman" w:hAnsi="Times New Roman" w:cs="Times New Roman"/>
          <w:sz w:val="28"/>
          <w:szCs w:val="28"/>
        </w:rPr>
        <w:t>ва в распределении дохо</w:t>
      </w:r>
      <w:r w:rsidR="00CC0080" w:rsidRPr="00411635">
        <w:rPr>
          <w:rFonts w:ascii="Times New Roman" w:hAnsi="Times New Roman" w:cs="Times New Roman"/>
          <w:sz w:val="28"/>
          <w:szCs w:val="28"/>
        </w:rPr>
        <w:t xml:space="preserve">дов. Минимальное значение </w:t>
      </w:r>
      <w:r w:rsidR="00410A13">
        <w:rPr>
          <w:rFonts w:ascii="Times New Roman" w:hAnsi="Times New Roman" w:cs="Times New Roman"/>
          <w:position w:val="-14"/>
          <w:sz w:val="28"/>
          <w:szCs w:val="28"/>
        </w:rPr>
        <w:pict>
          <v:shape id="_x0000_i1101" type="#_x0000_t75" style="width:60pt;height:20.25pt">
            <v:imagedata r:id="rId77" o:title=""/>
          </v:shape>
        </w:pict>
      </w:r>
      <w:r w:rsidRPr="00411635">
        <w:rPr>
          <w:rFonts w:ascii="Times New Roman" w:hAnsi="Times New Roman" w:cs="Times New Roman"/>
          <w:sz w:val="28"/>
          <w:szCs w:val="28"/>
        </w:rPr>
        <w:t xml:space="preserve"> </w:t>
      </w:r>
      <w:r w:rsidR="00CC0080" w:rsidRPr="00411635">
        <w:rPr>
          <w:rFonts w:ascii="Times New Roman" w:hAnsi="Times New Roman" w:cs="Times New Roman"/>
          <w:sz w:val="28"/>
          <w:szCs w:val="28"/>
        </w:rPr>
        <w:t>стремится к нулю, но</w:t>
      </w:r>
      <w:r w:rsidRPr="00411635">
        <w:rPr>
          <w:rFonts w:ascii="Times New Roman" w:hAnsi="Times New Roman" w:cs="Times New Roman"/>
          <w:sz w:val="28"/>
          <w:szCs w:val="28"/>
        </w:rPr>
        <w:t xml:space="preserve"> </w:t>
      </w:r>
      <w:r w:rsidR="00CC0080" w:rsidRPr="00411635">
        <w:rPr>
          <w:rFonts w:ascii="Times New Roman" w:hAnsi="Times New Roman" w:cs="Times New Roman"/>
          <w:sz w:val="28"/>
          <w:szCs w:val="28"/>
        </w:rPr>
        <w:t>никогда его не достигает.</w:t>
      </w:r>
    </w:p>
    <w:p w:rsidR="00CC0080" w:rsidRDefault="0019205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d</w:t>
      </w:r>
      <w:r w:rsidR="00CC0080" w:rsidRPr="00411635">
        <w:rPr>
          <w:rFonts w:ascii="Times New Roman" w:hAnsi="Times New Roman" w:cs="Times New Roman"/>
          <w:sz w:val="28"/>
          <w:szCs w:val="28"/>
        </w:rPr>
        <w:t xml:space="preserve"> = 1 — это случай полного неравенства в распределении доходов</w:t>
      </w:r>
      <w:r w:rsidRPr="00411635">
        <w:rPr>
          <w:rFonts w:ascii="Times New Roman" w:hAnsi="Times New Roman" w:cs="Times New Roman"/>
          <w:sz w:val="28"/>
          <w:szCs w:val="28"/>
        </w:rPr>
        <w:t xml:space="preserve"> </w:t>
      </w:r>
      <w:r w:rsidR="00CC0080" w:rsidRPr="00411635">
        <w:rPr>
          <w:rFonts w:ascii="Times New Roman" w:hAnsi="Times New Roman" w:cs="Times New Roman"/>
          <w:sz w:val="28"/>
          <w:szCs w:val="28"/>
        </w:rPr>
        <w:t>(т. е. только 1 единица совокупности</w:t>
      </w:r>
      <w:r w:rsidRPr="00411635">
        <w:rPr>
          <w:rFonts w:ascii="Times New Roman" w:hAnsi="Times New Roman" w:cs="Times New Roman"/>
          <w:sz w:val="28"/>
          <w:szCs w:val="28"/>
        </w:rPr>
        <w:t xml:space="preserve"> обладает 100% дохода, а осталь</w:t>
      </w:r>
      <w:r w:rsidR="00CC0080" w:rsidRPr="00411635">
        <w:rPr>
          <w:rFonts w:ascii="Times New Roman" w:hAnsi="Times New Roman" w:cs="Times New Roman"/>
          <w:sz w:val="28"/>
          <w:szCs w:val="28"/>
        </w:rPr>
        <w:t>ные по 0% ). Максимальное значение</w:t>
      </w:r>
      <w:r w:rsidR="00592793">
        <w:rPr>
          <w:rFonts w:ascii="Times New Roman" w:hAnsi="Times New Roman" w:cs="Times New Roman"/>
          <w:sz w:val="28"/>
          <w:szCs w:val="28"/>
        </w:rPr>
        <w:t xml:space="preserve"> </w:t>
      </w:r>
      <w:r w:rsidR="00410A13">
        <w:rPr>
          <w:rFonts w:ascii="Times New Roman" w:hAnsi="Times New Roman" w:cs="Times New Roman"/>
          <w:position w:val="-14"/>
          <w:sz w:val="28"/>
          <w:szCs w:val="28"/>
        </w:rPr>
        <w:pict>
          <v:shape id="_x0000_i1102" type="#_x0000_t75" style="width:60pt;height:20.25pt">
            <v:imagedata r:id="rId77" o:title=""/>
          </v:shape>
        </w:pic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равно 200%.</w:t>
      </w:r>
    </w:p>
    <w:p w:rsidR="00CC0080" w:rsidRPr="00411635" w:rsidRDefault="003F261A"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410A13">
        <w:rPr>
          <w:rFonts w:ascii="Times New Roman" w:hAnsi="Times New Roman" w:cs="Times New Roman"/>
          <w:sz w:val="28"/>
          <w:szCs w:val="28"/>
        </w:rPr>
        <w:pict>
          <v:shape id="_x0000_i1103" type="#_x0000_t75" style="width:331.5pt;height:208.5pt">
            <v:imagedata r:id="rId78" o:title=""/>
          </v:shape>
        </w:pic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192059"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х</w:t>
      </w:r>
      <w:r w:rsidRPr="00411635">
        <w:rPr>
          <w:rFonts w:ascii="Times New Roman" w:hAnsi="Times New Roman" w:cs="Times New Roman"/>
          <w:sz w:val="28"/>
          <w:szCs w:val="28"/>
          <w:vertAlign w:val="subscript"/>
          <w:lang w:val="en-US"/>
        </w:rPr>
        <w:t>i</w:t>
      </w:r>
      <w:r w:rsidR="00CC0080" w:rsidRPr="00411635">
        <w:rPr>
          <w:rFonts w:ascii="Times New Roman" w:hAnsi="Times New Roman" w:cs="Times New Roman"/>
          <w:sz w:val="28"/>
          <w:szCs w:val="28"/>
        </w:rPr>
        <w:t xml:space="preserve"> =0,20, 40, 60, 80, 100,</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у</w:t>
      </w:r>
      <w:r w:rsidR="00192059" w:rsidRPr="00411635">
        <w:rPr>
          <w:rFonts w:ascii="Times New Roman" w:hAnsi="Times New Roman" w:cs="Times New Roman"/>
          <w:sz w:val="28"/>
          <w:szCs w:val="28"/>
          <w:vertAlign w:val="subscript"/>
          <w:lang w:val="en-US"/>
        </w:rPr>
        <w:t>i</w:t>
      </w:r>
      <w:r w:rsidRPr="00411635">
        <w:rPr>
          <w:rFonts w:ascii="Times New Roman" w:hAnsi="Times New Roman" w:cs="Times New Roman"/>
          <w:sz w:val="28"/>
          <w:szCs w:val="28"/>
        </w:rPr>
        <w:t>=0,20.40,60, 80, 100.</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04" type="#_x0000_t75" style="width:60pt;height:20.25pt">
            <v:imagedata r:id="rId77" o:title=""/>
          </v:shape>
        </w:pict>
      </w:r>
      <w:r w:rsidR="00192059" w:rsidRPr="00411635">
        <w:rPr>
          <w:rFonts w:ascii="Times New Roman" w:hAnsi="Times New Roman" w:cs="Times New Roman"/>
          <w:sz w:val="28"/>
          <w:szCs w:val="28"/>
        </w:rPr>
        <w:t xml:space="preserve"> = (0 </w:t>
      </w:r>
      <w:r w:rsidR="00192059" w:rsidRPr="00411635">
        <w:rPr>
          <w:rFonts w:ascii="Times New Roman" w:hAnsi="Times New Roman" w:cs="Times New Roman"/>
          <w:sz w:val="28"/>
          <w:szCs w:val="28"/>
          <w:lang w:val="en-US"/>
        </w:rPr>
        <w:t>-</w:t>
      </w:r>
      <w:r w:rsidR="00192059" w:rsidRPr="00411635">
        <w:rPr>
          <w:rFonts w:ascii="Times New Roman" w:hAnsi="Times New Roman" w:cs="Times New Roman"/>
          <w:sz w:val="28"/>
          <w:szCs w:val="28"/>
        </w:rPr>
        <w:t xml:space="preserve"> 0) + (20 </w:t>
      </w:r>
      <w:r w:rsidR="00192059" w:rsidRPr="00411635">
        <w:rPr>
          <w:rFonts w:ascii="Times New Roman" w:hAnsi="Times New Roman" w:cs="Times New Roman"/>
          <w:sz w:val="28"/>
          <w:szCs w:val="28"/>
          <w:lang w:val="en-US"/>
        </w:rPr>
        <w:t>-</w:t>
      </w:r>
      <w:r w:rsidR="00192059" w:rsidRPr="00411635">
        <w:rPr>
          <w:rFonts w:ascii="Times New Roman" w:hAnsi="Times New Roman" w:cs="Times New Roman"/>
          <w:sz w:val="28"/>
          <w:szCs w:val="28"/>
        </w:rPr>
        <w:t xml:space="preserve"> 20) + (40 </w:t>
      </w:r>
      <w:r w:rsidR="00192059" w:rsidRPr="00411635">
        <w:rPr>
          <w:rFonts w:ascii="Times New Roman" w:hAnsi="Times New Roman" w:cs="Times New Roman"/>
          <w:sz w:val="28"/>
          <w:szCs w:val="28"/>
          <w:lang w:val="en-US"/>
        </w:rPr>
        <w:t>-</w:t>
      </w:r>
      <w:r w:rsidR="00192059" w:rsidRPr="00411635">
        <w:rPr>
          <w:rFonts w:ascii="Times New Roman" w:hAnsi="Times New Roman" w:cs="Times New Roman"/>
          <w:sz w:val="28"/>
          <w:szCs w:val="28"/>
        </w:rPr>
        <w:t xml:space="preserve"> 40) + (60 </w:t>
      </w:r>
      <w:r w:rsidR="00192059" w:rsidRPr="00411635">
        <w:rPr>
          <w:rFonts w:ascii="Times New Roman" w:hAnsi="Times New Roman" w:cs="Times New Roman"/>
          <w:sz w:val="28"/>
          <w:szCs w:val="28"/>
          <w:lang w:val="en-US"/>
        </w:rPr>
        <w:t>-</w:t>
      </w:r>
      <w:r w:rsidR="00CC0080" w:rsidRPr="00411635">
        <w:rPr>
          <w:rFonts w:ascii="Times New Roman" w:hAnsi="Times New Roman" w:cs="Times New Roman"/>
          <w:sz w:val="28"/>
          <w:szCs w:val="28"/>
        </w:rPr>
        <w:t xml:space="preserve"> 60) +</w:t>
      </w:r>
      <w:r w:rsidR="00192059" w:rsidRPr="00411635">
        <w:rPr>
          <w:rFonts w:ascii="Times New Roman" w:hAnsi="Times New Roman" w:cs="Times New Roman"/>
          <w:sz w:val="28"/>
          <w:szCs w:val="28"/>
          <w:lang w:val="en-US"/>
        </w:rPr>
        <w:t xml:space="preserve"> </w:t>
      </w:r>
      <w:r w:rsidR="00192059" w:rsidRPr="00411635">
        <w:rPr>
          <w:rFonts w:ascii="Times New Roman" w:hAnsi="Times New Roman" w:cs="Times New Roman"/>
          <w:sz w:val="28"/>
          <w:szCs w:val="28"/>
        </w:rPr>
        <w:t xml:space="preserve">(80 </w:t>
      </w:r>
      <w:r w:rsidR="00192059" w:rsidRPr="00411635">
        <w:rPr>
          <w:rFonts w:ascii="Times New Roman" w:hAnsi="Times New Roman" w:cs="Times New Roman"/>
          <w:sz w:val="28"/>
          <w:szCs w:val="28"/>
          <w:lang w:val="en-US"/>
        </w:rPr>
        <w:t>-</w:t>
      </w:r>
      <w:r w:rsidR="00192059" w:rsidRPr="00411635">
        <w:rPr>
          <w:rFonts w:ascii="Times New Roman" w:hAnsi="Times New Roman" w:cs="Times New Roman"/>
          <w:sz w:val="28"/>
          <w:szCs w:val="28"/>
        </w:rPr>
        <w:t xml:space="preserve"> 80) + (100 </w:t>
      </w:r>
      <w:r w:rsidR="00192059"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100)</w:t>
      </w:r>
      <w:r w:rsidR="00192059" w:rsidRPr="00411635">
        <w:rPr>
          <w:rFonts w:ascii="Times New Roman" w:hAnsi="Times New Roman" w:cs="Times New Roman"/>
          <w:sz w:val="28"/>
          <w:szCs w:val="28"/>
          <w:lang w:val="en-US"/>
        </w:rPr>
        <w:t xml:space="preserve"> </w:t>
      </w:r>
      <w:r w:rsidR="00192059" w:rsidRPr="00411635">
        <w:rPr>
          <w:rFonts w:ascii="Times New Roman" w:hAnsi="Times New Roman" w:cs="Times New Roman"/>
          <w:sz w:val="28"/>
          <w:szCs w:val="28"/>
        </w:rPr>
        <w:t>= 0%</w:t>
      </w:r>
      <w:r w:rsidR="00192059" w:rsidRPr="00411635">
        <w:rPr>
          <w:rFonts w:ascii="Times New Roman" w:hAnsi="Times New Roman" w:cs="Times New Roman"/>
          <w:sz w:val="28"/>
          <w:szCs w:val="28"/>
          <w:lang w:val="en-US"/>
        </w:rPr>
        <w:t xml:space="preserve">, </w:t>
      </w:r>
      <w:r w:rsidR="00192059" w:rsidRPr="00411635">
        <w:rPr>
          <w:rFonts w:ascii="Times New Roman" w:hAnsi="Times New Roman" w:cs="Times New Roman"/>
          <w:sz w:val="28"/>
          <w:szCs w:val="28"/>
        </w:rPr>
        <w:t>тогда</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24"/>
          <w:sz w:val="28"/>
          <w:szCs w:val="28"/>
        </w:rPr>
        <w:pict>
          <v:shape id="_x0000_i1105" type="#_x0000_t75" style="width:117pt;height:30.75pt">
            <v:imagedata r:id="rId79"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06" type="#_x0000_t75" style="width:346.5pt;height:220.5pt">
            <v:imagedata r:id="rId80" o:title=""/>
          </v:shape>
        </w:pict>
      </w:r>
    </w:p>
    <w:p w:rsidR="003F261A" w:rsidRDefault="003F261A" w:rsidP="00411635">
      <w:pPr>
        <w:pStyle w:val="a3"/>
        <w:spacing w:line="360" w:lineRule="auto"/>
        <w:ind w:firstLine="709"/>
        <w:jc w:val="both"/>
        <w:rPr>
          <w:rFonts w:ascii="Times New Roman" w:hAnsi="Times New Roman" w:cs="Times New Roman"/>
          <w:sz w:val="28"/>
          <w:szCs w:val="28"/>
        </w:rPr>
      </w:pPr>
    </w:p>
    <w:p w:rsidR="00CC0080" w:rsidRPr="00411635" w:rsidRDefault="00237B2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у</w:t>
      </w:r>
      <w:r w:rsidRPr="00411635">
        <w:rPr>
          <w:rFonts w:ascii="Times New Roman" w:hAnsi="Times New Roman" w:cs="Times New Roman"/>
          <w:sz w:val="28"/>
          <w:szCs w:val="28"/>
          <w:vertAlign w:val="subscript"/>
          <w:lang w:val="en-US"/>
        </w:rPr>
        <w:t>i</w:t>
      </w:r>
      <w:r w:rsidRPr="00411635">
        <w:rPr>
          <w:rFonts w:ascii="Times New Roman" w:hAnsi="Times New Roman" w:cs="Times New Roman"/>
          <w:sz w:val="28"/>
          <w:szCs w:val="28"/>
        </w:rPr>
        <w:t xml:space="preserve"> = </w:t>
      </w:r>
      <w:r w:rsidRPr="00411635">
        <w:rPr>
          <w:rFonts w:ascii="Times New Roman" w:hAnsi="Times New Roman" w:cs="Times New Roman"/>
          <w:sz w:val="28"/>
          <w:szCs w:val="28"/>
          <w:lang w:val="en-US"/>
        </w:rPr>
        <w:t>0</w:t>
      </w:r>
      <w:r w:rsidR="00CC0080" w:rsidRPr="00411635">
        <w:rPr>
          <w:rFonts w:ascii="Times New Roman" w:hAnsi="Times New Roman" w:cs="Times New Roman"/>
          <w:sz w:val="28"/>
          <w:szCs w:val="28"/>
        </w:rPr>
        <w:t>,</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20,</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40,</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60,</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80, 100.</w:t>
      </w:r>
    </w:p>
    <w:p w:rsidR="00CC0080" w:rsidRPr="00411635" w:rsidRDefault="00237B2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lang w:val="en-US"/>
        </w:rPr>
        <w:t>x</w:t>
      </w:r>
      <w:r w:rsidRPr="00411635">
        <w:rPr>
          <w:rFonts w:ascii="Times New Roman" w:hAnsi="Times New Roman" w:cs="Times New Roman"/>
          <w:sz w:val="28"/>
          <w:szCs w:val="28"/>
          <w:vertAlign w:val="subscript"/>
          <w:lang w:val="en-US"/>
        </w:rPr>
        <w:t>i</w:t>
      </w:r>
      <w:r w:rsidRPr="00411635">
        <w:rPr>
          <w:rFonts w:ascii="Times New Roman" w:hAnsi="Times New Roman" w:cs="Times New Roman"/>
          <w:sz w:val="28"/>
          <w:szCs w:val="28"/>
          <w:lang w:val="en-US"/>
        </w:rPr>
        <w:t xml:space="preserve"> </w:t>
      </w:r>
      <w:r w:rsidRPr="00411635">
        <w:rPr>
          <w:rFonts w:ascii="Times New Roman" w:hAnsi="Times New Roman" w:cs="Times New Roman"/>
          <w:sz w:val="28"/>
          <w:szCs w:val="28"/>
        </w:rPr>
        <w:t>=0,</w:t>
      </w:r>
      <w:r w:rsidRPr="00411635">
        <w:rPr>
          <w:rFonts w:ascii="Times New Roman" w:hAnsi="Times New Roman" w:cs="Times New Roman"/>
          <w:sz w:val="28"/>
          <w:szCs w:val="28"/>
          <w:lang w:val="en-US"/>
        </w:rPr>
        <w:t xml:space="preserve"> 0</w:t>
      </w:r>
      <w:r w:rsidRPr="00411635">
        <w:rPr>
          <w:rFonts w:ascii="Times New Roman" w:hAnsi="Times New Roman" w:cs="Times New Roman"/>
          <w:sz w:val="28"/>
          <w:szCs w:val="28"/>
        </w:rPr>
        <w:t>,</w:t>
      </w:r>
      <w:r w:rsidRPr="00411635">
        <w:rPr>
          <w:rFonts w:ascii="Times New Roman" w:hAnsi="Times New Roman" w:cs="Times New Roman"/>
          <w:sz w:val="28"/>
          <w:szCs w:val="28"/>
          <w:lang w:val="en-US"/>
        </w:rPr>
        <w:t xml:space="preserve"> </w:t>
      </w:r>
      <w:r w:rsidRPr="00411635">
        <w:rPr>
          <w:rFonts w:ascii="Times New Roman" w:hAnsi="Times New Roman" w:cs="Times New Roman"/>
          <w:sz w:val="28"/>
          <w:szCs w:val="28"/>
        </w:rPr>
        <w:t>0,</w:t>
      </w:r>
      <w:r w:rsidRPr="00411635">
        <w:rPr>
          <w:rFonts w:ascii="Times New Roman" w:hAnsi="Times New Roman" w:cs="Times New Roman"/>
          <w:sz w:val="28"/>
          <w:szCs w:val="28"/>
          <w:lang w:val="en-US"/>
        </w:rPr>
        <w:t xml:space="preserve"> 0</w:t>
      </w:r>
      <w:r w:rsidR="00CC0080" w:rsidRPr="00411635">
        <w:rPr>
          <w:rFonts w:ascii="Times New Roman" w:hAnsi="Times New Roman" w:cs="Times New Roman"/>
          <w:sz w:val="28"/>
          <w:szCs w:val="28"/>
        </w:rPr>
        <w:t>,</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0,</w:t>
      </w:r>
      <w:r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100.</w:t>
      </w:r>
    </w:p>
    <w:p w:rsidR="00237B26"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07" type="#_x0000_t75" style="width:60pt;height:20.25pt">
            <v:imagedata r:id="rId77" o:title=""/>
          </v:shape>
        </w:pict>
      </w:r>
      <w:r w:rsidR="00237B26" w:rsidRPr="00411635">
        <w:rPr>
          <w:rFonts w:ascii="Times New Roman" w:hAnsi="Times New Roman" w:cs="Times New Roman"/>
          <w:sz w:val="28"/>
          <w:szCs w:val="28"/>
        </w:rPr>
        <w:t xml:space="preserve"> = (0 — 0) + (20 — 0) + (40 — </w:t>
      </w:r>
      <w:r w:rsidR="00237B26" w:rsidRPr="00411635">
        <w:rPr>
          <w:rFonts w:ascii="Times New Roman" w:hAnsi="Times New Roman" w:cs="Times New Roman"/>
          <w:sz w:val="28"/>
          <w:szCs w:val="28"/>
          <w:lang w:val="en-US"/>
        </w:rPr>
        <w:t>0</w:t>
      </w:r>
      <w:r w:rsidR="00CC0080" w:rsidRPr="00411635">
        <w:rPr>
          <w:rFonts w:ascii="Times New Roman" w:hAnsi="Times New Roman" w:cs="Times New Roman"/>
          <w:sz w:val="28"/>
          <w:szCs w:val="28"/>
        </w:rPr>
        <w:t>) + (60 — 0) +</w:t>
      </w:r>
      <w:r w:rsidR="00237B26" w:rsidRPr="00411635">
        <w:rPr>
          <w:rFonts w:ascii="Times New Roman" w:hAnsi="Times New Roman" w:cs="Times New Roman"/>
          <w:sz w:val="28"/>
          <w:szCs w:val="28"/>
          <w:lang w:val="en-US"/>
        </w:rPr>
        <w:t xml:space="preserve"> </w:t>
      </w:r>
      <w:r w:rsidR="00CC0080" w:rsidRPr="00411635">
        <w:rPr>
          <w:rFonts w:ascii="Times New Roman" w:hAnsi="Times New Roman" w:cs="Times New Roman"/>
          <w:sz w:val="28"/>
          <w:szCs w:val="28"/>
        </w:rPr>
        <w:t>(80 — 0) + (100 — 100) = 200%,</w:t>
      </w:r>
      <w:r w:rsidR="00237B26" w:rsidRPr="00411635">
        <w:rPr>
          <w:rFonts w:ascii="Times New Roman" w:hAnsi="Times New Roman" w:cs="Times New Roman"/>
          <w:sz w:val="28"/>
          <w:szCs w:val="28"/>
        </w:rPr>
        <w:t xml:space="preserve"> тогда</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24"/>
          <w:sz w:val="28"/>
          <w:szCs w:val="28"/>
        </w:rPr>
        <w:pict>
          <v:shape id="_x0000_i1108" type="#_x0000_t75" style="width:126.75pt;height:30.75pt">
            <v:imagedata r:id="rId81" o:title=""/>
          </v:shape>
        </w:pict>
      </w:r>
    </w:p>
    <w:p w:rsidR="00237B26" w:rsidRPr="00411635" w:rsidRDefault="00237B26" w:rsidP="00411635">
      <w:pPr>
        <w:pStyle w:val="a3"/>
        <w:spacing w:line="360" w:lineRule="auto"/>
        <w:ind w:firstLine="709"/>
        <w:jc w:val="both"/>
        <w:rPr>
          <w:rFonts w:ascii="Times New Roman" w:hAnsi="Times New Roman" w:cs="Times New Roman"/>
          <w:sz w:val="28"/>
          <w:szCs w:val="28"/>
        </w:rPr>
      </w:pPr>
    </w:p>
    <w:p w:rsidR="00237B26" w:rsidRPr="006325A5" w:rsidRDefault="00237B26" w:rsidP="00411635">
      <w:pPr>
        <w:pStyle w:val="a3"/>
        <w:spacing w:line="360" w:lineRule="auto"/>
        <w:ind w:firstLine="709"/>
        <w:jc w:val="both"/>
        <w:rPr>
          <w:rFonts w:ascii="Times New Roman" w:hAnsi="Times New Roman" w:cs="Times New Roman"/>
          <w:b/>
          <w:sz w:val="28"/>
          <w:szCs w:val="28"/>
        </w:rPr>
      </w:pPr>
      <w:r w:rsidRPr="006325A5">
        <w:rPr>
          <w:rFonts w:ascii="Times New Roman" w:hAnsi="Times New Roman" w:cs="Times New Roman"/>
          <w:b/>
          <w:sz w:val="28"/>
          <w:szCs w:val="28"/>
        </w:rPr>
        <w:t xml:space="preserve">7.13. </w:t>
      </w:r>
      <w:r w:rsidR="00CC0080" w:rsidRPr="006325A5">
        <w:rPr>
          <w:rFonts w:ascii="Times New Roman" w:hAnsi="Times New Roman" w:cs="Times New Roman"/>
          <w:b/>
          <w:sz w:val="28"/>
          <w:szCs w:val="28"/>
        </w:rPr>
        <w:t>Коэффициент Джини — коэффициент концентра</w:t>
      </w:r>
      <w:r w:rsidRPr="006325A5">
        <w:rPr>
          <w:rFonts w:ascii="Times New Roman" w:hAnsi="Times New Roman" w:cs="Times New Roman"/>
          <w:b/>
          <w:sz w:val="28"/>
          <w:szCs w:val="28"/>
        </w:rPr>
        <w:t>ции доходов</w:t>
      </w:r>
    </w:p>
    <w:p w:rsidR="00237B26" w:rsidRPr="00411635" w:rsidRDefault="00237B26" w:rsidP="00411635">
      <w:pPr>
        <w:pStyle w:val="a3"/>
        <w:spacing w:line="360" w:lineRule="auto"/>
        <w:ind w:firstLine="709"/>
        <w:jc w:val="both"/>
        <w:rPr>
          <w:rFonts w:ascii="Times New Roman" w:hAnsi="Times New Roman" w:cs="Times New Roman"/>
          <w:b/>
          <w:i/>
          <w:sz w:val="28"/>
          <w:szCs w:val="28"/>
        </w:rPr>
      </w:pPr>
    </w:p>
    <w:p w:rsidR="00CC0080" w:rsidRPr="00411635" w:rsidRDefault="00CC0080" w:rsidP="00411635">
      <w:pPr>
        <w:spacing w:line="360" w:lineRule="auto"/>
        <w:ind w:firstLine="709"/>
        <w:jc w:val="both"/>
        <w:rPr>
          <w:sz w:val="28"/>
          <w:szCs w:val="28"/>
        </w:rPr>
      </w:pPr>
      <w:r w:rsidRPr="00411635">
        <w:rPr>
          <w:sz w:val="28"/>
          <w:szCs w:val="28"/>
        </w:rPr>
        <w:t>Коэффициент Джини, как и коэффициент Лоренца, используется для характеристики концентрации доходов населения</w:t>
      </w:r>
      <w:r w:rsidR="00237B26" w:rsidRPr="00411635">
        <w:rPr>
          <w:sz w:val="28"/>
          <w:szCs w:val="28"/>
        </w:rPr>
        <w:t xml:space="preserve">. </w:t>
      </w:r>
      <w:r w:rsidRPr="00411635">
        <w:rPr>
          <w:sz w:val="28"/>
          <w:szCs w:val="28"/>
        </w:rPr>
        <w:t>Коэффициент Джини — это сравнение площади, которая</w:t>
      </w:r>
      <w:r w:rsidR="00237B26" w:rsidRPr="00411635">
        <w:rPr>
          <w:sz w:val="28"/>
          <w:szCs w:val="28"/>
        </w:rPr>
        <w:t xml:space="preserve"> </w:t>
      </w:r>
      <w:r w:rsidRPr="00411635">
        <w:rPr>
          <w:sz w:val="28"/>
          <w:szCs w:val="28"/>
        </w:rPr>
        <w:t>находится между диагональю прямоугольника, т. е. линией</w:t>
      </w:r>
      <w:r w:rsidR="00237B26" w:rsidRPr="00411635">
        <w:rPr>
          <w:sz w:val="28"/>
          <w:szCs w:val="28"/>
        </w:rPr>
        <w:t xml:space="preserve"> </w:t>
      </w:r>
      <w:r w:rsidRPr="00411635">
        <w:rPr>
          <w:sz w:val="28"/>
          <w:szCs w:val="28"/>
        </w:rPr>
        <w:t>равномерного распределения и линией фактического распределения — кривой Лоре</w:t>
      </w:r>
      <w:r w:rsidR="00237B26" w:rsidRPr="00411635">
        <w:rPr>
          <w:sz w:val="28"/>
          <w:szCs w:val="28"/>
        </w:rPr>
        <w:t xml:space="preserve">нца с площадью, находящейся ниже </w:t>
      </w:r>
      <w:r w:rsidRPr="00411635">
        <w:rPr>
          <w:sz w:val="28"/>
          <w:szCs w:val="28"/>
        </w:rPr>
        <w:t>кривой Лоренца.</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Коэффициент Джини рассчитывается по формуле</w: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28"/>
          <w:sz w:val="28"/>
          <w:szCs w:val="28"/>
        </w:rPr>
        <w:pict>
          <v:shape id="_x0000_i1109" type="#_x0000_t75" style="width:191.25pt;height:45pt">
            <v:imagedata r:id="rId72"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237B26"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где у</w:t>
      </w:r>
      <w:r w:rsidRPr="00411635">
        <w:rPr>
          <w:rFonts w:ascii="Times New Roman" w:hAnsi="Times New Roman" w:cs="Times New Roman"/>
          <w:sz w:val="28"/>
          <w:szCs w:val="28"/>
          <w:vertAlign w:val="subscript"/>
          <w:lang w:val="en-US"/>
        </w:rPr>
        <w:t>i</w:t>
      </w:r>
      <w:r w:rsidR="00CC0080" w:rsidRPr="00411635">
        <w:rPr>
          <w:rFonts w:ascii="Times New Roman" w:hAnsi="Times New Roman" w:cs="Times New Roman"/>
          <w:sz w:val="28"/>
          <w:szCs w:val="28"/>
        </w:rPr>
        <w:t xml:space="preserve"> — д</w:t>
      </w:r>
      <w:r w:rsidRPr="00411635">
        <w:rPr>
          <w:rFonts w:ascii="Times New Roman" w:hAnsi="Times New Roman" w:cs="Times New Roman"/>
          <w:sz w:val="28"/>
          <w:szCs w:val="28"/>
        </w:rPr>
        <w:t xml:space="preserve">оля доходов, сосредоточенная в </w:t>
      </w:r>
      <w:r w:rsidRPr="00411635">
        <w:rPr>
          <w:rFonts w:ascii="Times New Roman" w:hAnsi="Times New Roman" w:cs="Times New Roman"/>
          <w:sz w:val="28"/>
          <w:szCs w:val="28"/>
          <w:lang w:val="en-US"/>
        </w:rPr>
        <w:t>i</w:t>
      </w:r>
      <w:r w:rsidR="00CC0080" w:rsidRPr="00411635">
        <w:rPr>
          <w:rFonts w:ascii="Times New Roman" w:hAnsi="Times New Roman" w:cs="Times New Roman"/>
          <w:sz w:val="28"/>
          <w:szCs w:val="28"/>
        </w:rPr>
        <w:t>-й группе населения;</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2"/>
          <w:sz w:val="28"/>
          <w:szCs w:val="28"/>
        </w:rPr>
        <w:pict>
          <v:shape id="_x0000_i1110" type="#_x0000_t75" style="width:33.75pt;height:18pt">
            <v:imagedata r:id="rId82" o:title=""/>
          </v:shape>
        </w:pict>
      </w:r>
      <w:r w:rsidR="00237B26" w:rsidRPr="00411635">
        <w:rPr>
          <w:rFonts w:ascii="Times New Roman" w:hAnsi="Times New Roman" w:cs="Times New Roman"/>
          <w:sz w:val="28"/>
          <w:szCs w:val="28"/>
        </w:rPr>
        <w:t xml:space="preserve"> — кумулятивная доля доходов; х</w:t>
      </w:r>
      <w:r w:rsidR="00237B26" w:rsidRPr="00411635">
        <w:rPr>
          <w:rFonts w:ascii="Times New Roman" w:hAnsi="Times New Roman" w:cs="Times New Roman"/>
          <w:sz w:val="28"/>
          <w:szCs w:val="28"/>
          <w:vertAlign w:val="subscript"/>
          <w:lang w:val="en-US"/>
        </w:rPr>
        <w:t>i</w:t>
      </w:r>
      <w:r w:rsidR="00CC0080" w:rsidRPr="00411635">
        <w:rPr>
          <w:rFonts w:ascii="Times New Roman" w:hAnsi="Times New Roman" w:cs="Times New Roman"/>
          <w:sz w:val="28"/>
          <w:szCs w:val="28"/>
        </w:rPr>
        <w:t xml:space="preserve"> — доля населения,</w:t>
      </w:r>
      <w:r w:rsidR="00237B26" w:rsidRPr="00411635">
        <w:rPr>
          <w:rFonts w:ascii="Times New Roman" w:hAnsi="Times New Roman" w:cs="Times New Roman"/>
          <w:sz w:val="28"/>
          <w:szCs w:val="28"/>
        </w:rPr>
        <w:t xml:space="preserve"> принадлежащая к </w:t>
      </w:r>
      <w:r w:rsidR="00237B26" w:rsidRPr="00411635">
        <w:rPr>
          <w:rFonts w:ascii="Times New Roman" w:hAnsi="Times New Roman" w:cs="Times New Roman"/>
          <w:sz w:val="28"/>
          <w:szCs w:val="28"/>
          <w:lang w:val="en-US"/>
        </w:rPr>
        <w:t>i</w:t>
      </w:r>
      <w:r w:rsidR="00237B26" w:rsidRPr="00411635">
        <w:rPr>
          <w:rFonts w:ascii="Times New Roman" w:hAnsi="Times New Roman" w:cs="Times New Roman"/>
          <w:sz w:val="28"/>
          <w:szCs w:val="28"/>
        </w:rPr>
        <w:t>-й</w:t>
      </w:r>
      <w:r w:rsidR="00CC0080" w:rsidRPr="00411635">
        <w:rPr>
          <w:rFonts w:ascii="Times New Roman" w:hAnsi="Times New Roman" w:cs="Times New Roman"/>
          <w:sz w:val="28"/>
          <w:szCs w:val="28"/>
        </w:rPr>
        <w:t xml:space="preserve"> группе в общей численности населения;</w:t>
      </w:r>
      <w:r w:rsidR="00237B26" w:rsidRPr="00411635">
        <w:rPr>
          <w:rFonts w:ascii="Times New Roman" w:hAnsi="Times New Roman" w:cs="Times New Roman"/>
          <w:sz w:val="28"/>
          <w:szCs w:val="28"/>
        </w:rPr>
        <w:t xml:space="preserve"> </w:t>
      </w:r>
      <w:r w:rsidR="00237B26" w:rsidRPr="00411635">
        <w:rPr>
          <w:rFonts w:ascii="Times New Roman" w:hAnsi="Times New Roman" w:cs="Times New Roman"/>
          <w:sz w:val="28"/>
          <w:szCs w:val="28"/>
          <w:lang w:val="en-US"/>
        </w:rPr>
        <w:t>n</w:t>
      </w:r>
      <w:r w:rsidR="00CC0080" w:rsidRPr="00411635">
        <w:rPr>
          <w:rFonts w:ascii="Times New Roman" w:hAnsi="Times New Roman" w:cs="Times New Roman"/>
          <w:sz w:val="28"/>
          <w:szCs w:val="28"/>
        </w:rPr>
        <w:t xml:space="preserve"> — число групп населения.</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Коэффициент Джини изменяется в интервале от 0 до 1. Чем</w:t>
      </w:r>
      <w:r w:rsidR="00237B26" w:rsidRPr="00411635">
        <w:rPr>
          <w:rFonts w:ascii="Times New Roman" w:hAnsi="Times New Roman" w:cs="Times New Roman"/>
          <w:sz w:val="28"/>
          <w:szCs w:val="28"/>
        </w:rPr>
        <w:t xml:space="preserve"> </w:t>
      </w:r>
      <w:r w:rsidRPr="00411635">
        <w:rPr>
          <w:rFonts w:ascii="Times New Roman" w:hAnsi="Times New Roman" w:cs="Times New Roman"/>
          <w:sz w:val="28"/>
          <w:szCs w:val="28"/>
        </w:rPr>
        <w:t>б</w:t>
      </w:r>
      <w:r w:rsidR="00237B26" w:rsidRPr="00411635">
        <w:rPr>
          <w:rFonts w:ascii="Times New Roman" w:hAnsi="Times New Roman" w:cs="Times New Roman"/>
          <w:sz w:val="28"/>
          <w:szCs w:val="28"/>
        </w:rPr>
        <w:t xml:space="preserve">лиже значение </w:t>
      </w:r>
      <w:r w:rsidR="00410A13">
        <w:rPr>
          <w:rFonts w:ascii="Times New Roman" w:hAnsi="Times New Roman" w:cs="Times New Roman"/>
          <w:position w:val="-10"/>
          <w:sz w:val="28"/>
          <w:szCs w:val="28"/>
        </w:rPr>
        <w:pict>
          <v:shape id="_x0000_i1111" type="#_x0000_t75" style="width:9.75pt;height:15.75pt">
            <v:imagedata r:id="rId83" o:title=""/>
          </v:shape>
        </w:pict>
      </w:r>
      <w:r w:rsidRPr="00411635">
        <w:rPr>
          <w:rFonts w:ascii="Times New Roman" w:hAnsi="Times New Roman" w:cs="Times New Roman"/>
          <w:sz w:val="28"/>
          <w:szCs w:val="28"/>
        </w:rPr>
        <w:t xml:space="preserve"> к 1, тем уровень неравенства (концентрации)</w:t>
      </w:r>
      <w:r w:rsidR="00237B26" w:rsidRPr="00411635">
        <w:rPr>
          <w:rFonts w:ascii="Times New Roman" w:hAnsi="Times New Roman" w:cs="Times New Roman"/>
          <w:sz w:val="28"/>
          <w:szCs w:val="28"/>
        </w:rPr>
        <w:t xml:space="preserve"> ниже,</w:t>
      </w:r>
      <w:r w:rsidRPr="00411635">
        <w:rPr>
          <w:rFonts w:ascii="Times New Roman" w:hAnsi="Times New Roman" w:cs="Times New Roman"/>
          <w:sz w:val="28"/>
          <w:szCs w:val="28"/>
        </w:rPr>
        <w:t xml:space="preserve"> чем ближе к 0, тем уровень равенства выше.</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Для сравнения коэффициентов Лоренца и Джини, которые</w:t>
      </w:r>
      <w:r w:rsidR="00237B26" w:rsidRPr="00411635">
        <w:rPr>
          <w:rFonts w:ascii="Times New Roman" w:hAnsi="Times New Roman" w:cs="Times New Roman"/>
          <w:sz w:val="28"/>
          <w:szCs w:val="28"/>
        </w:rPr>
        <w:t xml:space="preserve"> </w:t>
      </w:r>
      <w:r w:rsidRPr="00411635">
        <w:rPr>
          <w:rFonts w:ascii="Times New Roman" w:hAnsi="Times New Roman" w:cs="Times New Roman"/>
          <w:sz w:val="28"/>
          <w:szCs w:val="28"/>
        </w:rPr>
        <w:t>выполняют одинаковые фу</w:t>
      </w:r>
      <w:r w:rsidR="00237B26" w:rsidRPr="00411635">
        <w:rPr>
          <w:rFonts w:ascii="Times New Roman" w:hAnsi="Times New Roman" w:cs="Times New Roman"/>
          <w:sz w:val="28"/>
          <w:szCs w:val="28"/>
        </w:rPr>
        <w:t>нкции, можно воспользоваться ни</w:t>
      </w:r>
      <w:r w:rsidRPr="00411635">
        <w:rPr>
          <w:rFonts w:ascii="Times New Roman" w:hAnsi="Times New Roman" w:cs="Times New Roman"/>
          <w:sz w:val="28"/>
          <w:szCs w:val="28"/>
        </w:rPr>
        <w:t>жеследующими графиками:</w:t>
      </w:r>
    </w:p>
    <w:p w:rsidR="00CC0080" w:rsidRPr="00411635" w:rsidRDefault="006325A5"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410A13">
        <w:rPr>
          <w:rFonts w:ascii="Times New Roman" w:hAnsi="Times New Roman" w:cs="Times New Roman"/>
          <w:sz w:val="28"/>
          <w:szCs w:val="28"/>
        </w:rPr>
        <w:pict>
          <v:shape id="_x0000_i1112" type="#_x0000_t75" style="width:303.75pt;height:387pt">
            <v:imagedata r:id="rId84" o:title=""/>
          </v:shape>
        </w:pict>
      </w:r>
    </w:p>
    <w:p w:rsidR="006325A5" w:rsidRDefault="006325A5" w:rsidP="00411635">
      <w:pPr>
        <w:pStyle w:val="a3"/>
        <w:spacing w:line="360" w:lineRule="auto"/>
        <w:ind w:firstLine="709"/>
        <w:jc w:val="both"/>
        <w:rPr>
          <w:rFonts w:ascii="Times New Roman" w:hAnsi="Times New Roman" w:cs="Times New Roman"/>
          <w:b/>
          <w:i/>
          <w:sz w:val="28"/>
          <w:szCs w:val="28"/>
        </w:rPr>
      </w:pPr>
    </w:p>
    <w:p w:rsidR="00CC0080" w:rsidRPr="006325A5" w:rsidRDefault="00E96FAC" w:rsidP="00411635">
      <w:pPr>
        <w:pStyle w:val="a3"/>
        <w:spacing w:line="360" w:lineRule="auto"/>
        <w:ind w:firstLine="709"/>
        <w:jc w:val="both"/>
        <w:rPr>
          <w:rFonts w:ascii="Times New Roman" w:hAnsi="Times New Roman" w:cs="Times New Roman"/>
          <w:b/>
          <w:sz w:val="28"/>
          <w:szCs w:val="28"/>
        </w:rPr>
      </w:pPr>
      <w:r w:rsidRPr="006325A5">
        <w:rPr>
          <w:rFonts w:ascii="Times New Roman" w:hAnsi="Times New Roman" w:cs="Times New Roman"/>
          <w:b/>
          <w:sz w:val="28"/>
          <w:szCs w:val="28"/>
        </w:rPr>
        <w:t xml:space="preserve">7.14. </w:t>
      </w:r>
      <w:r w:rsidR="00CC0080" w:rsidRPr="006325A5">
        <w:rPr>
          <w:rFonts w:ascii="Times New Roman" w:hAnsi="Times New Roman" w:cs="Times New Roman"/>
          <w:b/>
          <w:sz w:val="28"/>
          <w:szCs w:val="28"/>
        </w:rPr>
        <w:t>Расходы и по</w:t>
      </w:r>
      <w:r w:rsidRPr="006325A5">
        <w:rPr>
          <w:rFonts w:ascii="Times New Roman" w:hAnsi="Times New Roman" w:cs="Times New Roman"/>
          <w:b/>
          <w:sz w:val="28"/>
          <w:szCs w:val="28"/>
        </w:rPr>
        <w:t>требление населения. Их состав и структур</w:t>
      </w:r>
    </w:p>
    <w:p w:rsidR="00CC0080" w:rsidRPr="00411635" w:rsidRDefault="00CC0080"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Изучение доходов населения позволяет определить потенциальную сумму потребительских расходов. Расходы населения</w:t>
      </w:r>
      <w:r w:rsidR="00E96FAC" w:rsidRPr="00411635">
        <w:rPr>
          <w:rFonts w:ascii="Times New Roman" w:hAnsi="Times New Roman" w:cs="Times New Roman"/>
          <w:sz w:val="28"/>
          <w:szCs w:val="28"/>
        </w:rPr>
        <w:t xml:space="preserve"> </w:t>
      </w:r>
      <w:r w:rsidRPr="00411635">
        <w:rPr>
          <w:rFonts w:ascii="Times New Roman" w:hAnsi="Times New Roman" w:cs="Times New Roman"/>
          <w:sz w:val="28"/>
          <w:szCs w:val="28"/>
        </w:rPr>
        <w:t>включают в себя:</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Расходы на покупку потребительских товаров и услу</w:t>
      </w:r>
      <w:r w:rsidR="00E96FAC" w:rsidRPr="00411635">
        <w:rPr>
          <w:rFonts w:ascii="Times New Roman" w:hAnsi="Times New Roman" w:cs="Times New Roman"/>
          <w:sz w:val="28"/>
          <w:szCs w:val="28"/>
        </w:rPr>
        <w:t xml:space="preserve">г </w:t>
      </w:r>
      <w:r w:rsidRPr="00411635">
        <w:rPr>
          <w:rFonts w:ascii="Times New Roman" w:hAnsi="Times New Roman" w:cs="Times New Roman"/>
          <w:sz w:val="28"/>
          <w:szCs w:val="28"/>
        </w:rPr>
        <w:t>(кроме домов и квартир) в государственной, кооперативной неорганизованной торговле и на городских рынках.</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б) Обязательные платежи и добровольные взносы и всякого</w:t>
      </w:r>
      <w:r w:rsidR="00E96FAC" w:rsidRPr="00411635">
        <w:rPr>
          <w:rFonts w:ascii="Times New Roman" w:hAnsi="Times New Roman" w:cs="Times New Roman"/>
          <w:sz w:val="28"/>
          <w:szCs w:val="28"/>
        </w:rPr>
        <w:t xml:space="preserve"> </w:t>
      </w:r>
      <w:r w:rsidRPr="00411635">
        <w:rPr>
          <w:rFonts w:ascii="Times New Roman" w:hAnsi="Times New Roman" w:cs="Times New Roman"/>
          <w:sz w:val="28"/>
          <w:szCs w:val="28"/>
        </w:rPr>
        <w:t>рода помощь.</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Покупка жилья.</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 Приобретение иностранной валюты.</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 Сбережения, в том числе вклады в ценные бумаги.</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Фактическое конечное потребление населения отражает</w:t>
      </w:r>
      <w:r w:rsidR="00E96FAC" w:rsidRPr="00411635">
        <w:rPr>
          <w:rFonts w:ascii="Times New Roman" w:hAnsi="Times New Roman" w:cs="Times New Roman"/>
          <w:sz w:val="28"/>
          <w:szCs w:val="28"/>
        </w:rPr>
        <w:t xml:space="preserve"> </w:t>
      </w:r>
      <w:r w:rsidRPr="00411635">
        <w:rPr>
          <w:rFonts w:ascii="Times New Roman" w:hAnsi="Times New Roman" w:cs="Times New Roman"/>
          <w:sz w:val="28"/>
          <w:szCs w:val="28"/>
        </w:rPr>
        <w:t>реальную величину конечного потребления, которое обеспечивается как за счет располагаемого дохода, так и за счет социальных трансфертов в с</w:t>
      </w:r>
      <w:r w:rsidR="00E96FAC" w:rsidRPr="00411635">
        <w:rPr>
          <w:rFonts w:ascii="Times New Roman" w:hAnsi="Times New Roman" w:cs="Times New Roman"/>
          <w:sz w:val="28"/>
          <w:szCs w:val="28"/>
        </w:rPr>
        <w:t xml:space="preserve">тоимостной и натуральной формах, </w:t>
      </w:r>
      <w:r w:rsidRPr="00411635">
        <w:rPr>
          <w:rFonts w:ascii="Times New Roman" w:hAnsi="Times New Roman" w:cs="Times New Roman"/>
          <w:sz w:val="28"/>
          <w:szCs w:val="28"/>
        </w:rPr>
        <w:t>предоставляемых населению органами государственного управ</w:t>
      </w:r>
      <w:r w:rsidR="00E96FAC" w:rsidRPr="00411635">
        <w:rPr>
          <w:rFonts w:ascii="Times New Roman" w:hAnsi="Times New Roman" w:cs="Times New Roman"/>
          <w:sz w:val="28"/>
          <w:szCs w:val="28"/>
        </w:rPr>
        <w:t>лен</w:t>
      </w:r>
      <w:r w:rsidRPr="00411635">
        <w:rPr>
          <w:rFonts w:ascii="Times New Roman" w:hAnsi="Times New Roman" w:cs="Times New Roman"/>
          <w:sz w:val="28"/>
          <w:szCs w:val="28"/>
        </w:rPr>
        <w:t>ия и некоммерчески</w:t>
      </w:r>
      <w:r w:rsidR="00E96FAC" w:rsidRPr="00411635">
        <w:rPr>
          <w:rFonts w:ascii="Times New Roman" w:hAnsi="Times New Roman" w:cs="Times New Roman"/>
          <w:sz w:val="28"/>
          <w:szCs w:val="28"/>
        </w:rPr>
        <w:t xml:space="preserve">ми организациями, обслуживающими </w:t>
      </w:r>
      <w:r w:rsidRPr="00411635">
        <w:rPr>
          <w:rFonts w:ascii="Times New Roman" w:hAnsi="Times New Roman" w:cs="Times New Roman"/>
          <w:sz w:val="28"/>
          <w:szCs w:val="28"/>
        </w:rPr>
        <w:t>домашние хозяйства. Статистика предлагает систему показателей для изучения уровня и динамики потребления:</w:t>
      </w:r>
    </w:p>
    <w:p w:rsidR="00CC0080" w:rsidRPr="00411635" w:rsidRDefault="00CC0080"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1. Уровень среднедушевого потребления:</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24"/>
          <w:sz w:val="28"/>
          <w:szCs w:val="28"/>
        </w:rPr>
        <w:pict>
          <v:shape id="_x0000_i1113" type="#_x0000_t75" style="width:38.25pt;height:30.75pt">
            <v:imagedata r:id="rId85" o:title=""/>
          </v:shape>
        </w:pict>
      </w:r>
    </w:p>
    <w:p w:rsidR="00CC0080" w:rsidRPr="00411635" w:rsidRDefault="00E96FA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где </w:t>
      </w:r>
      <w:r w:rsidRPr="00411635">
        <w:rPr>
          <w:rFonts w:ascii="Times New Roman" w:hAnsi="Times New Roman" w:cs="Times New Roman"/>
          <w:sz w:val="28"/>
          <w:szCs w:val="28"/>
          <w:lang w:val="en-US"/>
        </w:rPr>
        <w:t>F</w:t>
      </w:r>
      <w:r w:rsidRPr="00411635">
        <w:rPr>
          <w:rFonts w:ascii="Times New Roman" w:hAnsi="Times New Roman" w:cs="Times New Roman"/>
          <w:sz w:val="28"/>
          <w:szCs w:val="28"/>
        </w:rPr>
        <w:t xml:space="preserve"> — фонд потребления; </w:t>
      </w:r>
      <w:r w:rsidR="00410A13">
        <w:rPr>
          <w:rFonts w:ascii="Times New Roman" w:hAnsi="Times New Roman" w:cs="Times New Roman"/>
          <w:position w:val="-6"/>
          <w:sz w:val="28"/>
          <w:szCs w:val="28"/>
        </w:rPr>
        <w:pict>
          <v:shape id="_x0000_i1114" type="#_x0000_t75" style="width:11.25pt;height:15.75pt">
            <v:imagedata r:id="rId86" o:title=""/>
          </v:shape>
        </w:pict>
      </w:r>
      <w:r w:rsidRPr="00411635">
        <w:rPr>
          <w:rFonts w:ascii="Times New Roman" w:hAnsi="Times New Roman" w:cs="Times New Roman"/>
          <w:sz w:val="28"/>
          <w:szCs w:val="28"/>
        </w:rPr>
        <w:t xml:space="preserve"> </w:t>
      </w:r>
      <w:r w:rsidR="00CC0080" w:rsidRPr="00411635">
        <w:rPr>
          <w:rFonts w:ascii="Times New Roman" w:hAnsi="Times New Roman" w:cs="Times New Roman"/>
          <w:sz w:val="28"/>
          <w:szCs w:val="28"/>
        </w:rPr>
        <w:t>— среднегодовая численность населения.</w:t>
      </w:r>
    </w:p>
    <w:p w:rsidR="00E96FAC"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Набор товаров и услуг в составе фонда потребления разнообразен, и поэтому общий объем фонда потребления учитывается в стоимостном выражении: </w:t>
      </w:r>
      <w:r w:rsidR="00410A13">
        <w:rPr>
          <w:rFonts w:ascii="Times New Roman" w:hAnsi="Times New Roman" w:cs="Times New Roman"/>
          <w:position w:val="-6"/>
          <w:sz w:val="28"/>
          <w:szCs w:val="28"/>
        </w:rPr>
        <w:pict>
          <v:shape id="_x0000_i1115" type="#_x0000_t75" style="width:48pt;height:15.75pt">
            <v:imagedata r:id="rId87" o:title=""/>
          </v:shape>
        </w:pic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6325A5">
        <w:rPr>
          <w:rFonts w:ascii="Times New Roman" w:hAnsi="Times New Roman" w:cs="Times New Roman"/>
          <w:b/>
          <w:sz w:val="28"/>
          <w:szCs w:val="28"/>
        </w:rPr>
        <w:t>2.</w:t>
      </w:r>
      <w:r w:rsidRPr="00411635">
        <w:rPr>
          <w:rFonts w:ascii="Times New Roman" w:hAnsi="Times New Roman" w:cs="Times New Roman"/>
          <w:sz w:val="28"/>
          <w:szCs w:val="28"/>
        </w:rPr>
        <w:t xml:space="preserve"> </w:t>
      </w:r>
      <w:r w:rsidRPr="00411635">
        <w:rPr>
          <w:rFonts w:ascii="Times New Roman" w:hAnsi="Times New Roman" w:cs="Times New Roman"/>
          <w:b/>
          <w:sz w:val="28"/>
          <w:szCs w:val="28"/>
        </w:rPr>
        <w:t>Динамика уровня среднедушевого потребления</w:t>
      </w:r>
      <w:r w:rsidRPr="00411635">
        <w:rPr>
          <w:rFonts w:ascii="Times New Roman" w:hAnsi="Times New Roman" w:cs="Times New Roman"/>
          <w:sz w:val="28"/>
          <w:szCs w:val="28"/>
        </w:rPr>
        <w:t xml:space="preserve"> изучается при помощи системы индексов.</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Индекс переменного состава</w: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116" type="#_x0000_t75" style="width:122.25pt;height:41.25pt">
            <v:imagedata r:id="rId88"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свидетельствует о том, что среднедушевое потребление товаров и услуг зависит от потре</w:t>
      </w:r>
      <w:r w:rsidR="008D7D69" w:rsidRPr="00411635">
        <w:rPr>
          <w:rFonts w:ascii="Times New Roman" w:hAnsi="Times New Roman" w:cs="Times New Roman"/>
          <w:sz w:val="28"/>
          <w:szCs w:val="28"/>
        </w:rPr>
        <w:t>бления конкретных видов товаров и услуг (</w:t>
      </w:r>
      <w:r w:rsidR="008D7D69" w:rsidRPr="00411635">
        <w:rPr>
          <w:rFonts w:ascii="Times New Roman" w:hAnsi="Times New Roman" w:cs="Times New Roman"/>
          <w:sz w:val="28"/>
          <w:szCs w:val="28"/>
          <w:lang w:val="en-US"/>
        </w:rPr>
        <w:t>k</w:t>
      </w:r>
      <w:r w:rsidR="008D7D69" w:rsidRPr="00411635">
        <w:rPr>
          <w:rFonts w:ascii="Times New Roman" w:hAnsi="Times New Roman" w:cs="Times New Roman"/>
          <w:sz w:val="28"/>
          <w:szCs w:val="28"/>
        </w:rPr>
        <w:t xml:space="preserve">) и от структуры потребителей </w:t>
      </w:r>
      <w:r w:rsidR="00410A13">
        <w:rPr>
          <w:rFonts w:ascii="Times New Roman" w:hAnsi="Times New Roman" w:cs="Times New Roman"/>
          <w:position w:val="-14"/>
          <w:sz w:val="28"/>
          <w:szCs w:val="28"/>
        </w:rPr>
        <w:pict>
          <v:shape id="_x0000_i1117" type="#_x0000_t75" style="width:39.75pt;height:20.25pt">
            <v:imagedata r:id="rId89" o:title=""/>
          </v:shape>
        </w:pict>
      </w:r>
      <w:r w:rsidRPr="00411635">
        <w:rPr>
          <w:rFonts w:ascii="Times New Roman" w:hAnsi="Times New Roman" w:cs="Times New Roman"/>
          <w:sz w:val="28"/>
          <w:szCs w:val="28"/>
        </w:rPr>
        <w:t>. Тогда влияни</w:t>
      </w:r>
      <w:r w:rsidR="008D7D69" w:rsidRPr="00411635">
        <w:rPr>
          <w:rFonts w:ascii="Times New Roman" w:hAnsi="Times New Roman" w:cs="Times New Roman"/>
          <w:sz w:val="28"/>
          <w:szCs w:val="28"/>
        </w:rPr>
        <w:t xml:space="preserve">е </w:t>
      </w:r>
      <w:r w:rsidRPr="00411635">
        <w:rPr>
          <w:rFonts w:ascii="Times New Roman" w:hAnsi="Times New Roman" w:cs="Times New Roman"/>
          <w:sz w:val="28"/>
          <w:szCs w:val="28"/>
        </w:rPr>
        <w:t>первого фактора определяется по формуле индекса постоянного состава:</w:t>
      </w:r>
    </w:p>
    <w:p w:rsidR="006325A5" w:rsidRDefault="006325A5" w:rsidP="00411635">
      <w:pPr>
        <w:pStyle w:val="a3"/>
        <w:spacing w:line="360" w:lineRule="auto"/>
        <w:ind w:firstLine="709"/>
        <w:jc w:val="both"/>
        <w:rPr>
          <w:rFonts w:ascii="Times New Roman" w:hAnsi="Times New Roman" w:cs="Times New Roman"/>
          <w:sz w:val="28"/>
          <w:szCs w:val="28"/>
        </w:rPr>
      </w:pPr>
    </w:p>
    <w:p w:rsidR="00F02D82"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118" type="#_x0000_t75" style="width:162.75pt;height:45.75pt">
            <v:imagedata r:id="rId90"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второго — при помощи индекса структурных сдвигов:</w: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119" type="#_x0000_t75" style="width:120pt;height:38.25pt">
            <v:imagedata r:id="rId91" o:title=""/>
          </v:shape>
        </w:pict>
      </w:r>
    </w:p>
    <w:p w:rsidR="006325A5" w:rsidRDefault="006325A5" w:rsidP="00411635">
      <w:pPr>
        <w:pStyle w:val="a3"/>
        <w:spacing w:line="360" w:lineRule="auto"/>
        <w:ind w:firstLine="709"/>
        <w:jc w:val="both"/>
        <w:rPr>
          <w:rFonts w:ascii="Times New Roman" w:hAnsi="Times New Roman" w:cs="Times New Roman"/>
          <w:b/>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3. Абсолютный прирост фонда потребления</w:t>
      </w:r>
      <w:r w:rsidRPr="00411635">
        <w:rPr>
          <w:rFonts w:ascii="Times New Roman" w:hAnsi="Times New Roman" w:cs="Times New Roman"/>
          <w:sz w:val="28"/>
          <w:szCs w:val="28"/>
        </w:rPr>
        <w:t xml:space="preserve"> </w:t>
      </w:r>
      <w:r w:rsidR="00410A13">
        <w:rPr>
          <w:rFonts w:ascii="Times New Roman" w:hAnsi="Times New Roman" w:cs="Times New Roman"/>
          <w:position w:val="-12"/>
          <w:sz w:val="28"/>
          <w:szCs w:val="28"/>
        </w:rPr>
        <w:pict>
          <v:shape id="_x0000_i1120" type="#_x0000_t75" style="width:66.75pt;height:18.75pt">
            <v:imagedata r:id="rId92" o:title=""/>
          </v:shape>
        </w:pict>
      </w:r>
      <w:r w:rsidRPr="00411635">
        <w:rPr>
          <w:rFonts w:ascii="Times New Roman" w:hAnsi="Times New Roman" w:cs="Times New Roman"/>
          <w:sz w:val="28"/>
          <w:szCs w:val="28"/>
        </w:rPr>
        <w:t>происходит:</w: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за счет изменения уровня душевого потребления:</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21" type="#_x0000_t75" style="width:153pt;height:20.25pt">
            <v:imagedata r:id="rId93" o:title=""/>
          </v:shape>
        </w:pic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за счет изменения численности населения (потребителей):</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22" type="#_x0000_t75" style="width:156pt;height:20.25pt">
            <v:imagedata r:id="rId94" o:title=""/>
          </v:shape>
        </w:pic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4. Общий объем потребления</w:t>
      </w:r>
      <w:r w:rsidRPr="00411635">
        <w:rPr>
          <w:rFonts w:ascii="Times New Roman" w:hAnsi="Times New Roman" w:cs="Times New Roman"/>
          <w:sz w:val="28"/>
          <w:szCs w:val="28"/>
        </w:rPr>
        <w:t xml:space="preserve"> зависи</w:t>
      </w:r>
      <w:r w:rsidR="009171EC" w:rsidRPr="00411635">
        <w:rPr>
          <w:rFonts w:ascii="Times New Roman" w:hAnsi="Times New Roman" w:cs="Times New Roman"/>
          <w:sz w:val="28"/>
          <w:szCs w:val="28"/>
        </w:rPr>
        <w:t>т от уровня душевого по</w:t>
      </w:r>
      <w:r w:rsidRPr="00411635">
        <w:rPr>
          <w:rFonts w:ascii="Times New Roman" w:hAnsi="Times New Roman" w:cs="Times New Roman"/>
          <w:sz w:val="28"/>
          <w:szCs w:val="28"/>
        </w:rPr>
        <w:t>требления конкретного вида товаров и услуг (</w:t>
      </w:r>
      <w:r w:rsidR="009171EC" w:rsidRPr="00411635">
        <w:rPr>
          <w:rFonts w:ascii="Times New Roman" w:hAnsi="Times New Roman" w:cs="Times New Roman"/>
          <w:sz w:val="28"/>
          <w:szCs w:val="28"/>
          <w:lang w:val="en-US"/>
        </w:rPr>
        <w:t>k</w:t>
      </w:r>
      <w:r w:rsidRPr="00411635">
        <w:rPr>
          <w:rFonts w:ascii="Times New Roman" w:hAnsi="Times New Roman" w:cs="Times New Roman"/>
          <w:sz w:val="28"/>
          <w:szCs w:val="28"/>
        </w:rPr>
        <w:t>), цены на этот</w:t>
      </w:r>
      <w:r w:rsidR="009171EC" w:rsidRPr="00411635">
        <w:rPr>
          <w:rFonts w:ascii="Times New Roman" w:hAnsi="Times New Roman" w:cs="Times New Roman"/>
          <w:sz w:val="28"/>
          <w:szCs w:val="28"/>
        </w:rPr>
        <w:t xml:space="preserve"> </w:t>
      </w:r>
      <w:r w:rsidRPr="00411635">
        <w:rPr>
          <w:rFonts w:ascii="Times New Roman" w:hAnsi="Times New Roman" w:cs="Times New Roman"/>
          <w:sz w:val="28"/>
          <w:szCs w:val="28"/>
        </w:rPr>
        <w:t>вид товаров и услуг (</w:t>
      </w:r>
      <w:r w:rsidR="009171EC" w:rsidRPr="00411635">
        <w:rPr>
          <w:rFonts w:ascii="Times New Roman" w:hAnsi="Times New Roman" w:cs="Times New Roman"/>
          <w:sz w:val="28"/>
          <w:szCs w:val="28"/>
        </w:rPr>
        <w:t>р</w:t>
      </w:r>
      <w:r w:rsidRPr="00411635">
        <w:rPr>
          <w:rFonts w:ascii="Times New Roman" w:hAnsi="Times New Roman" w:cs="Times New Roman"/>
          <w:sz w:val="28"/>
          <w:szCs w:val="28"/>
        </w:rPr>
        <w:t>), чис</w:t>
      </w:r>
      <w:r w:rsidR="009171EC" w:rsidRPr="00411635">
        <w:rPr>
          <w:rFonts w:ascii="Times New Roman" w:hAnsi="Times New Roman" w:cs="Times New Roman"/>
          <w:sz w:val="28"/>
          <w:szCs w:val="28"/>
        </w:rPr>
        <w:t>ленности потребителей этих товаров и услуг (</w:t>
      </w:r>
      <w:r w:rsidR="009171EC" w:rsidRPr="00411635">
        <w:rPr>
          <w:rFonts w:ascii="Times New Roman" w:hAnsi="Times New Roman" w:cs="Times New Roman"/>
          <w:sz w:val="28"/>
          <w:szCs w:val="28"/>
          <w:lang w:val="en-US"/>
        </w:rPr>
        <w:t>S</w:t>
      </w:r>
      <w:r w:rsidRPr="00411635">
        <w:rPr>
          <w:rFonts w:ascii="Times New Roman" w:hAnsi="Times New Roman" w:cs="Times New Roman"/>
          <w:sz w:val="28"/>
          <w:szCs w:val="28"/>
        </w:rPr>
        <w:t>);</w: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10"/>
          <w:sz w:val="28"/>
          <w:szCs w:val="28"/>
        </w:rPr>
        <w:pict>
          <v:shape id="_x0000_i1123" type="#_x0000_t75" style="width:63pt;height:15.75pt">
            <v:imagedata r:id="rId95" o:title=""/>
          </v:shape>
        </w:pict>
      </w:r>
    </w:p>
    <w:p w:rsidR="009171EC"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124" type="#_x0000_t75" style="width:84.75pt;height:38.25pt">
            <v:imagedata r:id="rId96"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Влияние на динамику общего объема (фонда) потребления:</w:t>
      </w:r>
    </w:p>
    <w:p w:rsidR="006325A5" w:rsidRDefault="00CC0080" w:rsidP="006325A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а) изменения цен исчислим по формуле</w:t>
      </w:r>
      <w:r w:rsidR="006325A5">
        <w:rPr>
          <w:rFonts w:ascii="Times New Roman" w:hAnsi="Times New Roman" w:cs="Times New Roman"/>
          <w:sz w:val="28"/>
          <w:szCs w:val="28"/>
        </w:rPr>
        <w:t xml:space="preserve"> </w:t>
      </w:r>
    </w:p>
    <w:p w:rsidR="006325A5" w:rsidRDefault="006325A5" w:rsidP="006325A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2"/>
          <w:sz w:val="28"/>
          <w:szCs w:val="28"/>
        </w:rPr>
        <w:pict>
          <v:shape id="_x0000_i1125" type="#_x0000_t75" style="width:84.75pt;height:38.25pt">
            <v:imagedata r:id="rId97"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б) изменения уровня душевого потребления:</w: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1126" type="#_x0000_t75" style="width:84pt;height:36.75pt">
            <v:imagedata r:id="rId98"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изменения численности населения (потребителей):</w:t>
      </w:r>
    </w:p>
    <w:p w:rsidR="00CC0080"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1127" type="#_x0000_t75" style="width:83.25pt;height:36.75pt">
            <v:imagedata r:id="rId99" o:title=""/>
          </v:shape>
        </w:pict>
      </w:r>
    </w:p>
    <w:p w:rsidR="006325A5" w:rsidRDefault="006325A5" w:rsidP="00411635">
      <w:pPr>
        <w:pStyle w:val="a3"/>
        <w:spacing w:line="360" w:lineRule="auto"/>
        <w:ind w:firstLine="709"/>
        <w:jc w:val="both"/>
        <w:rPr>
          <w:rFonts w:ascii="Times New Roman" w:hAnsi="Times New Roman" w:cs="Times New Roman"/>
          <w:b/>
          <w:sz w:val="28"/>
          <w:szCs w:val="28"/>
        </w:rPr>
      </w:pP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b/>
          <w:sz w:val="28"/>
          <w:szCs w:val="28"/>
        </w:rPr>
        <w:t xml:space="preserve">5. Абсолютный размер изменения фонда потребления </w:t>
      </w:r>
      <w:r w:rsidR="00ED0F5B" w:rsidRPr="00411635">
        <w:rPr>
          <w:rFonts w:ascii="Times New Roman" w:hAnsi="Times New Roman" w:cs="Times New Roman"/>
          <w:sz w:val="28"/>
          <w:szCs w:val="28"/>
        </w:rPr>
        <w:t>вычис</w:t>
      </w:r>
      <w:r w:rsidRPr="00411635">
        <w:rPr>
          <w:rFonts w:ascii="Times New Roman" w:hAnsi="Times New Roman" w:cs="Times New Roman"/>
          <w:sz w:val="28"/>
          <w:szCs w:val="28"/>
        </w:rPr>
        <w:t>ляется как разница между числителем и знаменателем индексов:</w:t>
      </w:r>
    </w:p>
    <w:p w:rsidR="00CC0080"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28" type="#_x0000_t75" style="width:143.25pt;height:20.25pt">
            <v:imagedata r:id="rId100" o:title=""/>
          </v:shape>
        </w:pict>
      </w:r>
      <w:r w:rsidR="00ED0F5B" w:rsidRPr="00411635">
        <w:rPr>
          <w:rFonts w:ascii="Times New Roman" w:hAnsi="Times New Roman" w:cs="Times New Roman"/>
          <w:sz w:val="28"/>
          <w:szCs w:val="28"/>
        </w:rPr>
        <w:t xml:space="preserve"> в том числе</w:t>
      </w:r>
      <w:r w:rsidR="00AE7646" w:rsidRPr="00411635">
        <w:rPr>
          <w:rFonts w:ascii="Times New Roman" w:hAnsi="Times New Roman" w:cs="Times New Roman"/>
          <w:sz w:val="28"/>
          <w:szCs w:val="28"/>
        </w:rPr>
        <w:t>:</w:t>
      </w:r>
    </w:p>
    <w:p w:rsidR="00AE7646"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29" type="#_x0000_t75" style="width:152.25pt;height:20.25pt">
            <v:imagedata r:id="rId101" o:title=""/>
          </v:shape>
        </w:pict>
      </w:r>
    </w:p>
    <w:p w:rsidR="00596705"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30" type="#_x0000_t75" style="width:150.75pt;height:20.25pt">
            <v:imagedata r:id="rId102" o:title=""/>
          </v:shape>
        </w:pict>
      </w:r>
    </w:p>
    <w:p w:rsidR="00596705"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position w:val="-14"/>
          <w:sz w:val="28"/>
          <w:szCs w:val="28"/>
        </w:rPr>
        <w:pict>
          <v:shape id="_x0000_i1131" type="#_x0000_t75" style="width:152.25pt;height:20.25pt">
            <v:imagedata r:id="rId103" o:title=""/>
          </v:shape>
        </w:pict>
      </w:r>
    </w:p>
    <w:p w:rsidR="00CC0080" w:rsidRPr="00411635" w:rsidRDefault="00CC0080"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Таким образом,</w:t>
      </w:r>
      <w:r w:rsidR="00596705" w:rsidRPr="00411635">
        <w:rPr>
          <w:rFonts w:ascii="Times New Roman" w:hAnsi="Times New Roman" w:cs="Times New Roman"/>
          <w:sz w:val="28"/>
          <w:szCs w:val="28"/>
        </w:rPr>
        <w:t xml:space="preserve"> </w:t>
      </w:r>
      <w:r w:rsidR="00410A13">
        <w:rPr>
          <w:rFonts w:ascii="Times New Roman" w:hAnsi="Times New Roman" w:cs="Times New Roman"/>
          <w:position w:val="-6"/>
          <w:sz w:val="28"/>
          <w:szCs w:val="28"/>
        </w:rPr>
        <w:pict>
          <v:shape id="_x0000_i1132" type="#_x0000_t75" style="width:125.25pt;height:15.75pt">
            <v:imagedata r:id="rId104" o:title=""/>
          </v:shape>
        </w:pict>
      </w:r>
    </w:p>
    <w:p w:rsidR="00596705" w:rsidRPr="00411635" w:rsidRDefault="00596705" w:rsidP="00411635">
      <w:pPr>
        <w:pStyle w:val="a3"/>
        <w:spacing w:line="360" w:lineRule="auto"/>
        <w:ind w:firstLine="709"/>
        <w:jc w:val="both"/>
        <w:rPr>
          <w:rFonts w:ascii="Times New Roman" w:hAnsi="Times New Roman" w:cs="Times New Roman"/>
          <w:sz w:val="28"/>
          <w:szCs w:val="28"/>
        </w:rPr>
      </w:pPr>
    </w:p>
    <w:p w:rsidR="00E277C4" w:rsidRPr="006325A5" w:rsidRDefault="00596705" w:rsidP="00411635">
      <w:pPr>
        <w:pStyle w:val="a3"/>
        <w:spacing w:line="360" w:lineRule="auto"/>
        <w:ind w:firstLine="709"/>
        <w:jc w:val="both"/>
        <w:rPr>
          <w:rFonts w:ascii="Times New Roman" w:hAnsi="Times New Roman" w:cs="Times New Roman"/>
          <w:b/>
          <w:sz w:val="28"/>
          <w:szCs w:val="28"/>
        </w:rPr>
      </w:pPr>
      <w:r w:rsidRPr="006325A5">
        <w:rPr>
          <w:rFonts w:ascii="Times New Roman" w:hAnsi="Times New Roman" w:cs="Times New Roman"/>
          <w:b/>
          <w:sz w:val="28"/>
          <w:szCs w:val="28"/>
        </w:rPr>
        <w:t>7.15. Эластичность потребления</w:t>
      </w:r>
    </w:p>
    <w:p w:rsidR="00596705" w:rsidRPr="00411635" w:rsidRDefault="00596705" w:rsidP="00411635">
      <w:pPr>
        <w:pStyle w:val="a3"/>
        <w:spacing w:line="360" w:lineRule="auto"/>
        <w:ind w:firstLine="709"/>
        <w:jc w:val="both"/>
        <w:rPr>
          <w:rFonts w:ascii="Times New Roman" w:hAnsi="Times New Roman" w:cs="Times New Roman"/>
          <w:b/>
          <w:i/>
          <w:sz w:val="28"/>
          <w:szCs w:val="28"/>
        </w:rPr>
      </w:pP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Для количественного отражения зависимости между динамикой доходов или цен и уровня потребления отдельных товаров рассчитывают ко</w:t>
      </w:r>
      <w:r w:rsidR="004E5F37" w:rsidRPr="00411635">
        <w:rPr>
          <w:rFonts w:ascii="Times New Roman" w:hAnsi="Times New Roman" w:cs="Times New Roman"/>
          <w:sz w:val="28"/>
          <w:szCs w:val="28"/>
        </w:rPr>
        <w:t xml:space="preserve">эффициенты эластичности, которые </w:t>
      </w:r>
      <w:r w:rsidRPr="00411635">
        <w:rPr>
          <w:rFonts w:ascii="Times New Roman" w:hAnsi="Times New Roman" w:cs="Times New Roman"/>
          <w:sz w:val="28"/>
          <w:szCs w:val="28"/>
        </w:rPr>
        <w:t>показывают, насколько из</w:t>
      </w:r>
      <w:r w:rsidR="004E5F37" w:rsidRPr="00411635">
        <w:rPr>
          <w:rFonts w:ascii="Times New Roman" w:hAnsi="Times New Roman" w:cs="Times New Roman"/>
          <w:sz w:val="28"/>
          <w:szCs w:val="28"/>
        </w:rPr>
        <w:t xml:space="preserve">меняется уровень потребления при </w:t>
      </w:r>
      <w:r w:rsidRPr="00411635">
        <w:rPr>
          <w:rFonts w:ascii="Times New Roman" w:hAnsi="Times New Roman" w:cs="Times New Roman"/>
          <w:sz w:val="28"/>
          <w:szCs w:val="28"/>
        </w:rPr>
        <w:t>изменении среднедушевого дохода (или цены на 1%):</w:t>
      </w:r>
    </w:p>
    <w:p w:rsidR="006325A5" w:rsidRDefault="006325A5" w:rsidP="00411635">
      <w:pPr>
        <w:pStyle w:val="a3"/>
        <w:spacing w:line="360" w:lineRule="auto"/>
        <w:ind w:firstLine="709"/>
        <w:jc w:val="both"/>
        <w:rPr>
          <w:rFonts w:ascii="Times New Roman" w:hAnsi="Times New Roman" w:cs="Times New Roman"/>
          <w:sz w:val="28"/>
          <w:szCs w:val="28"/>
        </w:rPr>
      </w:pPr>
    </w:p>
    <w:p w:rsidR="004E5F37" w:rsidRPr="00411635" w:rsidRDefault="00410A13" w:rsidP="006325A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0"/>
          <w:sz w:val="28"/>
          <w:szCs w:val="28"/>
        </w:rPr>
        <w:pict>
          <v:shape id="_x0000_i1133" type="#_x0000_t75" style="width:82.5pt;height:36.75pt">
            <v:imagedata r:id="rId105" o:title=""/>
          </v:shape>
        </w:pict>
      </w:r>
    </w:p>
    <w:p w:rsidR="006325A5" w:rsidRDefault="006325A5" w:rsidP="00411635">
      <w:pPr>
        <w:pStyle w:val="a3"/>
        <w:spacing w:line="360" w:lineRule="auto"/>
        <w:ind w:firstLine="709"/>
        <w:jc w:val="both"/>
        <w:rPr>
          <w:rFonts w:ascii="Times New Roman" w:hAnsi="Times New Roman" w:cs="Times New Roman"/>
          <w:sz w:val="28"/>
          <w:szCs w:val="28"/>
        </w:rPr>
      </w:pPr>
    </w:p>
    <w:p w:rsidR="00CC7D27" w:rsidRPr="00411635" w:rsidRDefault="004E5F37"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где у</w:t>
      </w:r>
      <w:r w:rsidRPr="00411635">
        <w:rPr>
          <w:rFonts w:ascii="Times New Roman" w:hAnsi="Times New Roman" w:cs="Times New Roman"/>
          <w:sz w:val="28"/>
          <w:szCs w:val="28"/>
          <w:vertAlign w:val="subscript"/>
        </w:rPr>
        <w:t>0</w:t>
      </w:r>
      <w:r w:rsidRPr="00411635">
        <w:rPr>
          <w:rFonts w:ascii="Times New Roman" w:hAnsi="Times New Roman" w:cs="Times New Roman"/>
          <w:sz w:val="28"/>
          <w:szCs w:val="28"/>
        </w:rPr>
        <w:t xml:space="preserve"> и у</w:t>
      </w:r>
      <w:r w:rsidRPr="00411635">
        <w:rPr>
          <w:rFonts w:ascii="Times New Roman" w:hAnsi="Times New Roman" w:cs="Times New Roman"/>
          <w:sz w:val="28"/>
          <w:szCs w:val="28"/>
          <w:vertAlign w:val="subscript"/>
        </w:rPr>
        <w:t>1</w:t>
      </w:r>
      <w:r w:rsidR="00E277C4" w:rsidRPr="00411635">
        <w:rPr>
          <w:rFonts w:ascii="Times New Roman" w:hAnsi="Times New Roman" w:cs="Times New Roman"/>
          <w:sz w:val="28"/>
          <w:szCs w:val="28"/>
        </w:rPr>
        <w:t xml:space="preserve"> — уровень потребл</w:t>
      </w:r>
      <w:r w:rsidRPr="00411635">
        <w:rPr>
          <w:rFonts w:ascii="Times New Roman" w:hAnsi="Times New Roman" w:cs="Times New Roman"/>
          <w:sz w:val="28"/>
          <w:szCs w:val="28"/>
        </w:rPr>
        <w:t xml:space="preserve">ения соответственно в базисном и отчетном периодах; </w:t>
      </w:r>
      <w:r w:rsidR="00410A13">
        <w:rPr>
          <w:rFonts w:ascii="Times New Roman" w:hAnsi="Times New Roman" w:cs="Times New Roman"/>
          <w:position w:val="-10"/>
          <w:sz w:val="28"/>
          <w:szCs w:val="28"/>
        </w:rPr>
        <w:pict>
          <v:shape id="_x0000_i1134" type="#_x0000_t75" style="width:17.25pt;height:15.75pt">
            <v:imagedata r:id="rId106" o:title=""/>
          </v:shape>
        </w:pict>
      </w:r>
      <w:r w:rsidR="00E277C4"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 изменение уровня потребления в </w:t>
      </w:r>
      <w:r w:rsidR="00E277C4" w:rsidRPr="00411635">
        <w:rPr>
          <w:rFonts w:ascii="Times New Roman" w:hAnsi="Times New Roman" w:cs="Times New Roman"/>
          <w:sz w:val="28"/>
          <w:szCs w:val="28"/>
        </w:rPr>
        <w:t xml:space="preserve">отчетном периоде по сравнению с базисным, т. е. </w:t>
      </w:r>
      <w:r w:rsidR="00410A13">
        <w:rPr>
          <w:rFonts w:ascii="Times New Roman" w:hAnsi="Times New Roman" w:cs="Times New Roman"/>
          <w:position w:val="-12"/>
          <w:sz w:val="28"/>
          <w:szCs w:val="28"/>
        </w:rPr>
        <w:pict>
          <v:shape id="_x0000_i1135" type="#_x0000_t75" style="width:66.75pt;height:18pt">
            <v:imagedata r:id="rId107" o:title=""/>
          </v:shape>
        </w:pict>
      </w:r>
      <w:r w:rsidR="00CC7D27" w:rsidRPr="00411635">
        <w:rPr>
          <w:rFonts w:ascii="Times New Roman" w:hAnsi="Times New Roman" w:cs="Times New Roman"/>
          <w:sz w:val="28"/>
          <w:szCs w:val="28"/>
        </w:rPr>
        <w:t xml:space="preserve"> </w:t>
      </w:r>
    </w:p>
    <w:p w:rsidR="00E277C4" w:rsidRPr="00411635" w:rsidRDefault="00CC7D27"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х</w:t>
      </w:r>
      <w:r w:rsidRPr="00411635">
        <w:rPr>
          <w:rFonts w:ascii="Times New Roman" w:hAnsi="Times New Roman" w:cs="Times New Roman"/>
          <w:sz w:val="28"/>
          <w:szCs w:val="28"/>
          <w:vertAlign w:val="subscript"/>
        </w:rPr>
        <w:t>0</w:t>
      </w:r>
      <w:r w:rsidRPr="00411635">
        <w:rPr>
          <w:rFonts w:ascii="Times New Roman" w:hAnsi="Times New Roman" w:cs="Times New Roman"/>
          <w:sz w:val="28"/>
          <w:szCs w:val="28"/>
        </w:rPr>
        <w:t xml:space="preserve"> и х</w:t>
      </w:r>
      <w:r w:rsidRPr="00411635">
        <w:rPr>
          <w:rFonts w:ascii="Times New Roman" w:hAnsi="Times New Roman" w:cs="Times New Roman"/>
          <w:sz w:val="28"/>
          <w:szCs w:val="28"/>
          <w:vertAlign w:val="subscript"/>
        </w:rPr>
        <w:t>1</w:t>
      </w:r>
      <w:r w:rsidR="00E277C4"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 </w:t>
      </w:r>
      <w:r w:rsidR="00E277C4" w:rsidRPr="00411635">
        <w:rPr>
          <w:rFonts w:ascii="Times New Roman" w:hAnsi="Times New Roman" w:cs="Times New Roman"/>
          <w:sz w:val="28"/>
          <w:szCs w:val="28"/>
        </w:rPr>
        <w:t xml:space="preserve">среднедушевой доход (или цена товара) соответственно в базисном и отчетном периодах; </w:t>
      </w:r>
      <w:r w:rsidR="00410A13">
        <w:rPr>
          <w:rFonts w:ascii="Times New Roman" w:hAnsi="Times New Roman" w:cs="Times New Roman"/>
          <w:position w:val="-6"/>
          <w:sz w:val="28"/>
          <w:szCs w:val="28"/>
        </w:rPr>
        <w:pict>
          <v:shape id="_x0000_i1136" type="#_x0000_t75" style="width:17.25pt;height:14.25pt">
            <v:imagedata r:id="rId108" o:title=""/>
          </v:shape>
        </w:pict>
      </w:r>
      <w:r w:rsidR="00E277C4" w:rsidRPr="00411635">
        <w:rPr>
          <w:rFonts w:ascii="Times New Roman" w:hAnsi="Times New Roman" w:cs="Times New Roman"/>
          <w:sz w:val="28"/>
          <w:szCs w:val="28"/>
        </w:rPr>
        <w:t xml:space="preserve"> — изменение среднедушевого дохода (цены товара) за истекший период, т. е. </w:t>
      </w:r>
      <w:r w:rsidR="00410A13">
        <w:rPr>
          <w:rFonts w:ascii="Times New Roman" w:hAnsi="Times New Roman" w:cs="Times New Roman"/>
          <w:position w:val="-12"/>
          <w:sz w:val="28"/>
          <w:szCs w:val="28"/>
        </w:rPr>
        <w:pict>
          <v:shape id="_x0000_i1137" type="#_x0000_t75" style="width:63.75pt;height:18pt">
            <v:imagedata r:id="rId109" o:title=""/>
          </v:shape>
        </w:pict>
      </w:r>
    </w:p>
    <w:p w:rsidR="00E277C4" w:rsidRPr="006325A5" w:rsidRDefault="006325A5" w:rsidP="00411635">
      <w:pPr>
        <w:pStyle w:val="a3"/>
        <w:spacing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br w:type="page"/>
      </w:r>
      <w:r w:rsidR="00CC7D27" w:rsidRPr="006325A5">
        <w:rPr>
          <w:rFonts w:ascii="Times New Roman" w:hAnsi="Times New Roman" w:cs="Times New Roman"/>
          <w:b/>
          <w:sz w:val="28"/>
          <w:szCs w:val="28"/>
        </w:rPr>
        <w:t xml:space="preserve">7.16. </w:t>
      </w:r>
      <w:r w:rsidR="00E277C4" w:rsidRPr="006325A5">
        <w:rPr>
          <w:rFonts w:ascii="Times New Roman" w:hAnsi="Times New Roman" w:cs="Times New Roman"/>
          <w:b/>
          <w:sz w:val="28"/>
          <w:szCs w:val="28"/>
        </w:rPr>
        <w:t>Инде</w:t>
      </w:r>
      <w:r w:rsidR="00CC7D27" w:rsidRPr="006325A5">
        <w:rPr>
          <w:rFonts w:ascii="Times New Roman" w:hAnsi="Times New Roman" w:cs="Times New Roman"/>
          <w:b/>
          <w:sz w:val="28"/>
          <w:szCs w:val="28"/>
        </w:rPr>
        <w:t>ксы глубины, и остроты бедности</w:t>
      </w:r>
    </w:p>
    <w:p w:rsidR="00CC7D27" w:rsidRPr="00411635" w:rsidRDefault="00CC7D27" w:rsidP="00411635">
      <w:pPr>
        <w:pStyle w:val="a3"/>
        <w:spacing w:line="360" w:lineRule="auto"/>
        <w:ind w:firstLine="709"/>
        <w:jc w:val="both"/>
        <w:rPr>
          <w:rFonts w:ascii="Times New Roman" w:hAnsi="Times New Roman" w:cs="Times New Roman"/>
          <w:sz w:val="28"/>
          <w:szCs w:val="28"/>
        </w:rPr>
      </w:pP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 переходом к рыночной экономике статистическое изучение уровня и качеств</w:t>
      </w:r>
      <w:r w:rsidR="00CC7D27" w:rsidRPr="00411635">
        <w:rPr>
          <w:rFonts w:ascii="Times New Roman" w:hAnsi="Times New Roman" w:cs="Times New Roman"/>
          <w:sz w:val="28"/>
          <w:szCs w:val="28"/>
        </w:rPr>
        <w:t xml:space="preserve">а жизни столкнулось с необходимостью </w:t>
      </w:r>
      <w:r w:rsidRPr="00411635">
        <w:rPr>
          <w:rFonts w:ascii="Times New Roman" w:hAnsi="Times New Roman" w:cs="Times New Roman"/>
          <w:sz w:val="28"/>
          <w:szCs w:val="28"/>
        </w:rPr>
        <w:t xml:space="preserve">рассмотрения отсутствующего прежде аспекта — бедности населения, ее границ, глубины </w:t>
      </w:r>
      <w:r w:rsidR="00CC7D27" w:rsidRPr="00411635">
        <w:rPr>
          <w:rFonts w:ascii="Times New Roman" w:hAnsi="Times New Roman" w:cs="Times New Roman"/>
          <w:sz w:val="28"/>
          <w:szCs w:val="28"/>
        </w:rPr>
        <w:t xml:space="preserve">и остроты. Статистика предлагает </w:t>
      </w:r>
      <w:r w:rsidRPr="00411635">
        <w:rPr>
          <w:rFonts w:ascii="Times New Roman" w:hAnsi="Times New Roman" w:cs="Times New Roman"/>
          <w:sz w:val="28"/>
          <w:szCs w:val="28"/>
        </w:rPr>
        <w:t>некоторые показатели и механизмы изучения «нового» процесса, однако не утрачивает актуальности построение индикаторов, позволяющих анализировать тенденции, своевремен</w:t>
      </w:r>
      <w:r w:rsidR="00CC7D27" w:rsidRPr="00411635">
        <w:rPr>
          <w:rFonts w:ascii="Times New Roman" w:hAnsi="Times New Roman" w:cs="Times New Roman"/>
          <w:sz w:val="28"/>
          <w:szCs w:val="28"/>
        </w:rPr>
        <w:t xml:space="preserve">но </w:t>
      </w:r>
      <w:r w:rsidRPr="00411635">
        <w:rPr>
          <w:rFonts w:ascii="Times New Roman" w:hAnsi="Times New Roman" w:cs="Times New Roman"/>
          <w:sz w:val="28"/>
          <w:szCs w:val="28"/>
        </w:rPr>
        <w:t>замечать их изменение в любую сторону.</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Сама бедность в социальн</w:t>
      </w:r>
      <w:r w:rsidR="00CC7D27" w:rsidRPr="00411635">
        <w:rPr>
          <w:rFonts w:ascii="Times New Roman" w:hAnsi="Times New Roman" w:cs="Times New Roman"/>
          <w:sz w:val="28"/>
          <w:szCs w:val="28"/>
        </w:rPr>
        <w:t xml:space="preserve">ой практике измеряется с помощью </w:t>
      </w:r>
      <w:r w:rsidRPr="00411635">
        <w:rPr>
          <w:rFonts w:ascii="Times New Roman" w:hAnsi="Times New Roman" w:cs="Times New Roman"/>
          <w:sz w:val="28"/>
          <w:szCs w:val="28"/>
        </w:rPr>
        <w:t>показателей прожиточного минимума (социального и физиологического) и потребительской корзины.</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При статистическом и</w:t>
      </w:r>
      <w:r w:rsidR="00CC7D27" w:rsidRPr="00411635">
        <w:rPr>
          <w:rFonts w:ascii="Times New Roman" w:hAnsi="Times New Roman" w:cs="Times New Roman"/>
          <w:sz w:val="28"/>
          <w:szCs w:val="28"/>
        </w:rPr>
        <w:t xml:space="preserve">зучении уровня и границ </w:t>
      </w:r>
      <w:r w:rsidR="00DC2005" w:rsidRPr="00411635">
        <w:rPr>
          <w:rFonts w:ascii="Times New Roman" w:hAnsi="Times New Roman" w:cs="Times New Roman"/>
          <w:sz w:val="28"/>
          <w:szCs w:val="28"/>
        </w:rPr>
        <w:t>бедности,</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прежде </w:t>
      </w:r>
      <w:r w:rsidR="00DC2005" w:rsidRPr="00411635">
        <w:rPr>
          <w:rFonts w:ascii="Times New Roman" w:hAnsi="Times New Roman" w:cs="Times New Roman"/>
          <w:sz w:val="28"/>
          <w:szCs w:val="28"/>
        </w:rPr>
        <w:t>всего,</w:t>
      </w:r>
      <w:r w:rsidRPr="00411635">
        <w:rPr>
          <w:rFonts w:ascii="Times New Roman" w:hAnsi="Times New Roman" w:cs="Times New Roman"/>
          <w:sz w:val="28"/>
          <w:szCs w:val="28"/>
        </w:rPr>
        <w:t xml:space="preserve"> устанавливается граница дохода, обеспечивающего потребление на минимально допустимом уровне, т. е. определяется стоимостная в</w:t>
      </w:r>
      <w:r w:rsidR="00CC7D27" w:rsidRPr="00411635">
        <w:rPr>
          <w:rFonts w:ascii="Times New Roman" w:hAnsi="Times New Roman" w:cs="Times New Roman"/>
          <w:sz w:val="28"/>
          <w:szCs w:val="28"/>
        </w:rPr>
        <w:t xml:space="preserve">еличина прожиточного минимума, с </w:t>
      </w:r>
      <w:r w:rsidRPr="00411635">
        <w:rPr>
          <w:rFonts w:ascii="Times New Roman" w:hAnsi="Times New Roman" w:cs="Times New Roman"/>
          <w:sz w:val="28"/>
          <w:szCs w:val="28"/>
        </w:rPr>
        <w:t>которой и сравниваются фа</w:t>
      </w:r>
      <w:r w:rsidR="00CC7D27" w:rsidRPr="00411635">
        <w:rPr>
          <w:rFonts w:ascii="Times New Roman" w:hAnsi="Times New Roman" w:cs="Times New Roman"/>
          <w:sz w:val="28"/>
          <w:szCs w:val="28"/>
        </w:rPr>
        <w:t xml:space="preserve">ктические доходы отдельных слоев </w:t>
      </w:r>
      <w:r w:rsidRPr="00411635">
        <w:rPr>
          <w:rFonts w:ascii="Times New Roman" w:hAnsi="Times New Roman" w:cs="Times New Roman"/>
          <w:sz w:val="28"/>
          <w:szCs w:val="28"/>
        </w:rPr>
        <w:t>населения.</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Прожиточный минимум включает набор продуктов питания, обеспечивающий мин</w:t>
      </w:r>
      <w:r w:rsidR="00CC7D27" w:rsidRPr="00411635">
        <w:rPr>
          <w:rFonts w:ascii="Times New Roman" w:hAnsi="Times New Roman" w:cs="Times New Roman"/>
          <w:sz w:val="28"/>
          <w:szCs w:val="28"/>
        </w:rPr>
        <w:t xml:space="preserve">имально необходимую для жизни их </w:t>
      </w:r>
      <w:r w:rsidRPr="00411635">
        <w:rPr>
          <w:rFonts w:ascii="Times New Roman" w:hAnsi="Times New Roman" w:cs="Times New Roman"/>
          <w:sz w:val="28"/>
          <w:szCs w:val="28"/>
        </w:rPr>
        <w:t>калорийность и питательную ценность, расходы на непродовольственные товары и услуги, налоги и другие обязательные платежи, соответствующие затратам на эти цели семей,</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имеющих наиболее низкие доходы.</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Стоимость минимальной</w:t>
      </w:r>
      <w:r w:rsidR="00CC7D27" w:rsidRPr="00411635">
        <w:rPr>
          <w:rFonts w:ascii="Times New Roman" w:hAnsi="Times New Roman" w:cs="Times New Roman"/>
          <w:sz w:val="28"/>
          <w:szCs w:val="28"/>
        </w:rPr>
        <w:t xml:space="preserve"> продовольственной корзины опре</w:t>
      </w:r>
      <w:r w:rsidRPr="00411635">
        <w:rPr>
          <w:rFonts w:ascii="Times New Roman" w:hAnsi="Times New Roman" w:cs="Times New Roman"/>
          <w:sz w:val="28"/>
          <w:szCs w:val="28"/>
        </w:rPr>
        <w:t>деляется как произведение норматива потребления по каждому</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продукту на среднюю цену</w:t>
      </w:r>
      <w:r w:rsidR="00CC7D27" w:rsidRPr="00411635">
        <w:rPr>
          <w:rFonts w:ascii="Times New Roman" w:hAnsi="Times New Roman" w:cs="Times New Roman"/>
          <w:sz w:val="28"/>
          <w:szCs w:val="28"/>
        </w:rPr>
        <w:t>. Для определения минимально не</w:t>
      </w:r>
      <w:r w:rsidRPr="00411635">
        <w:rPr>
          <w:rFonts w:ascii="Times New Roman" w:hAnsi="Times New Roman" w:cs="Times New Roman"/>
          <w:sz w:val="28"/>
          <w:szCs w:val="28"/>
        </w:rPr>
        <w:t>обходимого объема потребления непродовольственных товаров</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и услуг, а также расходов на уп</w:t>
      </w:r>
      <w:r w:rsidR="00CC7D27" w:rsidRPr="00411635">
        <w:rPr>
          <w:rFonts w:ascii="Times New Roman" w:hAnsi="Times New Roman" w:cs="Times New Roman"/>
          <w:sz w:val="28"/>
          <w:szCs w:val="28"/>
        </w:rPr>
        <w:t>лату налогов и других обязатель</w:t>
      </w:r>
      <w:r w:rsidRPr="00411635">
        <w:rPr>
          <w:rFonts w:ascii="Times New Roman" w:hAnsi="Times New Roman" w:cs="Times New Roman"/>
          <w:sz w:val="28"/>
          <w:szCs w:val="28"/>
        </w:rPr>
        <w:t>ных платежей используются данные выборочных бюджетных</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обследований о расходах на </w:t>
      </w:r>
      <w:r w:rsidR="00CC7D27" w:rsidRPr="00411635">
        <w:rPr>
          <w:rFonts w:ascii="Times New Roman" w:hAnsi="Times New Roman" w:cs="Times New Roman"/>
          <w:sz w:val="28"/>
          <w:szCs w:val="28"/>
        </w:rPr>
        <w:t>эти цели 10% наименее обеспечен</w:t>
      </w:r>
      <w:r w:rsidRPr="00411635">
        <w:rPr>
          <w:rFonts w:ascii="Times New Roman" w:hAnsi="Times New Roman" w:cs="Times New Roman"/>
          <w:sz w:val="28"/>
          <w:szCs w:val="28"/>
        </w:rPr>
        <w:t>ного населения.</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На основе данных о распределении населения по размеру</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среднедушевого денежного дохода определяется численность</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населения с доходами ниже прожиточного минимума.</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Суммируя доходы населения, не достающего до величины</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прожиточного минимума и </w:t>
      </w:r>
      <w:r w:rsidR="00CC7D27" w:rsidRPr="00411635">
        <w:rPr>
          <w:rFonts w:ascii="Times New Roman" w:hAnsi="Times New Roman" w:cs="Times New Roman"/>
          <w:sz w:val="28"/>
          <w:szCs w:val="28"/>
        </w:rPr>
        <w:t>сравнивая эту величину с дохода</w:t>
      </w:r>
      <w:r w:rsidRPr="00411635">
        <w:rPr>
          <w:rFonts w:ascii="Times New Roman" w:hAnsi="Times New Roman" w:cs="Times New Roman"/>
          <w:sz w:val="28"/>
          <w:szCs w:val="28"/>
        </w:rPr>
        <w:t>ми бедного населения, определяется «дефицит дохода».</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Для анализа динамики уровня бедности в стране могут быть</w:t>
      </w:r>
      <w:r w:rsidR="00CC7D27"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исчислены два показателя: </w:t>
      </w:r>
      <w:r w:rsidRPr="00411635">
        <w:rPr>
          <w:rFonts w:ascii="Times New Roman" w:hAnsi="Times New Roman" w:cs="Times New Roman"/>
          <w:b/>
          <w:sz w:val="28"/>
          <w:szCs w:val="28"/>
        </w:rPr>
        <w:t>индекс глубины бедности и индекс</w:t>
      </w:r>
      <w:r w:rsidR="00CC7D27" w:rsidRPr="00411635">
        <w:rPr>
          <w:rFonts w:ascii="Times New Roman" w:hAnsi="Times New Roman" w:cs="Times New Roman"/>
          <w:b/>
          <w:sz w:val="28"/>
          <w:szCs w:val="28"/>
        </w:rPr>
        <w:t xml:space="preserve"> </w:t>
      </w:r>
      <w:r w:rsidRPr="00411635">
        <w:rPr>
          <w:rFonts w:ascii="Times New Roman" w:hAnsi="Times New Roman" w:cs="Times New Roman"/>
          <w:b/>
          <w:sz w:val="28"/>
          <w:szCs w:val="28"/>
        </w:rPr>
        <w:t>остроты бедности.</w:t>
      </w: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Индекс глубины бедности:</w:t>
      </w:r>
    </w:p>
    <w:p w:rsidR="00E277C4" w:rsidRPr="00411635" w:rsidRDefault="00410A13" w:rsidP="00DC200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4"/>
          <w:sz w:val="28"/>
          <w:szCs w:val="28"/>
        </w:rPr>
        <w:pict>
          <v:shape id="_x0000_i1138" type="#_x0000_t75" style="width:113.25pt;height:38.25pt">
            <v:imagedata r:id="rId110" o:title=""/>
          </v:shape>
        </w:pict>
      </w:r>
    </w:p>
    <w:p w:rsidR="00E277C4" w:rsidRPr="00411635" w:rsidRDefault="00E277C4" w:rsidP="00411635">
      <w:pPr>
        <w:pStyle w:val="a3"/>
        <w:spacing w:line="360" w:lineRule="auto"/>
        <w:ind w:firstLine="709"/>
        <w:jc w:val="both"/>
        <w:rPr>
          <w:rFonts w:ascii="Times New Roman" w:hAnsi="Times New Roman" w:cs="Times New Roman"/>
          <w:sz w:val="28"/>
          <w:szCs w:val="28"/>
        </w:rPr>
      </w:pP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Индекс остроты бедности:</w:t>
      </w:r>
    </w:p>
    <w:p w:rsidR="00DC2005" w:rsidRDefault="00DC2005" w:rsidP="00411635">
      <w:pPr>
        <w:pStyle w:val="a3"/>
        <w:spacing w:line="360" w:lineRule="auto"/>
        <w:ind w:firstLine="709"/>
        <w:jc w:val="both"/>
        <w:rPr>
          <w:rFonts w:ascii="Times New Roman" w:hAnsi="Times New Roman" w:cs="Times New Roman"/>
          <w:sz w:val="28"/>
          <w:szCs w:val="28"/>
        </w:rPr>
      </w:pPr>
    </w:p>
    <w:p w:rsidR="00CC7D27" w:rsidRPr="00411635" w:rsidRDefault="00410A13" w:rsidP="00DC2005">
      <w:pPr>
        <w:pStyle w:val="a3"/>
        <w:spacing w:line="360" w:lineRule="auto"/>
        <w:ind w:firstLine="709"/>
        <w:jc w:val="center"/>
        <w:rPr>
          <w:rFonts w:ascii="Times New Roman" w:hAnsi="Times New Roman" w:cs="Times New Roman"/>
          <w:sz w:val="28"/>
          <w:szCs w:val="28"/>
        </w:rPr>
      </w:pPr>
      <w:r>
        <w:rPr>
          <w:rFonts w:ascii="Times New Roman" w:hAnsi="Times New Roman" w:cs="Times New Roman"/>
          <w:position w:val="-36"/>
          <w:sz w:val="28"/>
          <w:szCs w:val="28"/>
        </w:rPr>
        <w:pict>
          <v:shape id="_x0000_i1139" type="#_x0000_t75" style="width:131.25pt;height:44.25pt">
            <v:imagedata r:id="rId111" o:title=""/>
          </v:shape>
        </w:pict>
      </w:r>
    </w:p>
    <w:p w:rsidR="00DC2005" w:rsidRDefault="00DC2005" w:rsidP="00411635">
      <w:pPr>
        <w:pStyle w:val="a3"/>
        <w:spacing w:line="360" w:lineRule="auto"/>
        <w:ind w:firstLine="709"/>
        <w:jc w:val="both"/>
        <w:rPr>
          <w:rFonts w:ascii="Times New Roman" w:hAnsi="Times New Roman" w:cs="Times New Roman"/>
          <w:sz w:val="28"/>
          <w:szCs w:val="28"/>
        </w:rPr>
      </w:pPr>
    </w:p>
    <w:p w:rsidR="00E277C4" w:rsidRPr="00411635" w:rsidRDefault="00E277C4"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где N — общая численность обследуемых домашних хозяйств;</w:t>
      </w:r>
      <w:r w:rsidR="00CC7D27" w:rsidRPr="00411635">
        <w:rPr>
          <w:rFonts w:ascii="Times New Roman" w:hAnsi="Times New Roman" w:cs="Times New Roman"/>
          <w:sz w:val="28"/>
          <w:szCs w:val="28"/>
        </w:rPr>
        <w:t xml:space="preserve"> </w:t>
      </w:r>
      <w:r w:rsidR="00CC7D27" w:rsidRPr="00411635">
        <w:rPr>
          <w:rFonts w:ascii="Times New Roman" w:hAnsi="Times New Roman" w:cs="Times New Roman"/>
          <w:sz w:val="28"/>
          <w:szCs w:val="28"/>
          <w:lang w:val="en-US"/>
        </w:rPr>
        <w:t>n</w:t>
      </w:r>
      <w:r w:rsidRPr="00411635">
        <w:rPr>
          <w:rFonts w:ascii="Times New Roman" w:hAnsi="Times New Roman" w:cs="Times New Roman"/>
          <w:sz w:val="28"/>
          <w:szCs w:val="28"/>
        </w:rPr>
        <w:t xml:space="preserve"> — численность домашних</w:t>
      </w:r>
      <w:r w:rsidR="00491968" w:rsidRPr="00411635">
        <w:rPr>
          <w:rFonts w:ascii="Times New Roman" w:hAnsi="Times New Roman" w:cs="Times New Roman"/>
          <w:sz w:val="28"/>
          <w:szCs w:val="28"/>
        </w:rPr>
        <w:t xml:space="preserve"> хозяйств с доходами ниже прожиточного минимума; </w:t>
      </w:r>
      <w:r w:rsidR="00491968" w:rsidRPr="00411635">
        <w:rPr>
          <w:rFonts w:ascii="Times New Roman" w:hAnsi="Times New Roman" w:cs="Times New Roman"/>
          <w:sz w:val="28"/>
          <w:szCs w:val="28"/>
          <w:lang w:val="en-US"/>
        </w:rPr>
        <w:t>i</w:t>
      </w:r>
      <w:r w:rsidR="00491968" w:rsidRPr="00411635">
        <w:rPr>
          <w:rFonts w:ascii="Times New Roman" w:hAnsi="Times New Roman" w:cs="Times New Roman"/>
          <w:sz w:val="28"/>
          <w:szCs w:val="28"/>
        </w:rPr>
        <w:t xml:space="preserve"> — порядковые номера; </w:t>
      </w:r>
      <w:r w:rsidR="00410A13">
        <w:rPr>
          <w:rFonts w:ascii="Times New Roman" w:hAnsi="Times New Roman" w:cs="Times New Roman"/>
          <w:position w:val="-14"/>
          <w:sz w:val="28"/>
          <w:szCs w:val="28"/>
        </w:rPr>
        <w:pict>
          <v:shape id="_x0000_i1140" type="#_x0000_t75" style="width:26.25pt;height:18.75pt">
            <v:imagedata r:id="rId112" o:title=""/>
          </v:shape>
        </w:pict>
      </w:r>
      <w:r w:rsidR="00491968" w:rsidRPr="00411635">
        <w:rPr>
          <w:rFonts w:ascii="Times New Roman" w:hAnsi="Times New Roman" w:cs="Times New Roman"/>
          <w:sz w:val="28"/>
          <w:szCs w:val="28"/>
        </w:rPr>
        <w:t xml:space="preserve"> — среднеду</w:t>
      </w:r>
      <w:r w:rsidRPr="00411635">
        <w:rPr>
          <w:rFonts w:ascii="Times New Roman" w:hAnsi="Times New Roman" w:cs="Times New Roman"/>
          <w:sz w:val="28"/>
          <w:szCs w:val="28"/>
        </w:rPr>
        <w:t>шевая вели</w:t>
      </w:r>
      <w:r w:rsidR="00491968" w:rsidRPr="00411635">
        <w:rPr>
          <w:rFonts w:ascii="Times New Roman" w:hAnsi="Times New Roman" w:cs="Times New Roman"/>
          <w:sz w:val="28"/>
          <w:szCs w:val="28"/>
        </w:rPr>
        <w:t xml:space="preserve">чина прожиточного минимума для </w:t>
      </w:r>
      <w:r w:rsidR="00491968" w:rsidRPr="00411635">
        <w:rPr>
          <w:rFonts w:ascii="Times New Roman" w:hAnsi="Times New Roman" w:cs="Times New Roman"/>
          <w:sz w:val="28"/>
          <w:szCs w:val="28"/>
          <w:lang w:val="en-US"/>
        </w:rPr>
        <w:t>i</w:t>
      </w:r>
      <w:r w:rsidRPr="00411635">
        <w:rPr>
          <w:rFonts w:ascii="Times New Roman" w:hAnsi="Times New Roman" w:cs="Times New Roman"/>
          <w:sz w:val="28"/>
          <w:szCs w:val="28"/>
        </w:rPr>
        <w:t>-го домашнего</w:t>
      </w:r>
      <w:r w:rsidR="00491968" w:rsidRPr="00411635">
        <w:rPr>
          <w:rFonts w:ascii="Times New Roman" w:hAnsi="Times New Roman" w:cs="Times New Roman"/>
          <w:sz w:val="28"/>
          <w:szCs w:val="28"/>
        </w:rPr>
        <w:t xml:space="preserve"> </w:t>
      </w:r>
      <w:r w:rsidRPr="00411635">
        <w:rPr>
          <w:rFonts w:ascii="Times New Roman" w:hAnsi="Times New Roman" w:cs="Times New Roman"/>
          <w:sz w:val="28"/>
          <w:szCs w:val="28"/>
        </w:rPr>
        <w:t>хозяйства, рассчитанная с уч</w:t>
      </w:r>
      <w:r w:rsidR="00491968" w:rsidRPr="00411635">
        <w:rPr>
          <w:rFonts w:ascii="Times New Roman" w:hAnsi="Times New Roman" w:cs="Times New Roman"/>
          <w:sz w:val="28"/>
          <w:szCs w:val="28"/>
        </w:rPr>
        <w:t xml:space="preserve">етом его половозрастной структуры; </w:t>
      </w:r>
      <w:r w:rsidR="00410A13">
        <w:rPr>
          <w:rFonts w:ascii="Times New Roman" w:hAnsi="Times New Roman" w:cs="Times New Roman"/>
          <w:position w:val="-12"/>
          <w:sz w:val="28"/>
          <w:szCs w:val="28"/>
        </w:rPr>
        <w:pict>
          <v:shape id="_x0000_i1141" type="#_x0000_t75" style="width:15pt;height:18pt">
            <v:imagedata r:id="rId113" o:title=""/>
          </v:shape>
        </w:pict>
      </w:r>
      <w:r w:rsidRPr="00411635">
        <w:rPr>
          <w:rFonts w:ascii="Times New Roman" w:hAnsi="Times New Roman" w:cs="Times New Roman"/>
          <w:sz w:val="28"/>
          <w:szCs w:val="28"/>
        </w:rPr>
        <w:t xml:space="preserve"> — </w:t>
      </w:r>
      <w:r w:rsidR="00491968" w:rsidRPr="00411635">
        <w:rPr>
          <w:rFonts w:ascii="Times New Roman" w:hAnsi="Times New Roman" w:cs="Times New Roman"/>
          <w:sz w:val="28"/>
          <w:szCs w:val="28"/>
        </w:rPr>
        <w:t xml:space="preserve">среднедушевой доход </w:t>
      </w:r>
      <w:r w:rsidR="00491968" w:rsidRPr="00411635">
        <w:rPr>
          <w:rFonts w:ascii="Times New Roman" w:hAnsi="Times New Roman" w:cs="Times New Roman"/>
          <w:sz w:val="28"/>
          <w:szCs w:val="28"/>
          <w:lang w:val="en-US"/>
        </w:rPr>
        <w:t>i</w:t>
      </w:r>
      <w:r w:rsidR="00491968" w:rsidRPr="00411635">
        <w:rPr>
          <w:rFonts w:ascii="Times New Roman" w:hAnsi="Times New Roman" w:cs="Times New Roman"/>
          <w:sz w:val="28"/>
          <w:szCs w:val="28"/>
        </w:rPr>
        <w:t>-го домашнего хозяйства, имею</w:t>
      </w:r>
      <w:r w:rsidRPr="00411635">
        <w:rPr>
          <w:rFonts w:ascii="Times New Roman" w:hAnsi="Times New Roman" w:cs="Times New Roman"/>
          <w:sz w:val="28"/>
          <w:szCs w:val="28"/>
        </w:rPr>
        <w:t>щего доходы ниже прожиточного минимума.</w:t>
      </w:r>
    </w:p>
    <w:p w:rsidR="0076378E" w:rsidRPr="00DC2005" w:rsidRDefault="00DC2005" w:rsidP="00DC2005">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0076378E" w:rsidRPr="00DC2005">
        <w:rPr>
          <w:rFonts w:ascii="Times New Roman" w:hAnsi="Times New Roman" w:cs="Times New Roman"/>
          <w:b/>
          <w:sz w:val="28"/>
          <w:szCs w:val="28"/>
        </w:rPr>
        <w:t>8. Оценка уровня и качества жизни населения в России</w:t>
      </w:r>
    </w:p>
    <w:p w:rsidR="0076378E" w:rsidRPr="00411635" w:rsidRDefault="0076378E" w:rsidP="00411635">
      <w:pPr>
        <w:spacing w:line="360" w:lineRule="auto"/>
        <w:ind w:firstLine="709"/>
        <w:jc w:val="both"/>
        <w:rPr>
          <w:sz w:val="28"/>
          <w:szCs w:val="28"/>
        </w:rPr>
      </w:pPr>
    </w:p>
    <w:p w:rsidR="0076378E" w:rsidRPr="00411635" w:rsidRDefault="0076378E" w:rsidP="00411635">
      <w:pPr>
        <w:spacing w:line="360" w:lineRule="auto"/>
        <w:ind w:firstLine="709"/>
        <w:jc w:val="both"/>
        <w:rPr>
          <w:sz w:val="28"/>
          <w:szCs w:val="28"/>
        </w:rPr>
      </w:pPr>
      <w:r w:rsidRPr="00411635">
        <w:rPr>
          <w:sz w:val="28"/>
          <w:szCs w:val="28"/>
        </w:rPr>
        <w:t>Начало нового столетия в России ознаменовалось выходом из затяжного социально-экономического кризиса и оживлением деловой активности. В результате валовой внутренний продукт (ВВП) страны по сравнению с уровнем 1999 г. начал увеличиваться: в текущих ценах за 2000 г. - на 8%, в 2001 г. - на 14, в 2002 г. - на 19%; но в сопоставимых ценах прирост ВВП за 2002 г. составил 3,7%, за 2003 г. - 7,0, за 2004 г. ожидается прирост в 6,4%, в 2005 г. - в 4,8, за 2006 г. - в 4,9 и за 2007 г. - в 4,9%. Наряду с этими данными, для сравнительного анализа имеются также приведенные в таблице 1 следующие официальные показатели за последние годы.</w:t>
      </w:r>
    </w:p>
    <w:p w:rsidR="0076378E" w:rsidRPr="00411635" w:rsidRDefault="0076378E" w:rsidP="00411635">
      <w:pPr>
        <w:spacing w:line="360" w:lineRule="auto"/>
        <w:ind w:firstLine="709"/>
        <w:jc w:val="both"/>
        <w:rPr>
          <w:sz w:val="28"/>
          <w:szCs w:val="28"/>
        </w:rPr>
      </w:pPr>
    </w:p>
    <w:p w:rsidR="00406492" w:rsidRDefault="0076378E" w:rsidP="00411635">
      <w:pPr>
        <w:spacing w:line="360" w:lineRule="auto"/>
        <w:ind w:firstLine="709"/>
        <w:jc w:val="both"/>
        <w:rPr>
          <w:sz w:val="28"/>
          <w:szCs w:val="28"/>
        </w:rPr>
      </w:pPr>
      <w:r w:rsidRPr="00406492">
        <w:rPr>
          <w:sz w:val="28"/>
          <w:szCs w:val="28"/>
        </w:rPr>
        <w:t xml:space="preserve">Таблица </w:t>
      </w:r>
      <w:r w:rsidRPr="00406492">
        <w:rPr>
          <w:noProof/>
          <w:sz w:val="28"/>
          <w:szCs w:val="28"/>
        </w:rPr>
        <w:t>1</w:t>
      </w:r>
      <w:r w:rsidRPr="00406492">
        <w:rPr>
          <w:sz w:val="28"/>
          <w:szCs w:val="28"/>
        </w:rPr>
        <w:t>.</w:t>
      </w:r>
    </w:p>
    <w:p w:rsidR="0076378E" w:rsidRPr="00411635" w:rsidRDefault="0076378E" w:rsidP="00406492">
      <w:pPr>
        <w:spacing w:line="360" w:lineRule="auto"/>
        <w:ind w:left="709"/>
        <w:jc w:val="both"/>
        <w:rPr>
          <w:b/>
          <w:sz w:val="28"/>
          <w:szCs w:val="28"/>
        </w:rPr>
      </w:pPr>
      <w:r w:rsidRPr="00411635">
        <w:rPr>
          <w:b/>
          <w:sz w:val="28"/>
          <w:szCs w:val="28"/>
        </w:rPr>
        <w:t>ВВП России в сопоставимой валюте (по паритету покупательной способности валют)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260"/>
        <w:gridCol w:w="1260"/>
        <w:gridCol w:w="1260"/>
        <w:gridCol w:w="1440"/>
        <w:gridCol w:w="1260"/>
      </w:tblGrid>
      <w:tr w:rsidR="0076378E" w:rsidRPr="00DC2005" w:rsidTr="003021D2">
        <w:trPr>
          <w:jc w:val="center"/>
        </w:trPr>
        <w:tc>
          <w:tcPr>
            <w:tcW w:w="2268" w:type="dxa"/>
            <w:vAlign w:val="center"/>
          </w:tcPr>
          <w:p w:rsidR="0076378E" w:rsidRPr="00DC2005" w:rsidRDefault="0076378E" w:rsidP="00DC2005">
            <w:pPr>
              <w:spacing w:line="360" w:lineRule="auto"/>
              <w:rPr>
                <w:sz w:val="20"/>
                <w:szCs w:val="20"/>
              </w:rPr>
            </w:pPr>
            <w:r w:rsidRPr="00DC2005">
              <w:rPr>
                <w:sz w:val="20"/>
                <w:szCs w:val="20"/>
              </w:rPr>
              <w:t>Показатели ВВП</w:t>
            </w:r>
          </w:p>
        </w:tc>
        <w:tc>
          <w:tcPr>
            <w:tcW w:w="1260" w:type="dxa"/>
            <w:vAlign w:val="center"/>
          </w:tcPr>
          <w:p w:rsidR="0076378E" w:rsidRPr="00DC2005" w:rsidRDefault="0076378E" w:rsidP="00DC2005">
            <w:pPr>
              <w:spacing w:line="360" w:lineRule="auto"/>
              <w:rPr>
                <w:sz w:val="20"/>
                <w:szCs w:val="20"/>
              </w:rPr>
            </w:pPr>
            <w:r w:rsidRPr="00DC2005">
              <w:rPr>
                <w:sz w:val="20"/>
                <w:szCs w:val="20"/>
              </w:rPr>
              <w:t>1996</w:t>
            </w:r>
          </w:p>
        </w:tc>
        <w:tc>
          <w:tcPr>
            <w:tcW w:w="1260" w:type="dxa"/>
            <w:vAlign w:val="center"/>
          </w:tcPr>
          <w:p w:rsidR="0076378E" w:rsidRPr="00DC2005" w:rsidRDefault="0076378E" w:rsidP="00DC2005">
            <w:pPr>
              <w:spacing w:line="360" w:lineRule="auto"/>
              <w:rPr>
                <w:sz w:val="20"/>
                <w:szCs w:val="20"/>
              </w:rPr>
            </w:pPr>
            <w:r w:rsidRPr="00DC2005">
              <w:rPr>
                <w:sz w:val="20"/>
                <w:szCs w:val="20"/>
              </w:rPr>
              <w:t>1999</w:t>
            </w:r>
          </w:p>
        </w:tc>
        <w:tc>
          <w:tcPr>
            <w:tcW w:w="1260" w:type="dxa"/>
            <w:vAlign w:val="center"/>
          </w:tcPr>
          <w:p w:rsidR="0076378E" w:rsidRPr="00DC2005" w:rsidRDefault="0076378E" w:rsidP="00DC2005">
            <w:pPr>
              <w:spacing w:line="360" w:lineRule="auto"/>
              <w:rPr>
                <w:sz w:val="20"/>
                <w:szCs w:val="20"/>
              </w:rPr>
            </w:pPr>
            <w:r w:rsidRPr="00DC2005">
              <w:rPr>
                <w:sz w:val="20"/>
                <w:szCs w:val="20"/>
              </w:rPr>
              <w:t>2000</w:t>
            </w:r>
          </w:p>
        </w:tc>
        <w:tc>
          <w:tcPr>
            <w:tcW w:w="1440" w:type="dxa"/>
            <w:vAlign w:val="center"/>
          </w:tcPr>
          <w:p w:rsidR="0076378E" w:rsidRPr="00DC2005" w:rsidRDefault="0076378E" w:rsidP="00DC2005">
            <w:pPr>
              <w:spacing w:line="360" w:lineRule="auto"/>
              <w:rPr>
                <w:sz w:val="20"/>
                <w:szCs w:val="20"/>
              </w:rPr>
            </w:pPr>
            <w:r w:rsidRPr="00DC2005">
              <w:rPr>
                <w:sz w:val="20"/>
                <w:szCs w:val="20"/>
              </w:rPr>
              <w:t>2001</w:t>
            </w:r>
          </w:p>
        </w:tc>
        <w:tc>
          <w:tcPr>
            <w:tcW w:w="1260" w:type="dxa"/>
            <w:vAlign w:val="center"/>
          </w:tcPr>
          <w:p w:rsidR="0076378E" w:rsidRPr="00DC2005" w:rsidRDefault="0076378E" w:rsidP="00DC2005">
            <w:pPr>
              <w:spacing w:line="360" w:lineRule="auto"/>
              <w:rPr>
                <w:sz w:val="20"/>
                <w:szCs w:val="20"/>
              </w:rPr>
            </w:pPr>
            <w:r w:rsidRPr="00DC2005">
              <w:rPr>
                <w:sz w:val="20"/>
                <w:szCs w:val="20"/>
              </w:rPr>
              <w:t>2002</w:t>
            </w:r>
          </w:p>
        </w:tc>
      </w:tr>
      <w:tr w:rsidR="0076378E" w:rsidRPr="00DC2005" w:rsidTr="003021D2">
        <w:trPr>
          <w:jc w:val="center"/>
        </w:trPr>
        <w:tc>
          <w:tcPr>
            <w:tcW w:w="2268" w:type="dxa"/>
            <w:vAlign w:val="center"/>
          </w:tcPr>
          <w:p w:rsidR="0076378E" w:rsidRPr="00DC2005" w:rsidRDefault="0076378E" w:rsidP="00DC2005">
            <w:pPr>
              <w:spacing w:line="360" w:lineRule="auto"/>
              <w:rPr>
                <w:sz w:val="20"/>
                <w:szCs w:val="20"/>
              </w:rPr>
            </w:pPr>
            <w:r w:rsidRPr="00DC2005">
              <w:rPr>
                <w:sz w:val="20"/>
                <w:szCs w:val="20"/>
              </w:rPr>
              <w:t>Общий объем, млрд.</w:t>
            </w:r>
          </w:p>
          <w:p w:rsidR="0076378E" w:rsidRPr="00DC2005" w:rsidRDefault="0076378E" w:rsidP="00DC2005">
            <w:pPr>
              <w:spacing w:line="360" w:lineRule="auto"/>
              <w:rPr>
                <w:sz w:val="20"/>
                <w:szCs w:val="20"/>
              </w:rPr>
            </w:pPr>
            <w:r w:rsidRPr="00DC2005">
              <w:rPr>
                <w:sz w:val="20"/>
                <w:szCs w:val="20"/>
              </w:rPr>
              <w:t>долларов США</w:t>
            </w:r>
          </w:p>
        </w:tc>
        <w:tc>
          <w:tcPr>
            <w:tcW w:w="1260" w:type="dxa"/>
            <w:vAlign w:val="center"/>
          </w:tcPr>
          <w:p w:rsidR="0076378E" w:rsidRPr="00DC2005" w:rsidRDefault="0076378E" w:rsidP="00DC2005">
            <w:pPr>
              <w:spacing w:line="360" w:lineRule="auto"/>
              <w:rPr>
                <w:sz w:val="20"/>
                <w:szCs w:val="20"/>
              </w:rPr>
            </w:pPr>
            <w:r w:rsidRPr="00DC2005">
              <w:rPr>
                <w:sz w:val="20"/>
                <w:szCs w:val="20"/>
              </w:rPr>
              <w:t>996,1</w:t>
            </w:r>
          </w:p>
          <w:p w:rsidR="0076378E" w:rsidRPr="00DC2005" w:rsidRDefault="0076378E" w:rsidP="00DC2005">
            <w:pPr>
              <w:spacing w:line="360" w:lineRule="auto"/>
              <w:rPr>
                <w:sz w:val="20"/>
                <w:szCs w:val="20"/>
              </w:rPr>
            </w:pPr>
          </w:p>
        </w:tc>
        <w:tc>
          <w:tcPr>
            <w:tcW w:w="1260" w:type="dxa"/>
            <w:vAlign w:val="center"/>
          </w:tcPr>
          <w:p w:rsidR="0076378E" w:rsidRPr="00DC2005" w:rsidRDefault="0076378E" w:rsidP="00DC2005">
            <w:pPr>
              <w:spacing w:line="360" w:lineRule="auto"/>
              <w:rPr>
                <w:sz w:val="20"/>
                <w:szCs w:val="20"/>
              </w:rPr>
            </w:pPr>
            <w:r w:rsidRPr="00DC2005">
              <w:rPr>
                <w:sz w:val="20"/>
                <w:szCs w:val="20"/>
              </w:rPr>
              <w:t>891,0</w:t>
            </w:r>
          </w:p>
          <w:p w:rsidR="0076378E" w:rsidRPr="00DC2005" w:rsidRDefault="0076378E" w:rsidP="00DC2005">
            <w:pPr>
              <w:spacing w:line="360" w:lineRule="auto"/>
              <w:rPr>
                <w:sz w:val="20"/>
                <w:szCs w:val="20"/>
              </w:rPr>
            </w:pPr>
          </w:p>
        </w:tc>
        <w:tc>
          <w:tcPr>
            <w:tcW w:w="1260" w:type="dxa"/>
            <w:vAlign w:val="center"/>
          </w:tcPr>
          <w:p w:rsidR="0076378E" w:rsidRPr="00DC2005" w:rsidRDefault="0076378E" w:rsidP="00DC2005">
            <w:pPr>
              <w:spacing w:line="360" w:lineRule="auto"/>
              <w:rPr>
                <w:sz w:val="20"/>
                <w:szCs w:val="20"/>
              </w:rPr>
            </w:pPr>
            <w:r w:rsidRPr="00DC2005">
              <w:rPr>
                <w:sz w:val="20"/>
                <w:szCs w:val="20"/>
              </w:rPr>
              <w:t>1003,2</w:t>
            </w:r>
          </w:p>
          <w:p w:rsidR="0076378E" w:rsidRPr="00DC2005" w:rsidRDefault="0076378E" w:rsidP="00DC2005">
            <w:pPr>
              <w:spacing w:line="360" w:lineRule="auto"/>
              <w:rPr>
                <w:sz w:val="20"/>
                <w:szCs w:val="20"/>
              </w:rPr>
            </w:pPr>
          </w:p>
        </w:tc>
        <w:tc>
          <w:tcPr>
            <w:tcW w:w="1440" w:type="dxa"/>
            <w:vAlign w:val="center"/>
          </w:tcPr>
          <w:p w:rsidR="0076378E" w:rsidRPr="00DC2005" w:rsidRDefault="0076378E" w:rsidP="00DC2005">
            <w:pPr>
              <w:spacing w:line="360" w:lineRule="auto"/>
              <w:rPr>
                <w:sz w:val="20"/>
                <w:szCs w:val="20"/>
              </w:rPr>
            </w:pPr>
            <w:r w:rsidRPr="00DC2005">
              <w:rPr>
                <w:sz w:val="20"/>
                <w:szCs w:val="20"/>
              </w:rPr>
              <w:t>1076,6</w:t>
            </w:r>
          </w:p>
        </w:tc>
        <w:tc>
          <w:tcPr>
            <w:tcW w:w="1260" w:type="dxa"/>
            <w:vAlign w:val="center"/>
          </w:tcPr>
          <w:p w:rsidR="0076378E" w:rsidRPr="00DC2005" w:rsidRDefault="0076378E" w:rsidP="00DC2005">
            <w:pPr>
              <w:spacing w:line="360" w:lineRule="auto"/>
              <w:rPr>
                <w:sz w:val="20"/>
                <w:szCs w:val="20"/>
              </w:rPr>
            </w:pPr>
            <w:r w:rsidRPr="00DC2005">
              <w:rPr>
                <w:sz w:val="20"/>
                <w:szCs w:val="20"/>
              </w:rPr>
              <w:t>1145,6</w:t>
            </w:r>
          </w:p>
        </w:tc>
      </w:tr>
      <w:tr w:rsidR="0076378E" w:rsidRPr="00DC2005" w:rsidTr="003021D2">
        <w:trPr>
          <w:jc w:val="center"/>
        </w:trPr>
        <w:tc>
          <w:tcPr>
            <w:tcW w:w="2268" w:type="dxa"/>
            <w:vAlign w:val="center"/>
          </w:tcPr>
          <w:p w:rsidR="0076378E" w:rsidRPr="00DC2005" w:rsidRDefault="0076378E" w:rsidP="00DC2005">
            <w:pPr>
              <w:spacing w:line="360" w:lineRule="auto"/>
              <w:rPr>
                <w:sz w:val="20"/>
                <w:szCs w:val="20"/>
              </w:rPr>
            </w:pPr>
            <w:r w:rsidRPr="00DC2005">
              <w:rPr>
                <w:sz w:val="20"/>
                <w:szCs w:val="20"/>
              </w:rPr>
              <w:t>На душу населения,</w:t>
            </w:r>
          </w:p>
          <w:p w:rsidR="0076378E" w:rsidRPr="00DC2005" w:rsidRDefault="0076378E" w:rsidP="00DC2005">
            <w:pPr>
              <w:spacing w:line="360" w:lineRule="auto"/>
              <w:rPr>
                <w:sz w:val="20"/>
                <w:szCs w:val="20"/>
              </w:rPr>
            </w:pPr>
            <w:r w:rsidRPr="00DC2005">
              <w:rPr>
                <w:sz w:val="20"/>
                <w:szCs w:val="20"/>
              </w:rPr>
              <w:t>долларов</w:t>
            </w:r>
          </w:p>
        </w:tc>
        <w:tc>
          <w:tcPr>
            <w:tcW w:w="1260" w:type="dxa"/>
            <w:vAlign w:val="center"/>
          </w:tcPr>
          <w:p w:rsidR="0076378E" w:rsidRPr="00DC2005" w:rsidRDefault="0076378E" w:rsidP="00DC2005">
            <w:pPr>
              <w:spacing w:line="360" w:lineRule="auto"/>
              <w:rPr>
                <w:sz w:val="20"/>
                <w:szCs w:val="20"/>
              </w:rPr>
            </w:pPr>
            <w:r w:rsidRPr="00DC2005">
              <w:rPr>
                <w:sz w:val="20"/>
                <w:szCs w:val="20"/>
              </w:rPr>
              <w:t>6742</w:t>
            </w:r>
          </w:p>
          <w:p w:rsidR="0076378E" w:rsidRPr="00DC2005" w:rsidRDefault="0076378E" w:rsidP="00DC2005">
            <w:pPr>
              <w:spacing w:line="360" w:lineRule="auto"/>
              <w:rPr>
                <w:sz w:val="20"/>
                <w:szCs w:val="20"/>
              </w:rPr>
            </w:pPr>
          </w:p>
        </w:tc>
        <w:tc>
          <w:tcPr>
            <w:tcW w:w="1260" w:type="dxa"/>
            <w:vAlign w:val="center"/>
          </w:tcPr>
          <w:p w:rsidR="0076378E" w:rsidRPr="00DC2005" w:rsidRDefault="0076378E" w:rsidP="00DC2005">
            <w:pPr>
              <w:spacing w:line="360" w:lineRule="auto"/>
              <w:rPr>
                <w:sz w:val="20"/>
                <w:szCs w:val="20"/>
              </w:rPr>
            </w:pPr>
            <w:r w:rsidRPr="00DC2005">
              <w:rPr>
                <w:sz w:val="20"/>
                <w:szCs w:val="20"/>
              </w:rPr>
              <w:t>6090</w:t>
            </w:r>
          </w:p>
          <w:p w:rsidR="0076378E" w:rsidRPr="00DC2005" w:rsidRDefault="0076378E" w:rsidP="00DC2005">
            <w:pPr>
              <w:spacing w:line="360" w:lineRule="auto"/>
              <w:rPr>
                <w:sz w:val="20"/>
                <w:szCs w:val="20"/>
              </w:rPr>
            </w:pPr>
          </w:p>
        </w:tc>
        <w:tc>
          <w:tcPr>
            <w:tcW w:w="1260" w:type="dxa"/>
            <w:vAlign w:val="center"/>
          </w:tcPr>
          <w:p w:rsidR="0076378E" w:rsidRPr="00DC2005" w:rsidRDefault="0076378E" w:rsidP="00DC2005">
            <w:pPr>
              <w:spacing w:line="360" w:lineRule="auto"/>
              <w:rPr>
                <w:sz w:val="20"/>
                <w:szCs w:val="20"/>
              </w:rPr>
            </w:pPr>
            <w:r w:rsidRPr="00DC2005">
              <w:rPr>
                <w:sz w:val="20"/>
                <w:szCs w:val="20"/>
              </w:rPr>
              <w:t>6892</w:t>
            </w:r>
          </w:p>
          <w:p w:rsidR="0076378E" w:rsidRPr="00DC2005" w:rsidRDefault="0076378E" w:rsidP="00DC2005">
            <w:pPr>
              <w:spacing w:line="360" w:lineRule="auto"/>
              <w:rPr>
                <w:sz w:val="20"/>
                <w:szCs w:val="20"/>
              </w:rPr>
            </w:pPr>
          </w:p>
        </w:tc>
        <w:tc>
          <w:tcPr>
            <w:tcW w:w="1440" w:type="dxa"/>
            <w:vAlign w:val="center"/>
          </w:tcPr>
          <w:p w:rsidR="0076378E" w:rsidRPr="00DC2005" w:rsidRDefault="0076378E" w:rsidP="00DC2005">
            <w:pPr>
              <w:spacing w:line="360" w:lineRule="auto"/>
              <w:rPr>
                <w:sz w:val="20"/>
                <w:szCs w:val="20"/>
              </w:rPr>
            </w:pPr>
            <w:r w:rsidRPr="00DC2005">
              <w:rPr>
                <w:sz w:val="20"/>
                <w:szCs w:val="20"/>
              </w:rPr>
              <w:t>7438</w:t>
            </w:r>
          </w:p>
          <w:p w:rsidR="0076378E" w:rsidRPr="00DC2005" w:rsidRDefault="0076378E" w:rsidP="00DC2005">
            <w:pPr>
              <w:spacing w:line="360" w:lineRule="auto"/>
              <w:rPr>
                <w:sz w:val="20"/>
                <w:szCs w:val="20"/>
              </w:rPr>
            </w:pPr>
          </w:p>
        </w:tc>
        <w:tc>
          <w:tcPr>
            <w:tcW w:w="1260" w:type="dxa"/>
            <w:vAlign w:val="center"/>
          </w:tcPr>
          <w:p w:rsidR="0076378E" w:rsidRPr="00DC2005" w:rsidRDefault="0076378E" w:rsidP="00DC2005">
            <w:pPr>
              <w:spacing w:line="360" w:lineRule="auto"/>
              <w:rPr>
                <w:sz w:val="20"/>
                <w:szCs w:val="20"/>
              </w:rPr>
            </w:pPr>
            <w:r w:rsidRPr="00DC2005">
              <w:rPr>
                <w:sz w:val="20"/>
                <w:szCs w:val="20"/>
              </w:rPr>
              <w:t>7961</w:t>
            </w:r>
          </w:p>
          <w:p w:rsidR="0076378E" w:rsidRPr="00DC2005" w:rsidRDefault="0076378E" w:rsidP="00DC2005">
            <w:pPr>
              <w:spacing w:line="360" w:lineRule="auto"/>
              <w:rPr>
                <w:sz w:val="20"/>
                <w:szCs w:val="20"/>
              </w:rPr>
            </w:pPr>
          </w:p>
        </w:tc>
      </w:tr>
    </w:tbl>
    <w:p w:rsidR="0076378E" w:rsidRPr="00411635" w:rsidRDefault="0076378E" w:rsidP="00411635">
      <w:pPr>
        <w:spacing w:line="360" w:lineRule="auto"/>
        <w:ind w:firstLine="709"/>
        <w:jc w:val="both"/>
        <w:rPr>
          <w:sz w:val="28"/>
          <w:szCs w:val="28"/>
        </w:rPr>
      </w:pPr>
    </w:p>
    <w:p w:rsidR="0076378E" w:rsidRPr="00411635" w:rsidRDefault="0076378E" w:rsidP="00411635">
      <w:pPr>
        <w:spacing w:line="360" w:lineRule="auto"/>
        <w:ind w:firstLine="709"/>
        <w:jc w:val="both"/>
        <w:rPr>
          <w:sz w:val="28"/>
          <w:szCs w:val="28"/>
        </w:rPr>
      </w:pPr>
      <w:r w:rsidRPr="00411635">
        <w:rPr>
          <w:sz w:val="28"/>
          <w:szCs w:val="28"/>
        </w:rPr>
        <w:t>Сравнивая приведенные выше российские оценки ВВП на душу населения с аналогичными показателями других стран, можно выявить, что уровень развития России в 1996 г. составлял около четверти от уровня США и примерно треть от уровня Германии и Швеции. В 1999 г. разрыв увеличился и ВВП на душу россиянина составил менее пятой части от уровня ВВП, приходящегося на душу американца и примерно четверть - немца или шведа.</w:t>
      </w:r>
    </w:p>
    <w:p w:rsidR="0076378E" w:rsidRPr="00411635" w:rsidRDefault="0076378E" w:rsidP="00411635">
      <w:pPr>
        <w:spacing w:line="360" w:lineRule="auto"/>
        <w:ind w:firstLine="709"/>
        <w:jc w:val="both"/>
        <w:rPr>
          <w:sz w:val="28"/>
          <w:szCs w:val="28"/>
        </w:rPr>
      </w:pPr>
      <w:r w:rsidRPr="00411635">
        <w:rPr>
          <w:sz w:val="28"/>
          <w:szCs w:val="28"/>
        </w:rPr>
        <w:t>За 2001г. специалисты ООН рассчитали значения ВВП на душу населения для мира в целом - 7376 долларов, для России - 7100, для США - 34320, для Швеции - 24180 и для Германии - 25350 долларов. Таким образом, Россия приблизилась к среднемировому уровню развития, но по-прежнему существенно ниже уровня европейских стран и США (около 30% от уровня Швеции и Германии и примерно пятая часть от уровня США). Вполне очевидно, что серьезного улучшения положения не произошло, тем более что Россия еще не достигла докризисного уровня развития (около 80% от уровня 1990 г.).</w:t>
      </w:r>
    </w:p>
    <w:p w:rsidR="0076378E" w:rsidRPr="00411635" w:rsidRDefault="0076378E" w:rsidP="00411635">
      <w:pPr>
        <w:spacing w:line="360" w:lineRule="auto"/>
        <w:ind w:firstLine="709"/>
        <w:jc w:val="both"/>
        <w:rPr>
          <w:sz w:val="28"/>
          <w:szCs w:val="28"/>
        </w:rPr>
      </w:pPr>
      <w:r w:rsidRPr="00411635">
        <w:rPr>
          <w:sz w:val="28"/>
          <w:szCs w:val="28"/>
        </w:rPr>
        <w:t>Среди российских экономистов возникла идея предложить Правительству удвоить объем создаваемого в стране ВВП, настоящее чтобы поднять уровень жизни населения в ближайшие годы. При достигнутом в время ежегодном приросте ВВП в 5-6% удвоение его общего объема может произойти через 12-14 лет, чтобы достигнуть уровня примерно 15 тыс. долларов на одного жителя (это современный уровень Греции, Барбадоса и Багамских островов). Вполне ясно, что потребуется иной масштаб решения задачи, ибо в других странах ВВП по-прежнему увеличивается. Так, по оценкам МВФ, среднегодовые темпы прироста ВВП за 2001-2004 гг. в мире составят 3-4%, в развитых странах - 2-3% (в том числе в зоне евро – около 2%); в развивающихся странах - 5-6% (в том числе в Китае - 7-8%) и в странах с переходной экономикой - 4-5% (в том числе в России - около 5%). Опубликованные официальные прогнозы дальнейшего развития России, ориентированные на сохранение высоких мировых цен на нефть, исходят из среднегодовых темпов прироста ВВП, близких к оценкам МВФ. По разным вариантам, среднегодовой прирост ВВП России за 2002-2007 гг. не превысит практически 5-6% - такие темпы развития не позволят за текущее десятилетие удвоить ВВП на душу населения даже при сокращении численности россиян. Видимо, объем создаваемого ВВП на каждого россиянина необходимо минимум утроить, чтобы выйти на современный уровень европейских стран, то есть более 20 тыс. долларов на душу населения, но и в этом случае достигнутый уровень ВВП остается ниже уровня стран с высоким уровнем дохода. Вполне очевидно, что задача на перспективу выразится в утроении объема ВВП, что потребует среднегодового прироста его в 10-12%, что пока маловероятно.</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этой связи со всей очевидностью возникают естественные вопросы: за счет каких источников можно обеспечить такое увеличение роста российской экономики и подъема жизненного уровня всего населения, а также возможно ли это осуществить за предстоящее десятилетие?</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Прежде всего следует отметить, что за последние годы в России стали производиться расчеты валового регионального продукта (ВРП) в долларах США по паритету покупательной способности (ППС) валют. Абсолютные значения ВРП примерно на десятую часть ниже значений показателей ВВП, ибо не включают общероссийские расходы на оборону и содержание федеральных органов и социальные программы, которые невозможно распределить по регионам страны. Это, однако, не мешает использовать показатели ВРП при выявлении уровней региональных различий. Так. значение показателя ВВП на душу населения по России в 2001 г. составило 7,1 тыс. долларов, а значение ВРП на душу населения - 6,7 тыс. долларов. Причем лишь в 13 регионах эти значения выше среднероссийских. Так, ВРП на душу населения в Тюменской области составил 25,2 тыс. долларов, для Москвы - 12,3 тыс., Республики Татарстан - 10,9 тыс.. Республики Коми - 9,6 тыс., Вологодской области - 8,5 тыс., Красноярского края - 8,1 тыс., Липецкой области - 7,9 тыс., Республики Башкортостан и Республики Саха (Якутия) - 7,7 тыс., Томской области - 6,8 тыс., Мурманской области - 7,2 тыс., Оренбургской области - 7,0 тыс. долларов. Во всех остальных субъектах Федерации соответствующие показатели оценены намного ниже общероссийского уровня, а по восьми субъектам РФ уровень ВРП на душу не превышал 2-3 тыс. долларов, то есть около 5 долларов в день (Республика Адыгея, Карачаево-Черкесская Республика, республики Дагестан, Ингушетия, Марий-Эл, Ивановская область, Еврейская автономная область и Республика Тыва).</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Валовой региональный продукт и валовой региональный продукт на душу населения Кемеровской области за 1999 год представлен в таблице 2:</w:t>
      </w:r>
    </w:p>
    <w:p w:rsidR="00406492" w:rsidRDefault="00406492" w:rsidP="00406492">
      <w:pPr>
        <w:tabs>
          <w:tab w:val="left" w:pos="915"/>
        </w:tabs>
        <w:spacing w:line="360" w:lineRule="auto"/>
        <w:ind w:firstLine="709"/>
        <w:jc w:val="both"/>
        <w:rPr>
          <w:sz w:val="28"/>
          <w:szCs w:val="28"/>
        </w:rPr>
      </w:pPr>
    </w:p>
    <w:p w:rsidR="0076378E" w:rsidRPr="00411635" w:rsidRDefault="0076378E" w:rsidP="00406492">
      <w:pPr>
        <w:tabs>
          <w:tab w:val="left" w:pos="915"/>
        </w:tabs>
        <w:spacing w:line="360" w:lineRule="auto"/>
        <w:ind w:firstLine="709"/>
        <w:jc w:val="both"/>
        <w:rPr>
          <w:sz w:val="28"/>
          <w:szCs w:val="28"/>
        </w:rPr>
      </w:pPr>
      <w:r w:rsidRPr="00411635">
        <w:rPr>
          <w:sz w:val="28"/>
          <w:szCs w:val="28"/>
        </w:rPr>
        <w:t xml:space="preserve">Таблица </w:t>
      </w:r>
      <w:r w:rsidRPr="00411635">
        <w:rPr>
          <w:noProof/>
          <w:sz w:val="28"/>
          <w:szCs w:val="28"/>
        </w:rPr>
        <w:t>2</w:t>
      </w:r>
    </w:p>
    <w:p w:rsidR="0076378E"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2" type="#_x0000_t75" style="width:413.25pt;height:33pt">
            <v:imagedata r:id="rId114" o:title="" grayscale="t"/>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Таким образом, в большинстве регионов России значение ВРП на душу населения ниже среднероссийского, а среднероссийское - ниже среднемирового. Это позволяет заключить, что большинство населения России имеет доходы ниже среднемировых. С другой стороны, такие показатели по Тюменской области, в которой быстро развивается добыча нефти, малопригодны для сравнительного анализа уровня развития регионов; нетипичны также указанные показатели по Москве.</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свете изложенного выше рассмотрим значения показателей прожиточного минимума для россиян, которые приведены в таблице 3.</w: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406492" w:rsidRDefault="0076378E" w:rsidP="00411635">
      <w:pPr>
        <w:pStyle w:val="a3"/>
        <w:spacing w:line="360" w:lineRule="auto"/>
        <w:ind w:firstLine="709"/>
        <w:jc w:val="both"/>
        <w:rPr>
          <w:rFonts w:ascii="Times New Roman" w:hAnsi="Times New Roman" w:cs="Times New Roman"/>
          <w:b/>
          <w:sz w:val="28"/>
          <w:szCs w:val="28"/>
        </w:rPr>
      </w:pPr>
      <w:r w:rsidRPr="00406492">
        <w:rPr>
          <w:rFonts w:ascii="Times New Roman" w:hAnsi="Times New Roman" w:cs="Times New Roman"/>
          <w:sz w:val="28"/>
          <w:szCs w:val="28"/>
        </w:rPr>
        <w:t xml:space="preserve">Таблица </w:t>
      </w:r>
      <w:r w:rsidRPr="00406492">
        <w:rPr>
          <w:rFonts w:ascii="Times New Roman" w:hAnsi="Times New Roman" w:cs="Times New Roman"/>
          <w:noProof/>
          <w:sz w:val="28"/>
          <w:szCs w:val="28"/>
        </w:rPr>
        <w:t>3</w:t>
      </w:r>
      <w:r w:rsidRPr="00406492">
        <w:rPr>
          <w:rFonts w:ascii="Times New Roman" w:hAnsi="Times New Roman" w:cs="Times New Roman"/>
          <w:sz w:val="28"/>
          <w:szCs w:val="28"/>
        </w:rPr>
        <w:t>.</w:t>
      </w:r>
    </w:p>
    <w:p w:rsidR="0076378E" w:rsidRPr="00411635" w:rsidRDefault="0076378E" w:rsidP="00406492">
      <w:pPr>
        <w:pStyle w:val="a3"/>
        <w:spacing w:line="360" w:lineRule="auto"/>
        <w:ind w:left="709"/>
        <w:jc w:val="both"/>
        <w:rPr>
          <w:rFonts w:ascii="Times New Roman" w:hAnsi="Times New Roman" w:cs="Times New Roman"/>
          <w:b/>
          <w:sz w:val="28"/>
          <w:szCs w:val="28"/>
        </w:rPr>
      </w:pPr>
      <w:r w:rsidRPr="00411635">
        <w:rPr>
          <w:rFonts w:ascii="Times New Roman" w:hAnsi="Times New Roman" w:cs="Times New Roman"/>
          <w:b/>
          <w:sz w:val="28"/>
          <w:szCs w:val="28"/>
        </w:rPr>
        <w:t>Прожиточный минимум россиянина (рублей в месяц; до 1998 г. - тыс.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474"/>
        <w:gridCol w:w="1485"/>
        <w:gridCol w:w="1475"/>
        <w:gridCol w:w="1475"/>
        <w:gridCol w:w="1086"/>
      </w:tblGrid>
      <w:tr w:rsidR="0076378E" w:rsidRPr="00406492" w:rsidTr="00406492">
        <w:trPr>
          <w:jc w:val="center"/>
        </w:trPr>
        <w:tc>
          <w:tcPr>
            <w:tcW w:w="21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Группы населения</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1992</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1998</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2000</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2001</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2002</w:t>
            </w:r>
          </w:p>
        </w:tc>
      </w:tr>
      <w:tr w:rsidR="0076378E" w:rsidRPr="00406492" w:rsidTr="00406492">
        <w:trPr>
          <w:jc w:val="center"/>
        </w:trPr>
        <w:tc>
          <w:tcPr>
            <w:tcW w:w="2185" w:type="dxa"/>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Все население</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1,9</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493,3</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1210</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1500</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1808</w:t>
            </w:r>
          </w:p>
        </w:tc>
      </w:tr>
      <w:tr w:rsidR="0076378E" w:rsidRPr="00406492" w:rsidTr="00406492">
        <w:trPr>
          <w:jc w:val="center"/>
        </w:trPr>
        <w:tc>
          <w:tcPr>
            <w:tcW w:w="2185" w:type="dxa"/>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Трудоспособное</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2,1</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554,7</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1320</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1629</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1967</w:t>
            </w:r>
          </w:p>
        </w:tc>
      </w:tr>
      <w:tr w:rsidR="0076378E" w:rsidRPr="00406492" w:rsidTr="00406492">
        <w:trPr>
          <w:jc w:val="center"/>
        </w:trPr>
        <w:tc>
          <w:tcPr>
            <w:tcW w:w="2185" w:type="dxa"/>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Пенсионеры</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1,3</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347,9</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909</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1144</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1379</w:t>
            </w:r>
          </w:p>
        </w:tc>
      </w:tr>
      <w:tr w:rsidR="0076378E" w:rsidRPr="00406492" w:rsidTr="00406492">
        <w:trPr>
          <w:jc w:val="center"/>
        </w:trPr>
        <w:tc>
          <w:tcPr>
            <w:tcW w:w="2185" w:type="dxa"/>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Дети</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1,8</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498,2</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1208</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1499</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1799</w:t>
            </w:r>
          </w:p>
        </w:tc>
      </w:tr>
      <w:tr w:rsidR="0076378E" w:rsidRPr="00406492" w:rsidTr="00406492">
        <w:trPr>
          <w:jc w:val="center"/>
        </w:trPr>
        <w:tc>
          <w:tcPr>
            <w:tcW w:w="2185" w:type="dxa"/>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В % к среднеду- шевым доходам</w:t>
            </w:r>
          </w:p>
        </w:tc>
        <w:tc>
          <w:tcPr>
            <w:tcW w:w="1474"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210</w:t>
            </w:r>
          </w:p>
        </w:tc>
        <w:tc>
          <w:tcPr>
            <w:tcW w:w="148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205</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189</w:t>
            </w:r>
          </w:p>
        </w:tc>
        <w:tc>
          <w:tcPr>
            <w:tcW w:w="1475"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205</w:t>
            </w:r>
          </w:p>
        </w:tc>
        <w:tc>
          <w:tcPr>
            <w:tcW w:w="1086" w:type="dxa"/>
            <w:vAlign w:val="center"/>
          </w:tcPr>
          <w:p w:rsidR="0076378E" w:rsidRPr="00406492" w:rsidRDefault="0076378E" w:rsidP="00406492">
            <w:pPr>
              <w:pStyle w:val="a3"/>
              <w:spacing w:line="360" w:lineRule="auto"/>
              <w:rPr>
                <w:rFonts w:ascii="Times New Roman" w:hAnsi="Times New Roman" w:cs="Times New Roman"/>
              </w:rPr>
            </w:pPr>
            <w:r w:rsidRPr="00406492">
              <w:rPr>
                <w:rFonts w:ascii="Times New Roman" w:hAnsi="Times New Roman" w:cs="Times New Roman"/>
              </w:rPr>
              <w:t>218</w:t>
            </w:r>
          </w:p>
        </w:tc>
      </w:tr>
    </w:tbl>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Наиболее существенные — пороговые — изменения в потреблении произошли в первой половине 1992 г. и второй 1998 г. В 1992 г. это было связано с либерализацией цен и «шоковой терапией». Тогда доходы (и текущие, и сбережения) снизились более чем в 2 раза. Финансовый кризис в августе 1998 г. вызвал резкий скачок цен на потребительские товары (более чем на треть в течение короткого времени) и новое падение покупательского спроса и уровня потребления (в августе этого года всего за восемь месяцев индекс роста потребительских цен составил 149,6%, в целом за год он был равен 184,4%). Реальные доходы населения сократились за эти четыре месяца на 18,9%, в целом за год — на 18,5%. В сентябре-декабре 1998 г. реальная заработная плата по месяцам по сравнению с соответствующим периодом предыдущего года снижалась соответственно на 30,9, 32,8, 33,0, 39,1%.</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Попытки восстановления уровня текущих доходов делались неоднократно, но кардинально изменить ситуацию пока не удалось. Оживление экономики, наблюдавшееся в последние три года, было вызвано в значительной мере ценовым фактором, а также в некоторой степени повышением конкурентоспособности отечественного производства в результате девальвации рубля в августе 1998 г., государственной политикой по сдерживанию роста цен на энергоносители и услуги монополий, политикой ЦБ по росту денежного предложения.</w:t>
      </w:r>
    </w:p>
    <w:p w:rsidR="0076378E" w:rsidRDefault="0076378E" w:rsidP="00411635">
      <w:pPr>
        <w:spacing w:line="360" w:lineRule="auto"/>
        <w:ind w:firstLine="709"/>
        <w:jc w:val="both"/>
        <w:rPr>
          <w:sz w:val="28"/>
          <w:szCs w:val="28"/>
        </w:rPr>
      </w:pPr>
      <w:r w:rsidRPr="00411635">
        <w:rPr>
          <w:sz w:val="28"/>
          <w:szCs w:val="28"/>
        </w:rPr>
        <w:t>Все это позволило повысить темпы экономического роста на 8,3% в 2000 г. и 5% в 2001 г. увеличить реальную заработную плату на 20,9 и 19,8% в 2000 и 2001 гг. За эти годы объем производства промышленности и сельского хозяйства вырос соответственно на 17,4 и 13,4%. Но все же, по данным Госкомстата, объем производства в 1999 г. и 2001 г. по сравнению с 1990 г. составил соответственно 49 и 57,6% в промышленности, 58,3 и 66,1% — в сельском хозяйстве. Реальные денежные доходы к 2000 г. сократились на 50,28%, т.е. стали меньше более чем в 2 раза по сравнению с 1990 г. В целом за 2000-2001 гг. их удалось поднять на 15,7%, но по сравнению с 1990 г. их величина составила всего лишь 57,6%. Среднемесячная начисленная заработная плата за 1990-1999 гг. возросла в 4 раза, за следующие два года — еще в 2 раза. Но среднемесячная начисленная заработная плата в ценах 1991 г. сократилась почти в 3 раза, достигнув 34,7% уровня 1991 г. Если сравнивать динамику начисленной и реальной заработной платы, то положение будет еще хуже. Так, среднемесячная начисленная заработная плата (в ценах 1991 г.) за период с 1991 по 1999 г. снизилась на 62,6% и составила 37,4% уровня 1991 г. Реальная заработная плата за этот же период уменьшилась на 66,6%, она составила 33,4% уровня 1991 г. - на 4% меньше по сравнению с номинальной заработной платой (табл. 4). Разница между динамикой реальной заработной платы и реальных денежных доходов к 1999 г. и 2001 г. оставила соответственно 17,6 и 10,7% общего уровня доходов 1991 г.</w:t>
      </w:r>
    </w:p>
    <w:p w:rsidR="00406492" w:rsidRPr="00411635" w:rsidRDefault="00406492" w:rsidP="00411635">
      <w:pPr>
        <w:spacing w:line="360" w:lineRule="auto"/>
        <w:ind w:firstLine="709"/>
        <w:jc w:val="both"/>
        <w:rPr>
          <w:sz w:val="28"/>
          <w:szCs w:val="28"/>
        </w:rPr>
      </w:pPr>
    </w:p>
    <w:p w:rsidR="00406492" w:rsidRDefault="0076378E" w:rsidP="00411635">
      <w:pPr>
        <w:pStyle w:val="ae"/>
        <w:keepNext/>
        <w:spacing w:before="0" w:after="0" w:line="360" w:lineRule="auto"/>
        <w:ind w:firstLine="709"/>
        <w:jc w:val="both"/>
        <w:rPr>
          <w:sz w:val="28"/>
          <w:szCs w:val="28"/>
        </w:rPr>
      </w:pPr>
      <w:r w:rsidRPr="00406492">
        <w:rPr>
          <w:b w:val="0"/>
          <w:sz w:val="28"/>
          <w:szCs w:val="28"/>
        </w:rPr>
        <w:t xml:space="preserve">Таблица </w:t>
      </w:r>
      <w:r w:rsidRPr="00406492">
        <w:rPr>
          <w:b w:val="0"/>
          <w:noProof/>
          <w:sz w:val="28"/>
          <w:szCs w:val="28"/>
        </w:rPr>
        <w:t>4</w:t>
      </w:r>
      <w:r w:rsidRPr="00406492">
        <w:rPr>
          <w:b w:val="0"/>
          <w:sz w:val="28"/>
          <w:szCs w:val="28"/>
        </w:rPr>
        <w:t>.</w:t>
      </w:r>
    </w:p>
    <w:p w:rsidR="0076378E" w:rsidRPr="00411635" w:rsidRDefault="0076378E" w:rsidP="00406492">
      <w:pPr>
        <w:pStyle w:val="ae"/>
        <w:keepNext/>
        <w:spacing w:before="0" w:after="0" w:line="360" w:lineRule="auto"/>
        <w:ind w:left="709"/>
        <w:jc w:val="both"/>
        <w:rPr>
          <w:sz w:val="28"/>
          <w:szCs w:val="28"/>
        </w:rPr>
      </w:pPr>
      <w:r w:rsidRPr="00411635">
        <w:rPr>
          <w:sz w:val="28"/>
          <w:szCs w:val="28"/>
        </w:rPr>
        <w:t>Изменение основных социально-экономических индикаторов уровня жизни населения</w:t>
      </w:r>
    </w:p>
    <w:p w:rsidR="0076378E" w:rsidRPr="00411635" w:rsidRDefault="00410A13" w:rsidP="00411635">
      <w:pPr>
        <w:spacing w:line="360" w:lineRule="auto"/>
        <w:ind w:firstLine="709"/>
        <w:jc w:val="both"/>
        <w:rPr>
          <w:sz w:val="28"/>
          <w:szCs w:val="28"/>
        </w:rPr>
      </w:pPr>
      <w:r>
        <w:rPr>
          <w:sz w:val="28"/>
          <w:szCs w:val="28"/>
        </w:rPr>
        <w:pict>
          <v:shape id="_x0000_i1143" type="#_x0000_t75" style="width:394.5pt;height:180.75pt">
            <v:imagedata r:id="rId115" o:title=""/>
          </v:shape>
        </w:pict>
      </w:r>
    </w:p>
    <w:p w:rsidR="00406492" w:rsidRDefault="00406492"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Но большую тревогу вызывает дифференциация доходов населения, что означает его существенное расслоение. Доля населения с денежными доходами ниже прожиточного минимума в 1992 г достигла 49,7 млн. человек, или 33,5% населения страны. В последующие годы она относительно и абсолютно снижалась. Наименьший ее уровень был в 1997 г. — 30,7 млн. человек, или 20,8% общей численности (табл. 5). По сравнению с первым годом радикальных реформ положение лишь незначительно улучшилось. Приводимые нами официальные статистические данные по доле населения, находящегося за чертой бедности, существенно расходятся с данными Российской Академии наук. По мнению отдельных российских ученых, они сильно занижены. Так, за 1995 г. статистика называет цифру 24,7%, оценочные данные — 40% общей численности населения. Но основная проблема заключается в том, что это коснулось значительной части детей и стариков. В условиях нищеты в России живут около четверти малолетних детей до 6 лет, треть детей в возрасте от 7 до 15 лет и пятая часть людей пожилого возраста, создавших национальное богатство, которое мы так бессовестно утратили.</w:t>
      </w:r>
    </w:p>
    <w:p w:rsidR="00406492" w:rsidRDefault="00406492" w:rsidP="00411635">
      <w:pPr>
        <w:pStyle w:val="ae"/>
        <w:keepNext/>
        <w:spacing w:before="0" w:after="0" w:line="360" w:lineRule="auto"/>
        <w:ind w:firstLine="709"/>
        <w:jc w:val="both"/>
        <w:rPr>
          <w:sz w:val="28"/>
          <w:szCs w:val="28"/>
        </w:rPr>
      </w:pPr>
    </w:p>
    <w:p w:rsidR="0076378E" w:rsidRPr="00411635" w:rsidRDefault="0076378E" w:rsidP="00411635">
      <w:pPr>
        <w:pStyle w:val="ae"/>
        <w:keepNext/>
        <w:spacing w:before="0" w:after="0" w:line="360" w:lineRule="auto"/>
        <w:ind w:firstLine="709"/>
        <w:jc w:val="both"/>
        <w:rPr>
          <w:sz w:val="28"/>
          <w:szCs w:val="28"/>
        </w:rPr>
      </w:pPr>
      <w:r w:rsidRPr="00406492">
        <w:rPr>
          <w:b w:val="0"/>
          <w:sz w:val="28"/>
          <w:szCs w:val="28"/>
        </w:rPr>
        <w:t xml:space="preserve">Таблица </w:t>
      </w:r>
      <w:r w:rsidRPr="00406492">
        <w:rPr>
          <w:b w:val="0"/>
          <w:noProof/>
          <w:sz w:val="28"/>
          <w:szCs w:val="28"/>
        </w:rPr>
        <w:t>5</w:t>
      </w:r>
      <w:r w:rsidRPr="00406492">
        <w:rPr>
          <w:b w:val="0"/>
          <w:sz w:val="28"/>
          <w:szCs w:val="28"/>
        </w:rPr>
        <w:t>.</w:t>
      </w:r>
      <w:r w:rsidR="00592793">
        <w:rPr>
          <w:sz w:val="28"/>
          <w:szCs w:val="28"/>
        </w:rPr>
        <w:t xml:space="preserve"> </w:t>
      </w:r>
      <w:r w:rsidRPr="00411635">
        <w:rPr>
          <w:sz w:val="28"/>
          <w:szCs w:val="28"/>
        </w:rPr>
        <w:t>Уровень бедности</w:t>
      </w:r>
    </w:p>
    <w:p w:rsidR="0076378E"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4" type="#_x0000_t75" style="width:410.25pt;height:374.25pt">
            <v:imagedata r:id="rId116"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Особый вопрос — сам официальный прожиточный уровень, принятый в нашей стране. Даже индексированный в соответствии с ростом цен, он совершенно неудовлетворителен с точки зрения решения необходимых вопросов нормального воспроизводства человека. Прожиточный минимум (порог бедности) согласно общему экономическому положению в стране должен включать совокупность важнейших товаров и услуг, соответствующую нормативам их потребления хотя бы на минимальном воспроизводственном уровне с учетом уровня цен. Структура потребления, предписанная прожиточным минимумом, действующим в России, может обеспечить потребление семьи лишь на самом низком уровне — физического выживания людей. В него не входят многие неэластичные расходы, например, жилищно-коммунальные платежи, амортизация одежды и обуви работающего и членов его семьи (детей), расходы на транспорт, вынужденная оплата некоторых медицинских услуг. В семьях с минимальными доходами это неизбежно ведет к недопотреблению продуктов питания по сравнению даже с их объемом, предусмотренным прожиточным минимумом. И поскольку прожиточный минимум, принятый в России, гарантирует только физическое выживание людей, то это — граница не бедности, а нищеты. Резкий рост цен на жилищно-коммунальные услуги, новые тарифы на транспорт и другие насущные потребности увеличивают их долю в структуре потребительского бюджета, в том числе и минимального. По данным международной статистики, за период с 1992 по 1997 г. доля в конечном потреблении в России составляла 27,7%, без учета расходов на медицинское обслуживание - 19,3%, а в 2000 и 2001 гг. она возросла в связи с подорожанием услуг пассажирского транспорта, естественных монополий и др. (табл. 6). Доля граждан с доходами ниже прожиточного минимума в 1999 — 2001 гг. в общей численности населения составляла соответственно 29,7, 29,1, 27%.</w:t>
      </w:r>
    </w:p>
    <w:p w:rsidR="0076378E" w:rsidRPr="00411635" w:rsidRDefault="00406492" w:rsidP="00406492">
      <w:pPr>
        <w:pStyle w:val="a3"/>
        <w:spacing w:line="360" w:lineRule="auto"/>
        <w:ind w:left="709"/>
        <w:jc w:val="both"/>
        <w:rPr>
          <w:rFonts w:ascii="Times New Roman" w:hAnsi="Times New Roman" w:cs="Times New Roman"/>
          <w:b/>
          <w:sz w:val="28"/>
          <w:szCs w:val="28"/>
        </w:rPr>
      </w:pPr>
      <w:r>
        <w:rPr>
          <w:rFonts w:ascii="Times New Roman" w:hAnsi="Times New Roman" w:cs="Times New Roman"/>
          <w:sz w:val="28"/>
          <w:szCs w:val="28"/>
        </w:rPr>
        <w:br w:type="page"/>
      </w:r>
      <w:r w:rsidR="0076378E" w:rsidRPr="00406492">
        <w:rPr>
          <w:rFonts w:ascii="Times New Roman" w:hAnsi="Times New Roman" w:cs="Times New Roman"/>
          <w:sz w:val="28"/>
          <w:szCs w:val="28"/>
        </w:rPr>
        <w:t xml:space="preserve">Таблица </w:t>
      </w:r>
      <w:r w:rsidR="0076378E" w:rsidRPr="00406492">
        <w:rPr>
          <w:rFonts w:ascii="Times New Roman" w:hAnsi="Times New Roman" w:cs="Times New Roman"/>
          <w:noProof/>
          <w:sz w:val="28"/>
          <w:szCs w:val="28"/>
        </w:rPr>
        <w:t>6</w:t>
      </w:r>
      <w:r w:rsidR="0076378E" w:rsidRPr="00406492">
        <w:rPr>
          <w:rFonts w:ascii="Times New Roman" w:hAnsi="Times New Roman" w:cs="Times New Roman"/>
          <w:sz w:val="28"/>
          <w:szCs w:val="28"/>
        </w:rPr>
        <w:t>.</w:t>
      </w:r>
      <w:r w:rsidR="0076378E" w:rsidRPr="00411635">
        <w:rPr>
          <w:rFonts w:ascii="Times New Roman" w:hAnsi="Times New Roman" w:cs="Times New Roman"/>
          <w:b/>
          <w:sz w:val="28"/>
          <w:szCs w:val="28"/>
        </w:rPr>
        <w:t xml:space="preserve"> Структура доходов и расходов населения</w:t>
      </w:r>
    </w:p>
    <w:p w:rsidR="0076378E" w:rsidRPr="00411635" w:rsidRDefault="00410A13" w:rsidP="004064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45" type="#_x0000_t75" style="width:465pt;height:231.75pt">
            <v:imagedata r:id="rId117"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Одной из причин расслоения населения является изменение структуры доходов той его части, которая живет за счет найма на работу. За годы реформ в стране она резко изменилась: сократилась доля заработной платы при относительном увеличении социальных выплат, появились новые формы дохода — от предпринимательской деятельности и от собственности, которые бедная часть населения не имеет. За прошедший период сохранялись тенденции снижения доли заработной платы в структуре доходов, роста доходов от собственности, предпринимательской деятельности, доходов по ценным бумагам и проч. Доля оплаты труда сократилась более чем в 2 раза: с 69,9% в 1992 г. до 35,2% в 1999 г., что продолжилось в 2000 и 2001 г., соответственно возросли доли доходов от собственности и предпринимательской деятельности с 1,0 и 8,4% до 7,4 и 12,7% в 1999 г., в 2001 г. доля доходов от собственности сократилась до 5,6%, а от предпринимательской деятельности повысилась до 16,1%.</w:t>
      </w:r>
    </w:p>
    <w:p w:rsidR="00406492" w:rsidRDefault="00406492" w:rsidP="0040649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76378E" w:rsidRPr="00411635">
        <w:rPr>
          <w:rFonts w:ascii="Times New Roman" w:hAnsi="Times New Roman" w:cs="Times New Roman"/>
          <w:sz w:val="28"/>
          <w:szCs w:val="28"/>
        </w:rPr>
        <w:t xml:space="preserve">Таблица </w:t>
      </w:r>
      <w:r w:rsidR="0076378E" w:rsidRPr="00411635">
        <w:rPr>
          <w:rFonts w:ascii="Times New Roman" w:hAnsi="Times New Roman" w:cs="Times New Roman"/>
          <w:noProof/>
          <w:sz w:val="28"/>
          <w:szCs w:val="28"/>
        </w:rPr>
        <w:t>7</w:t>
      </w:r>
      <w:r w:rsidR="0076378E" w:rsidRPr="00411635">
        <w:rPr>
          <w:rFonts w:ascii="Times New Roman" w:hAnsi="Times New Roman" w:cs="Times New Roman"/>
          <w:sz w:val="28"/>
          <w:szCs w:val="28"/>
        </w:rPr>
        <w:t xml:space="preserve">. </w:t>
      </w:r>
    </w:p>
    <w:p w:rsidR="0076378E" w:rsidRPr="00406492" w:rsidRDefault="0076378E" w:rsidP="00406492">
      <w:pPr>
        <w:pStyle w:val="a3"/>
        <w:spacing w:line="360" w:lineRule="auto"/>
        <w:ind w:left="709"/>
        <w:jc w:val="both"/>
        <w:rPr>
          <w:rFonts w:ascii="Times New Roman" w:hAnsi="Times New Roman" w:cs="Times New Roman"/>
          <w:b/>
          <w:sz w:val="28"/>
          <w:szCs w:val="28"/>
        </w:rPr>
      </w:pPr>
      <w:r w:rsidRPr="00406492">
        <w:rPr>
          <w:rFonts w:ascii="Times New Roman" w:hAnsi="Times New Roman" w:cs="Times New Roman"/>
          <w:b/>
          <w:sz w:val="28"/>
          <w:szCs w:val="28"/>
        </w:rPr>
        <w:t>Структура денежных расходов на потребление в 1992-1997 гг. в странах мира</w:t>
      </w:r>
    </w:p>
    <w:p w:rsidR="0076378E" w:rsidRPr="00411635" w:rsidRDefault="00410A13" w:rsidP="004064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46" type="#_x0000_t75" style="width:467.25pt;height:162pt">
            <v:imagedata r:id="rId118" o:title=""/>
          </v:shape>
        </w:pict>
      </w:r>
    </w:p>
    <w:p w:rsidR="00406492" w:rsidRDefault="0076378E" w:rsidP="00411635">
      <w:pPr>
        <w:pStyle w:val="ae"/>
        <w:keepNext/>
        <w:spacing w:before="0" w:after="0" w:line="360" w:lineRule="auto"/>
        <w:ind w:firstLine="709"/>
        <w:jc w:val="both"/>
        <w:rPr>
          <w:sz w:val="28"/>
          <w:szCs w:val="28"/>
        </w:rPr>
      </w:pPr>
      <w:r w:rsidRPr="00406492">
        <w:rPr>
          <w:b w:val="0"/>
          <w:sz w:val="28"/>
          <w:szCs w:val="28"/>
        </w:rPr>
        <w:t xml:space="preserve">Таблица </w:t>
      </w:r>
      <w:r w:rsidRPr="00406492">
        <w:rPr>
          <w:b w:val="0"/>
          <w:noProof/>
          <w:sz w:val="28"/>
          <w:szCs w:val="28"/>
        </w:rPr>
        <w:t>8</w:t>
      </w:r>
      <w:r w:rsidRPr="00406492">
        <w:rPr>
          <w:b w:val="0"/>
          <w:sz w:val="28"/>
          <w:szCs w:val="28"/>
        </w:rPr>
        <w:t>.</w:t>
      </w:r>
    </w:p>
    <w:p w:rsidR="0076378E" w:rsidRPr="00411635" w:rsidRDefault="0076378E" w:rsidP="00406492">
      <w:pPr>
        <w:pStyle w:val="ae"/>
        <w:keepNext/>
        <w:spacing w:before="0" w:after="0" w:line="360" w:lineRule="auto"/>
        <w:ind w:left="709"/>
        <w:jc w:val="both"/>
        <w:rPr>
          <w:sz w:val="28"/>
          <w:szCs w:val="28"/>
        </w:rPr>
      </w:pPr>
      <w:r w:rsidRPr="00411635">
        <w:rPr>
          <w:sz w:val="28"/>
          <w:szCs w:val="28"/>
        </w:rPr>
        <w:t>Индексы конечного потребления в домашних хозяйствах (1990 г. = 100%)</w:t>
      </w:r>
    </w:p>
    <w:p w:rsidR="0076378E" w:rsidRPr="00411635" w:rsidRDefault="00410A13" w:rsidP="004064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47" type="#_x0000_t75" style="width:462.75pt;height:146.25pt">
            <v:imagedata r:id="rId119"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Это повлекло изменение реальной структуры общих расходов нашего населения. Она близка к структуре расходов населения развитых стран в 60-е гг., но далеко не соответствует их структуре в настоящее время (табл. 7). Так, в 60-е гг. во Франции расходы на продукты питания, напитки, табак составляли 33,3%, на непродовольственные товары (одежда, обувь, бытовые приборы, мебель) — 22, обязательные платежи и взносы — 10,4; транспорт и связь — 11,6; прочие предметы потребления и услуги (медицинское обслуживание, образование, культура, досуг) — 22,7%. Развитым странам потребовалось четыре десятка лет, чтобы довести свою структуру расходов до нынешнего ее уровня. При этом не следует забывать, что за 40 лет произошел рост жизненного уровня населения этих стран (только за 1991 - 1998 гг. конечное потребление в США возросло на 25%), расходы на оплату жилья, транспорт выросли абсолютно и относительно увеличились в связи с ростом качества обслуживания населения в этих сферах, расходы же на потребление продуктов питания и непродовольственные товары сократились только относительно, но при этом выросли абсолютно, улучшив структуру потребления материальных благ (табл. 8). Поэтому структура расходов населения здесь не ухудшилась. Динамика конечного потребления в нашей стране была отрицательной. К 2000 г. оно сократилось почти на 20%, составив 81,2% уровня 1990г. Одновременно выросла доля расходов непотребительских расходов (только за два последних года услуги транспорта выросли на 65%, услуги монополий подорожали на 103%). Насильственное подстраивание структуры расходов нашего населения под структуру развивающихся стран ничего хорошего не может.</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Стремления наших рыночников к ускоренному переходу к рыночным отношениям во всех сферах экономики, используемая ими оценка достижений рыночного устроительства, состоящая в сравнивании чисто внешних экономических форм, в том числе и таких, как структура расходов населения, означает применение к рыночной экономике методов административного давления, отвергнутых ими же, когда государство вопреки состоянию системы заставляло развиваться экономику в выбранном направлении и с фиксированными параметрами. В данном случае это может привести только к расширению нищеты общества, а не решению его экономических и социальных проблем.</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Вернемся к вопросу о структуре денежных расходов населения. В период с 1992 по 1997 г. стабильно высокими были расходы на покупку валюты и сбережения во вкладах и ценных бумагах - от 14,2 до 24,2% всех расходов. В 1992 г. и с 1998 по 2001 г. наблюдалось резкое снижение в этой группе расходов — с 19,6 и 22,9% до 5,3 в 1992 г. и 13,7% в 1999 г. и соответственно до 10,2% в 2001 г. Вообще доля статей расходов «сбережения во вкладах и ценных бумагах» и «покупка валюты» начиная с 1996 г. снижалась неуклонно с 23,7 до 10,2%. Одновременно росла доля статьи расходов обязательных платежей и взносов: от 5,8 в 1995 г. до 8,1% в 2000 г. и до 9,3% в 2001 г., увеличившись почти на 15%. Расходы на потребление возросли в 1992 г. на 10,6% (за счет резкого сокращения статьи расходов «сбережения во вкладах и ценных бумагах»), в 1995 г. — на 4,9 (за счет уменьшения возросших в предыдущий период расходов на покупку валюты) и в 1998 г. на 10,0% (по этой же причине), восстанавливая всякий раз уровень 1990 г. Наблюдавшийся в 2000-2001 гг. рост потребительского спроса продолжался в основном за счет снижения доли сбережений населения. Их низкий уровень подводит к выводу, что в последующие годы при сохранении тенденций экономического развития в стране покупательский спрос будет ограничен. Проблема фактического потребительского спроса остается очень острой и значимой для всей страны. Официальная статистика показывает не только сравнительно низкий уровень фактического конечного потребления в домашних хозяйствах по сравнению с началом реформ — 1990 г., но и недостаточно неблагоприятную динамику их структуры.</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В структуре потребительских расходов населения основной вопрос — расходы на приобретение продуктов питания, поскольку именно это определяет в первую очередь физическое здоровье нации. В этой группе товаров недостаточное потребление таких основных продуктов питания, как мясо и мясные продукты, яйца, рыба и рыбные продукты, овощи и бахчевые, фрукты и ягоды, традиционно заменяется хлебными продуктами и картофелем. Потребление мяса и мясных продуктов непрерывно снижалось с 1990 г. с 75 кг на душу населения в год до 52 кг в 1996 г. (на 44,2%) и 58 кг в 1998г. (29,3%). Уровень потребления продуктов этой группы в настоящее время ниже уровня его потребления в 1985 г. и даже в 1975 г., когда он составлял соответственно 67 и 60 кг. Аналогичная картина по потреблению яиц, рыбы и рыбных продуктов, молока и молочных продуктов. Их среднедушевое потребление сократилось соответственно на 33,3, 25, 36,5%. В развитых странах структура потребительских расходов также менялась, но не ухудшалась (табл. 9).</w:t>
      </w:r>
    </w:p>
    <w:p w:rsidR="00406492" w:rsidRDefault="0076378E" w:rsidP="00406492">
      <w:pPr>
        <w:pStyle w:val="a3"/>
        <w:spacing w:line="360" w:lineRule="auto"/>
        <w:ind w:left="709"/>
        <w:jc w:val="both"/>
        <w:rPr>
          <w:rFonts w:ascii="Times New Roman" w:hAnsi="Times New Roman" w:cs="Times New Roman"/>
          <w:b/>
          <w:sz w:val="28"/>
          <w:szCs w:val="28"/>
        </w:rPr>
      </w:pPr>
      <w:r w:rsidRPr="00406492">
        <w:rPr>
          <w:rFonts w:ascii="Times New Roman" w:hAnsi="Times New Roman" w:cs="Times New Roman"/>
          <w:sz w:val="28"/>
          <w:szCs w:val="28"/>
        </w:rPr>
        <w:t xml:space="preserve">Таблица </w:t>
      </w:r>
      <w:r w:rsidRPr="00406492">
        <w:rPr>
          <w:rFonts w:ascii="Times New Roman" w:hAnsi="Times New Roman" w:cs="Times New Roman"/>
          <w:noProof/>
          <w:sz w:val="28"/>
          <w:szCs w:val="28"/>
        </w:rPr>
        <w:t>9</w:t>
      </w:r>
      <w:r w:rsidRPr="00406492">
        <w:rPr>
          <w:rFonts w:ascii="Times New Roman" w:hAnsi="Times New Roman" w:cs="Times New Roman"/>
          <w:sz w:val="28"/>
          <w:szCs w:val="28"/>
        </w:rPr>
        <w:t>.</w:t>
      </w:r>
    </w:p>
    <w:p w:rsidR="0076378E" w:rsidRPr="00411635" w:rsidRDefault="0076378E" w:rsidP="00411635">
      <w:pPr>
        <w:pStyle w:val="a3"/>
        <w:spacing w:line="360" w:lineRule="auto"/>
        <w:ind w:firstLine="709"/>
        <w:jc w:val="both"/>
        <w:rPr>
          <w:rFonts w:ascii="Times New Roman" w:hAnsi="Times New Roman" w:cs="Times New Roman"/>
          <w:b/>
          <w:sz w:val="28"/>
          <w:szCs w:val="28"/>
        </w:rPr>
      </w:pPr>
      <w:r w:rsidRPr="00411635">
        <w:rPr>
          <w:rFonts w:ascii="Times New Roman" w:hAnsi="Times New Roman" w:cs="Times New Roman"/>
          <w:b/>
          <w:sz w:val="28"/>
          <w:szCs w:val="28"/>
        </w:rPr>
        <w:t>Потребление основных продуктов питания на душу населения</w:t>
      </w:r>
    </w:p>
    <w:p w:rsidR="0076378E" w:rsidRPr="00411635" w:rsidRDefault="00410A13"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148" type="#_x0000_t75" style="width:324.75pt;height:364.5pt">
            <v:imagedata r:id="rId120"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Разнообразие потребительских товаров в сфере торговли, отсутствие очередей означает лишь заниженный спрос населения. Это отразилось на структуре потребительского спроса. Абсолютно и относительно снизился спрос на основную группу товаров потребления, обеспечивающую удовлетворение потребностей человека в рамках нормально воспроизводства населения, одновременно произошел рост спроса на предметы роскоши и др. Наиболее бедная категория лиц обеспечена необходимыми продуктами на уровне биологического выживания и ниже. Реальный контроль над поддержанием необходимого воспроизводственного уровня потребления в нашем обществе отсутствует. Эта функция объективно выражена в минимальной заработной плате. В современной России она утратила свое социально-экономическое значение, поскольку не обеспечивает даже биологического выживания самого работника. Соотношение ее и прожиточного минимума непрерывно снижалось с 0,21 в 1993 г. до 0,065 в 2000 г. В 2001 г. оно возросло в 3 раза, но лишь приблизилось к уровню 1993 г. Соотношение величины прожиточного минимума с размерами среднедушевых денежных доходов колебалось в пределах 177% (минимальное соотношение в 1999 г.) и 238% (максимальное соотношение в 1994 г.) с величиной среднемесячной заработной платы — в пределах 152 и 281% соответственно в 1999 и 1992 гг. Эту динамику можно было бы считать приемлемой при достаточно высоком прожиточном минимуме и сокращении численности населения с доходами ниже прожиточного минимума. В таком случае происходящее повышение прожиточного минимума и увеличение его по сравнению с размерами среднедушевых денежных доходов и среднемесячной заработной платой, и даже происшедшее в 2000 и 2001 гг. повышение этих соотношений, могло бы свидетельствовать о сокращении дифференциации населения, выравнивании уровня жизни различных децильных групп. Но низкий прожиточный минимум, стабильно высокая (25-30%) доля населения с низкими доходами заставляют сомневаться в этом и искать объяснения, напротив, в повышении дифференциации населения страны.</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За неблагополучными средними цифрами официальной статистики скрывается разрыв между доходами различных групп населения. Средние показатели — на душу населения - не могут быть использованы для характеристики изменений, происходящих в стране, поскольку они не отражают степень неравенства населения. Для более полной характеристики состояния потребительского рынка следует использовать все имеющиеся в распоряжении показатели неравенства распределения доходов 6, выяснить природу бедности, неравенства в доходах, цели и задачи политики.</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Итак, проанализируем данные официальной статистики по распределению потребления продуктов питания между различными группами населения, т.е. структуру потребления населения с учетом дифференциации их доходов. Это можно сделать в стоимостных и натурально-вещественных показателях. Анализ стоимостной структуры потребления означает сопоставление объемов расходов на потребление и их структуры по децильным группам населения (табл. 10).</w: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406492" w:rsidRDefault="0076378E" w:rsidP="00411635">
      <w:pPr>
        <w:pStyle w:val="ae"/>
        <w:keepNext/>
        <w:spacing w:before="0" w:after="0" w:line="360" w:lineRule="auto"/>
        <w:ind w:firstLine="709"/>
        <w:jc w:val="both"/>
        <w:rPr>
          <w:sz w:val="28"/>
          <w:szCs w:val="28"/>
        </w:rPr>
      </w:pPr>
      <w:r w:rsidRPr="00406492">
        <w:rPr>
          <w:b w:val="0"/>
          <w:sz w:val="28"/>
          <w:szCs w:val="28"/>
        </w:rPr>
        <w:t xml:space="preserve">Таблица </w:t>
      </w:r>
      <w:r w:rsidRPr="00406492">
        <w:rPr>
          <w:b w:val="0"/>
          <w:noProof/>
          <w:sz w:val="28"/>
          <w:szCs w:val="28"/>
        </w:rPr>
        <w:t>10</w:t>
      </w:r>
      <w:r w:rsidRPr="00406492">
        <w:rPr>
          <w:b w:val="0"/>
          <w:sz w:val="28"/>
          <w:szCs w:val="28"/>
        </w:rPr>
        <w:t>.</w:t>
      </w:r>
      <w:r w:rsidRPr="00411635">
        <w:rPr>
          <w:sz w:val="28"/>
          <w:szCs w:val="28"/>
        </w:rPr>
        <w:t xml:space="preserve"> </w:t>
      </w:r>
    </w:p>
    <w:p w:rsidR="0076378E" w:rsidRPr="00411635" w:rsidRDefault="0076378E" w:rsidP="00406492">
      <w:pPr>
        <w:pStyle w:val="ae"/>
        <w:keepNext/>
        <w:spacing w:before="0" w:after="0" w:line="360" w:lineRule="auto"/>
        <w:ind w:left="709"/>
        <w:jc w:val="both"/>
        <w:rPr>
          <w:sz w:val="28"/>
          <w:szCs w:val="28"/>
        </w:rPr>
      </w:pPr>
      <w:r w:rsidRPr="00411635">
        <w:rPr>
          <w:sz w:val="28"/>
          <w:szCs w:val="28"/>
        </w:rPr>
        <w:t>Распределение расходов на питание по группам населения с разным уровнем благосостояния (по данным выборочного обследования домохозяйств в год)</w:t>
      </w:r>
    </w:p>
    <w:p w:rsidR="0076378E" w:rsidRPr="00411635" w:rsidRDefault="00410A13" w:rsidP="004064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49" type="#_x0000_t75" style="width:463.5pt;height:326.25pt">
            <v:imagedata r:id="rId121" o:title=""/>
          </v:shape>
        </w:pict>
      </w:r>
    </w:p>
    <w:p w:rsidR="0076378E" w:rsidRPr="00411635" w:rsidRDefault="00406492" w:rsidP="00411635">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76378E" w:rsidRPr="00411635">
        <w:rPr>
          <w:rFonts w:ascii="Times New Roman" w:hAnsi="Times New Roman" w:cs="Times New Roman"/>
          <w:sz w:val="28"/>
          <w:szCs w:val="28"/>
        </w:rPr>
        <w:t>Доля в совокупных расходах на питание по децильным группам менялась от 3,5% в первой, наименее обеспеченной группе, до 19,3% в последней — наиболее обеспеченной (разница свыше 450%). В первых четырех группах наибольшие доли расходов приходятся на хлебные продукты, картофель, молоко и молочные продукты. В пятой и шестой группах приоритетность этих продуктов еще сохраняется, но их доли сильно приближены к долям других продуктов. Начиная с седьмой группы, приоритетность продуктов кардинально меняется. Обеспеченное население больше тратит на покупку фруктов и ягод, мяса, рыбы, сахара и кондитерских изделий. Если сравнить потребление десятой и первой децильных групп, то расходы на покупку фруктов и ягод в десятой группе больше в 10,4 раза, сахара и кондитерских изделий — в 8,1, мяса — в 7,6, рыбы — в 7,6, овощей и бахчевых культур — в 6,6, молока и молокопродуктов — в 5, картофеля — в 3,6, хлебных продуктов в 2,6 раза. Даже такие продукты питания, как хлебные изделия, картофель, молоко и молочные продукты, обеспеченное население потребляет в несколько раз больше малообеспеченного.</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Сравним теперь объемы потребления продуктов питания в домашних хозяйствах (табл.11).</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Статистика показывает рост объема расходов на потребление всех продуктов от первой к десятой децильным группам. По потреблению мяса и мясопродуктов коэффициент роста составил 6,15 раза,</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рыбы</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рыбопродук</w:t>
      </w:r>
      <w:r w:rsidR="00F9419A" w:rsidRPr="00411635">
        <w:rPr>
          <w:rFonts w:ascii="Times New Roman" w:hAnsi="Times New Roman" w:cs="Times New Roman"/>
          <w:sz w:val="28"/>
          <w:szCs w:val="28"/>
        </w:rPr>
        <w:t>тов — 4,6, молока и молокопродуктов — 4,44, яиц — 3,35, овощей — 5,46, фруктов — 7,5, картофеля — 2,7, растительного масла и других жиров — 3,6, хлебных продуктов — 2,68, сахара и кондитерских изделий — 6,79 раза.</w:t>
      </w:r>
    </w:p>
    <w:p w:rsidR="00406492" w:rsidRDefault="00406492" w:rsidP="00406492">
      <w:pPr>
        <w:pStyle w:val="a3"/>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r w:rsidR="0076378E" w:rsidRPr="00411635">
        <w:rPr>
          <w:rFonts w:ascii="Times New Roman" w:hAnsi="Times New Roman" w:cs="Times New Roman"/>
          <w:sz w:val="28"/>
          <w:szCs w:val="28"/>
        </w:rPr>
        <w:t xml:space="preserve">Таблица </w:t>
      </w:r>
      <w:r w:rsidR="0076378E" w:rsidRPr="00411635">
        <w:rPr>
          <w:rFonts w:ascii="Times New Roman" w:hAnsi="Times New Roman" w:cs="Times New Roman"/>
          <w:noProof/>
          <w:sz w:val="28"/>
          <w:szCs w:val="28"/>
        </w:rPr>
        <w:t>11</w:t>
      </w:r>
      <w:r w:rsidR="0076378E" w:rsidRPr="00411635">
        <w:rPr>
          <w:rFonts w:ascii="Times New Roman" w:hAnsi="Times New Roman" w:cs="Times New Roman"/>
          <w:sz w:val="28"/>
          <w:szCs w:val="28"/>
        </w:rPr>
        <w:t xml:space="preserve">. </w:t>
      </w:r>
    </w:p>
    <w:p w:rsidR="0076378E" w:rsidRPr="00406492" w:rsidRDefault="0076378E" w:rsidP="00406492">
      <w:pPr>
        <w:pStyle w:val="a3"/>
        <w:spacing w:line="360" w:lineRule="auto"/>
        <w:ind w:left="709"/>
        <w:jc w:val="both"/>
        <w:rPr>
          <w:rFonts w:ascii="Times New Roman" w:hAnsi="Times New Roman" w:cs="Times New Roman"/>
          <w:b/>
          <w:sz w:val="28"/>
          <w:szCs w:val="28"/>
        </w:rPr>
      </w:pPr>
      <w:r w:rsidRPr="00406492">
        <w:rPr>
          <w:rFonts w:ascii="Times New Roman" w:hAnsi="Times New Roman" w:cs="Times New Roman"/>
          <w:b/>
          <w:sz w:val="28"/>
          <w:szCs w:val="28"/>
        </w:rPr>
        <w:t>Потребление продуктов питания в домашних хозяйствах в зависимости от уровня благосостояния в 1998 г. (по данным выборочного обследования, в среднем на члена домохозяйства в год)</w:t>
      </w:r>
    </w:p>
    <w:p w:rsidR="0076378E" w:rsidRPr="00411635" w:rsidRDefault="00410A13" w:rsidP="004064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50" type="#_x0000_t75" style="width:462.75pt;height:4in">
            <v:imagedata r:id="rId122"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Основные затраты на продукты питания для наименее обеспеченной группы людей связаны с расходами на молоко и молокопродукты, яйца, картофель и хлебные продукты. Именно по этим продуктам коэффициенты роста объема потребления и расходов на покупки в других децильных группах ниже. Если говорить о норме потребления хлебных продуктов, то они соответствуют приблизительно 160 — 190 кг в год (потребление в двух наиболее обеспеченных группах населения, здесь нет замещения этим продуктом других — недоступных по цене). Расходы же на потребление этих жизненно необходимых продуктов в малообеспеченных семьях в 2,68 раза ниже, чем в наиболее обеспеченных, имеющих и без того богатый рацион питания. В то же время доля расходов на эту группу продуктов в первой децильной группе равна 20,8%, в десятой - 9,6% (табл. 12). Объемы потребления продуктов питания четвертой и седьмой групп приближаются соответственно к уровню их потребления в среднем на душу населения в 1965 г. и в конце 80-х гг., первой — ниже среднего уровня потребления в 1913г. </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Оценки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дифференциации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среднедушевых денежных доходов российского населения, а следовательно, 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потребления</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различных групп населения, осуществленные РАН, значительно выше, чем дает официальная статистика. Так,</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общие</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оценки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дифференциации</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населения за</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1997 г. (децильные коэффициенты) различаются более</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чем</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в</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4</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раза.</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 xml:space="preserve">Официальная </w:t>
      </w:r>
    </w:p>
    <w:p w:rsidR="00F9419A" w:rsidRDefault="00F9419A" w:rsidP="00411635">
      <w:pPr>
        <w:pStyle w:val="ae"/>
        <w:keepNext/>
        <w:spacing w:before="0" w:after="0" w:line="360" w:lineRule="auto"/>
        <w:ind w:firstLine="709"/>
        <w:jc w:val="both"/>
        <w:rPr>
          <w:sz w:val="28"/>
          <w:szCs w:val="28"/>
        </w:rPr>
      </w:pPr>
    </w:p>
    <w:p w:rsidR="00F9419A" w:rsidRDefault="0076378E" w:rsidP="00411635">
      <w:pPr>
        <w:pStyle w:val="ae"/>
        <w:keepNext/>
        <w:spacing w:before="0" w:after="0" w:line="360" w:lineRule="auto"/>
        <w:ind w:firstLine="709"/>
        <w:jc w:val="both"/>
        <w:rPr>
          <w:sz w:val="28"/>
          <w:szCs w:val="28"/>
        </w:rPr>
      </w:pPr>
      <w:r w:rsidRPr="00411635">
        <w:rPr>
          <w:sz w:val="28"/>
          <w:szCs w:val="28"/>
        </w:rPr>
        <w:t xml:space="preserve">Таблица </w:t>
      </w:r>
      <w:r w:rsidRPr="00411635">
        <w:rPr>
          <w:noProof/>
          <w:sz w:val="28"/>
          <w:szCs w:val="28"/>
        </w:rPr>
        <w:t>12</w:t>
      </w:r>
      <w:r w:rsidRPr="00411635">
        <w:rPr>
          <w:sz w:val="28"/>
          <w:szCs w:val="28"/>
        </w:rPr>
        <w:t>.</w:t>
      </w:r>
    </w:p>
    <w:p w:rsidR="0076378E" w:rsidRPr="00F9419A" w:rsidRDefault="0076378E" w:rsidP="00F9419A">
      <w:pPr>
        <w:pStyle w:val="ae"/>
        <w:keepNext/>
        <w:spacing w:before="0" w:after="0" w:line="360" w:lineRule="auto"/>
        <w:ind w:left="709"/>
        <w:jc w:val="both"/>
        <w:rPr>
          <w:b w:val="0"/>
          <w:sz w:val="28"/>
          <w:szCs w:val="28"/>
        </w:rPr>
      </w:pPr>
      <w:r w:rsidRPr="00F9419A">
        <w:rPr>
          <w:b w:val="0"/>
          <w:sz w:val="28"/>
          <w:szCs w:val="28"/>
        </w:rPr>
        <w:t xml:space="preserve">Структура расходов на питание по группам населения </w:t>
      </w:r>
      <w:r w:rsidR="00F9419A">
        <w:rPr>
          <w:b w:val="0"/>
          <w:sz w:val="28"/>
          <w:szCs w:val="28"/>
        </w:rPr>
        <w:t>с разным уровнем благосостояния</w:t>
      </w:r>
    </w:p>
    <w:p w:rsidR="0076378E" w:rsidRPr="00411635" w:rsidRDefault="00410A13" w:rsidP="00F9419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51" type="#_x0000_t75" style="width:465.75pt;height:268.5pt">
            <v:imagedata r:id="rId123"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статистика предпочитает при этом сопоставлять доходы не децильных первой и последних групп, а 20-процентных групп. Но известно, что при высоком расслоении населения для выявления реальной картины децильные группы следует не укрупнять, а напротив, разделять. Следует говорить о существенном расслоении населения в рамках двух крайних децильных групп. По данным официальной статистики, в 1994 г. в первой группе оно превышает 3 раза, а разрыв в текущих объявленных доходах между наименее обеспеченными и наиболее обеспеченными группами населения был более 27 раз. Кроме того наша статистика не располагает точными данными о реальных доходах наиболее обеспеченной группы населения (2-3% населения). Мы имеем только данные по заявленным доходам, что не соответствует их реальным значениям. Но даже если ограничиться сравнением доходов населения по 20-и процентным группам, то и в этом случае статистика показывает увеличивающееся перераспределение доходов в пользу наиболее обеспеченных групп населения. Их доля с 1991 по 2001 г. возросла более чем в 1,5 раза (табл. 13).</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Поляризация доходов в России является следствием комплекса факторов, часть из которых можно отнести к необходимому общему институциональному рыночному изменению общества. Другая является субъективной характеристикой процессов рыночной трансформации, выражает специфику наших рыночных преобразований. Так, дифференциация доходов может быть связана с действием общих институциональных факторов рыночного преобразования экономики, но она является одновременно проявлением и специфических особенностей происходящих</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в стране</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реформ. Во-первых,</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это</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интенсивная дифференциация</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оплаты</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труда</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на</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фоне общей тенденции к</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ее</w:t>
      </w:r>
      <w:r w:rsidR="00592793">
        <w:rPr>
          <w:rFonts w:ascii="Times New Roman" w:hAnsi="Times New Roman" w:cs="Times New Roman"/>
          <w:sz w:val="28"/>
          <w:szCs w:val="28"/>
        </w:rPr>
        <w:t xml:space="preserve"> </w:t>
      </w:r>
      <w:r w:rsidRPr="00411635">
        <w:rPr>
          <w:rFonts w:ascii="Times New Roman" w:hAnsi="Times New Roman" w:cs="Times New Roman"/>
          <w:sz w:val="28"/>
          <w:szCs w:val="28"/>
        </w:rPr>
        <w:t xml:space="preserve">снижению. </w:t>
      </w:r>
    </w:p>
    <w:p w:rsidR="00F9419A" w:rsidRDefault="0076378E" w:rsidP="00411635">
      <w:pPr>
        <w:pStyle w:val="ae"/>
        <w:keepNext/>
        <w:spacing w:before="0" w:after="0" w:line="360" w:lineRule="auto"/>
        <w:ind w:firstLine="709"/>
        <w:jc w:val="both"/>
        <w:rPr>
          <w:sz w:val="28"/>
          <w:szCs w:val="28"/>
        </w:rPr>
      </w:pPr>
      <w:r w:rsidRPr="00F9419A">
        <w:rPr>
          <w:b w:val="0"/>
          <w:sz w:val="28"/>
          <w:szCs w:val="28"/>
        </w:rPr>
        <w:t xml:space="preserve">Таблица </w:t>
      </w:r>
      <w:r w:rsidRPr="00F9419A">
        <w:rPr>
          <w:b w:val="0"/>
          <w:noProof/>
          <w:sz w:val="28"/>
          <w:szCs w:val="28"/>
        </w:rPr>
        <w:t>13</w:t>
      </w:r>
      <w:r w:rsidRPr="00F9419A">
        <w:rPr>
          <w:b w:val="0"/>
          <w:sz w:val="28"/>
          <w:szCs w:val="28"/>
        </w:rPr>
        <w:t>.</w:t>
      </w:r>
      <w:r w:rsidRPr="00411635">
        <w:rPr>
          <w:sz w:val="28"/>
          <w:szCs w:val="28"/>
        </w:rPr>
        <w:t xml:space="preserve"> </w:t>
      </w:r>
    </w:p>
    <w:p w:rsidR="0076378E" w:rsidRPr="00411635" w:rsidRDefault="0076378E" w:rsidP="00411635">
      <w:pPr>
        <w:pStyle w:val="ae"/>
        <w:keepNext/>
        <w:spacing w:before="0" w:after="0" w:line="360" w:lineRule="auto"/>
        <w:ind w:firstLine="709"/>
        <w:jc w:val="both"/>
        <w:rPr>
          <w:sz w:val="28"/>
          <w:szCs w:val="28"/>
        </w:rPr>
      </w:pPr>
      <w:r w:rsidRPr="00411635">
        <w:rPr>
          <w:sz w:val="28"/>
          <w:szCs w:val="28"/>
        </w:rPr>
        <w:t>Распределение общего объема денежных доходов населения</w:t>
      </w:r>
    </w:p>
    <w:p w:rsidR="0076378E" w:rsidRPr="00411635" w:rsidRDefault="00410A13" w:rsidP="00F9419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pict>
          <v:shape id="_x0000_i1152" type="#_x0000_t75" style="width:471.75pt;height:220.5pt">
            <v:imagedata r:id="rId124" o:title=""/>
          </v:shape>
        </w:pict>
      </w:r>
    </w:p>
    <w:p w:rsidR="0076378E" w:rsidRPr="00411635" w:rsidRDefault="0076378E" w:rsidP="00411635">
      <w:pPr>
        <w:pStyle w:val="a3"/>
        <w:spacing w:line="360" w:lineRule="auto"/>
        <w:ind w:firstLine="709"/>
        <w:jc w:val="both"/>
        <w:rPr>
          <w:rFonts w:ascii="Times New Roman" w:hAnsi="Times New Roman" w:cs="Times New Roman"/>
          <w:sz w:val="28"/>
          <w:szCs w:val="28"/>
        </w:rPr>
      </w:pP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Только по официальным данным Госкомстата, коэффициент дифференциации доходов (соотношение средней заработной платы 10% наиболее высокооплачиваемых и 10% самых низкооплачиваемых групп населения) в 1994 г. составлял 15,1 раза (тот же показатель в 1992г. был равен 8), т.е. за три года удвоился. Если сравнить данные по 20-процентным группам, то в 1991 г. децильный коэффициент был равен 0,39 (11,9% и 30,7%), в 1994 г. это соотношение стало равным 0,11 (5,3 и 46,3%). Сократившийся в самом начале разрыв в доходах населения затем резко увеличился. Возросла дифференциация доходов в 3,4 раза. Почти половина фонда оплаты труда (46,3%) доставалась 20% получающих заработную плату. В дальнейшем, по официальным данным различия в доходе пятой — наиболее обеспеченной группы населения и первой — наименее обеспеченной снижались, но не существенно. Во-вторых, различия в доходах усиливает вторичная занятость, в-третьих — безработица и частичная занятость, в-четвертых, имевшая место и не изжившая пока себя окончательно практика нерегулярной выплаты заработной платы, невыплата пенсий, в-пятых — наличие у небольшой части населения доходов от собственности, в-шестых — снижение уровня трансфертов (пенсий по старости, пособий на ребенка, стипендий).</w:t>
      </w:r>
    </w:p>
    <w:p w:rsidR="0076378E" w:rsidRPr="00411635" w:rsidRDefault="0076378E"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Но самым существенным фактором, усиливающим различия в материальном положении групп населения, являются присвоение государственной собственности незначительной группой лиц, расхищение государственной собственности в форме приватизации и банкротства предприятий.</w:t>
      </w:r>
    </w:p>
    <w:p w:rsidR="00CE204B" w:rsidRPr="00F9419A" w:rsidRDefault="00F9419A" w:rsidP="00F9419A">
      <w:pPr>
        <w:pStyle w:val="a3"/>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br w:type="page"/>
      </w:r>
      <w:r w:rsidRPr="00F9419A">
        <w:rPr>
          <w:rFonts w:ascii="Times New Roman" w:hAnsi="Times New Roman" w:cs="Times New Roman"/>
          <w:b/>
          <w:sz w:val="28"/>
          <w:szCs w:val="28"/>
        </w:rPr>
        <w:t>9.</w:t>
      </w:r>
      <w:r>
        <w:rPr>
          <w:rFonts w:ascii="Times New Roman" w:hAnsi="Times New Roman" w:cs="Times New Roman"/>
          <w:sz w:val="28"/>
          <w:szCs w:val="28"/>
        </w:rPr>
        <w:t xml:space="preserve"> </w:t>
      </w:r>
      <w:r w:rsidR="00CE204B" w:rsidRPr="00F9419A">
        <w:rPr>
          <w:rFonts w:ascii="Times New Roman" w:hAnsi="Times New Roman" w:cs="Times New Roman"/>
          <w:b/>
          <w:sz w:val="28"/>
          <w:szCs w:val="28"/>
        </w:rPr>
        <w:t>Состояние бедности в России</w:t>
      </w:r>
    </w:p>
    <w:p w:rsidR="00CE204B" w:rsidRPr="00411635" w:rsidRDefault="00CE204B" w:rsidP="00411635">
      <w:pPr>
        <w:spacing w:line="360" w:lineRule="auto"/>
        <w:ind w:firstLine="709"/>
        <w:jc w:val="both"/>
        <w:rPr>
          <w:sz w:val="28"/>
          <w:szCs w:val="28"/>
        </w:rPr>
      </w:pPr>
    </w:p>
    <w:p w:rsidR="00CE204B" w:rsidRPr="00411635" w:rsidRDefault="00CE204B" w:rsidP="00411635">
      <w:pPr>
        <w:spacing w:line="360" w:lineRule="auto"/>
        <w:ind w:firstLine="709"/>
        <w:jc w:val="both"/>
        <w:rPr>
          <w:sz w:val="28"/>
          <w:szCs w:val="28"/>
        </w:rPr>
      </w:pPr>
      <w:r w:rsidRPr="00411635">
        <w:rPr>
          <w:sz w:val="28"/>
          <w:szCs w:val="28"/>
        </w:rPr>
        <w:t xml:space="preserve">С 1999 по 2002 гг. бедность в России сократилась более чем в два раза (с 41,5% до 16,6%). </w:t>
      </w:r>
      <w:r w:rsidR="00D12795" w:rsidRPr="00411635">
        <w:rPr>
          <w:sz w:val="28"/>
          <w:szCs w:val="28"/>
        </w:rPr>
        <w:t>Российские власти планируют сократить уровень бедности к 2007 году еще в 2 раза. Последняя цель, по мнению экспертов Всемирного Банка, является труднодостижимой, но реальной. Для ее достижения необходим рост потребления на душу населения не менее 5% в год.</w:t>
      </w:r>
    </w:p>
    <w:p w:rsidR="00D12795" w:rsidRPr="00411635" w:rsidRDefault="00D12795" w:rsidP="00411635">
      <w:pPr>
        <w:spacing w:line="360" w:lineRule="auto"/>
        <w:ind w:firstLine="709"/>
        <w:jc w:val="both"/>
        <w:rPr>
          <w:sz w:val="28"/>
          <w:szCs w:val="28"/>
        </w:rPr>
      </w:pPr>
      <w:r w:rsidRPr="00411635">
        <w:rPr>
          <w:sz w:val="28"/>
          <w:szCs w:val="28"/>
        </w:rPr>
        <w:t>Выводы относительно выявления уязвимых групп населения таковы:</w:t>
      </w:r>
    </w:p>
    <w:p w:rsidR="00D12795" w:rsidRPr="00411635" w:rsidRDefault="00D12795" w:rsidP="00411635">
      <w:pPr>
        <w:numPr>
          <w:ilvl w:val="0"/>
          <w:numId w:val="7"/>
        </w:numPr>
        <w:spacing w:line="360" w:lineRule="auto"/>
        <w:ind w:left="0" w:firstLine="709"/>
        <w:jc w:val="both"/>
        <w:rPr>
          <w:sz w:val="28"/>
          <w:szCs w:val="28"/>
        </w:rPr>
      </w:pPr>
      <w:r w:rsidRPr="00411635">
        <w:rPr>
          <w:sz w:val="28"/>
          <w:szCs w:val="28"/>
        </w:rPr>
        <w:t>в сельской местности вероятность бедности выше (30,4% сельского населения живут за чертой бедности, тогда как доля бедных среди горожан – 15,7%);</w:t>
      </w:r>
    </w:p>
    <w:p w:rsidR="00D12795" w:rsidRPr="00411635" w:rsidRDefault="00D12795" w:rsidP="00411635">
      <w:pPr>
        <w:numPr>
          <w:ilvl w:val="0"/>
          <w:numId w:val="7"/>
        </w:numPr>
        <w:spacing w:line="360" w:lineRule="auto"/>
        <w:ind w:left="0" w:firstLine="709"/>
        <w:jc w:val="both"/>
        <w:rPr>
          <w:sz w:val="28"/>
          <w:szCs w:val="28"/>
        </w:rPr>
      </w:pPr>
      <w:r w:rsidRPr="00411635">
        <w:rPr>
          <w:sz w:val="28"/>
          <w:szCs w:val="28"/>
        </w:rPr>
        <w:t>проживание в малых или удаленных от центра городах связано с более высоким риском бедности, чем проживание в крупных городах (доля бедных в Москве – 6,6%, а в других городах – 17%);</w:t>
      </w:r>
    </w:p>
    <w:p w:rsidR="00D12795" w:rsidRPr="00411635" w:rsidRDefault="00D12795" w:rsidP="00411635">
      <w:pPr>
        <w:numPr>
          <w:ilvl w:val="0"/>
          <w:numId w:val="7"/>
        </w:numPr>
        <w:spacing w:line="360" w:lineRule="auto"/>
        <w:ind w:left="0" w:firstLine="709"/>
        <w:jc w:val="both"/>
        <w:rPr>
          <w:sz w:val="28"/>
          <w:szCs w:val="28"/>
        </w:rPr>
      </w:pPr>
      <w:r w:rsidRPr="00411635">
        <w:rPr>
          <w:sz w:val="28"/>
          <w:szCs w:val="28"/>
        </w:rPr>
        <w:t>среди детей до 16 лет уровень бедности значительно выше среднего – 26,7%;</w:t>
      </w:r>
    </w:p>
    <w:p w:rsidR="00D12795" w:rsidRPr="00411635" w:rsidRDefault="00D12795" w:rsidP="00411635">
      <w:pPr>
        <w:numPr>
          <w:ilvl w:val="0"/>
          <w:numId w:val="7"/>
        </w:numPr>
        <w:spacing w:line="360" w:lineRule="auto"/>
        <w:ind w:left="0" w:firstLine="709"/>
        <w:jc w:val="both"/>
        <w:rPr>
          <w:sz w:val="28"/>
          <w:szCs w:val="28"/>
        </w:rPr>
      </w:pPr>
      <w:r w:rsidRPr="00411635">
        <w:rPr>
          <w:sz w:val="28"/>
          <w:szCs w:val="28"/>
        </w:rPr>
        <w:t>вероятность оказаться за чертой бедности для горожан с образованием не выше начального на 50% выше, чем для остальных россиян;</w:t>
      </w:r>
    </w:p>
    <w:p w:rsidR="00D12795" w:rsidRPr="00411635" w:rsidRDefault="00D12795" w:rsidP="00411635">
      <w:pPr>
        <w:spacing w:line="360" w:lineRule="auto"/>
        <w:ind w:firstLine="709"/>
        <w:jc w:val="both"/>
        <w:rPr>
          <w:sz w:val="28"/>
          <w:szCs w:val="28"/>
        </w:rPr>
      </w:pPr>
      <w:r w:rsidRPr="00411635">
        <w:rPr>
          <w:sz w:val="28"/>
          <w:szCs w:val="28"/>
        </w:rPr>
        <w:t>Рассмотрение проблемы на более общем уровне приводит к следующим выводам:</w:t>
      </w:r>
    </w:p>
    <w:p w:rsidR="00D12795" w:rsidRPr="00411635" w:rsidRDefault="00F12180" w:rsidP="00411635">
      <w:pPr>
        <w:numPr>
          <w:ilvl w:val="0"/>
          <w:numId w:val="8"/>
        </w:numPr>
        <w:spacing w:line="360" w:lineRule="auto"/>
        <w:ind w:left="0" w:firstLine="709"/>
        <w:jc w:val="both"/>
        <w:rPr>
          <w:sz w:val="28"/>
          <w:szCs w:val="28"/>
        </w:rPr>
      </w:pPr>
      <w:r w:rsidRPr="00411635">
        <w:rPr>
          <w:sz w:val="28"/>
          <w:szCs w:val="28"/>
        </w:rPr>
        <w:t>большинство бедных проживает в работающих семьях, где работает хотя бы один член домохозяйства</w:t>
      </w:r>
      <w:r w:rsidR="00592793">
        <w:rPr>
          <w:sz w:val="28"/>
          <w:szCs w:val="28"/>
        </w:rPr>
        <w:t xml:space="preserve"> </w:t>
      </w:r>
      <w:r w:rsidRPr="00411635">
        <w:rPr>
          <w:sz w:val="28"/>
          <w:szCs w:val="28"/>
        </w:rPr>
        <w:t>(около 88%);</w:t>
      </w:r>
    </w:p>
    <w:p w:rsidR="00F12180" w:rsidRPr="00411635" w:rsidRDefault="00F12180" w:rsidP="00411635">
      <w:pPr>
        <w:numPr>
          <w:ilvl w:val="0"/>
          <w:numId w:val="8"/>
        </w:numPr>
        <w:spacing w:line="360" w:lineRule="auto"/>
        <w:ind w:left="0" w:firstLine="709"/>
        <w:jc w:val="both"/>
        <w:rPr>
          <w:sz w:val="28"/>
          <w:szCs w:val="28"/>
        </w:rPr>
      </w:pPr>
      <w:r w:rsidRPr="00411635">
        <w:rPr>
          <w:sz w:val="28"/>
          <w:szCs w:val="28"/>
        </w:rPr>
        <w:t>около трети бедных проживают в домохозяйствах, не имеющих детей. Еще треть – с одним ребенком;</w:t>
      </w:r>
    </w:p>
    <w:p w:rsidR="00F12180" w:rsidRPr="00411635" w:rsidRDefault="00F12180" w:rsidP="00411635">
      <w:pPr>
        <w:numPr>
          <w:ilvl w:val="0"/>
          <w:numId w:val="8"/>
        </w:numPr>
        <w:spacing w:line="360" w:lineRule="auto"/>
        <w:ind w:left="0" w:firstLine="709"/>
        <w:jc w:val="both"/>
        <w:rPr>
          <w:sz w:val="28"/>
          <w:szCs w:val="28"/>
        </w:rPr>
      </w:pPr>
      <w:r w:rsidRPr="00411635">
        <w:rPr>
          <w:sz w:val="28"/>
          <w:szCs w:val="28"/>
        </w:rPr>
        <w:t>большинство бедных проживают в городах</w:t>
      </w:r>
      <w:r w:rsidR="00592793">
        <w:rPr>
          <w:sz w:val="28"/>
          <w:szCs w:val="28"/>
        </w:rPr>
        <w:t xml:space="preserve"> </w:t>
      </w:r>
      <w:r w:rsidRPr="00411635">
        <w:rPr>
          <w:sz w:val="28"/>
          <w:szCs w:val="28"/>
        </w:rPr>
        <w:t>(58,5%, при том, что 73,2% россиян проживают в городах).</w:t>
      </w:r>
    </w:p>
    <w:p w:rsidR="00F12180" w:rsidRPr="00411635" w:rsidRDefault="00F12180" w:rsidP="00411635">
      <w:pPr>
        <w:spacing w:line="360" w:lineRule="auto"/>
        <w:ind w:firstLine="709"/>
        <w:jc w:val="both"/>
        <w:rPr>
          <w:sz w:val="28"/>
          <w:szCs w:val="28"/>
        </w:rPr>
      </w:pPr>
      <w:r w:rsidRPr="00411635">
        <w:rPr>
          <w:sz w:val="28"/>
          <w:szCs w:val="28"/>
        </w:rPr>
        <w:t>Таким образом, наиболее остро проблема бедности стоит для жителей небольших городских поселений и сельских жителей, для безработных и для детей, в то время как большинство бедных составляют проживающие в городах работающие семьи, имеющие детей, где з/п кормильцев недостаточна для обеспечения потребления всей семьи выше уровня бедности.</w:t>
      </w:r>
    </w:p>
    <w:p w:rsidR="00F12180" w:rsidRPr="00411635" w:rsidRDefault="00F12180" w:rsidP="00411635">
      <w:pPr>
        <w:spacing w:line="360" w:lineRule="auto"/>
        <w:ind w:firstLine="709"/>
        <w:jc w:val="both"/>
        <w:rPr>
          <w:sz w:val="28"/>
          <w:szCs w:val="28"/>
        </w:rPr>
      </w:pPr>
      <w:r w:rsidRPr="00411635">
        <w:rPr>
          <w:sz w:val="28"/>
          <w:szCs w:val="28"/>
        </w:rPr>
        <w:t>Основными направлениями сокращения бедности в России, наряду с ориентацией на экономический рост, должны стать повышение адресности социальной политики и разработка специальных мер, направленных на ликвидацию глубокой бедности.</w:t>
      </w:r>
    </w:p>
    <w:p w:rsidR="00F12180" w:rsidRPr="00411635" w:rsidRDefault="00F12180" w:rsidP="00411635">
      <w:pPr>
        <w:spacing w:line="360" w:lineRule="auto"/>
        <w:ind w:firstLine="709"/>
        <w:jc w:val="both"/>
        <w:rPr>
          <w:sz w:val="28"/>
          <w:szCs w:val="28"/>
        </w:rPr>
      </w:pPr>
      <w:r w:rsidRPr="00411635">
        <w:rPr>
          <w:sz w:val="28"/>
          <w:szCs w:val="28"/>
        </w:rPr>
        <w:t>Наиболее высокой долей участия бедного населения в России в настоящее время характеризуется две программы: программа детских пособий и программа децентрализованной социальной помощи. Тем не менее даже в этих программах лишь около 30 и 28% получателей, соответственно, относятся к беднейшим 20% населения.</w:t>
      </w:r>
    </w:p>
    <w:p w:rsidR="00605F1D" w:rsidRPr="00F9419A" w:rsidRDefault="00F9419A" w:rsidP="00F9419A">
      <w:pPr>
        <w:pStyle w:val="a3"/>
        <w:spacing w:line="360" w:lineRule="auto"/>
        <w:ind w:left="709"/>
        <w:jc w:val="both"/>
        <w:rPr>
          <w:rFonts w:ascii="Times New Roman" w:hAnsi="Times New Roman" w:cs="Times New Roman"/>
          <w:b/>
          <w:sz w:val="28"/>
          <w:szCs w:val="28"/>
        </w:rPr>
      </w:pPr>
      <w:r>
        <w:rPr>
          <w:rFonts w:ascii="Times New Roman" w:hAnsi="Times New Roman" w:cs="Times New Roman"/>
          <w:sz w:val="28"/>
          <w:szCs w:val="28"/>
        </w:rPr>
        <w:br w:type="page"/>
      </w:r>
      <w:r w:rsidR="0076378E" w:rsidRPr="00F9419A">
        <w:rPr>
          <w:rFonts w:ascii="Times New Roman" w:hAnsi="Times New Roman" w:cs="Times New Roman"/>
          <w:b/>
          <w:sz w:val="28"/>
          <w:szCs w:val="28"/>
        </w:rPr>
        <w:t xml:space="preserve">10. </w:t>
      </w:r>
      <w:r w:rsidR="00605F1D" w:rsidRPr="00F9419A">
        <w:rPr>
          <w:rFonts w:ascii="Times New Roman" w:hAnsi="Times New Roman" w:cs="Times New Roman"/>
          <w:b/>
          <w:sz w:val="28"/>
          <w:szCs w:val="28"/>
        </w:rPr>
        <w:t>Мониторинг качества жизни и развития</w:t>
      </w:r>
      <w:r w:rsidR="00F056A1" w:rsidRPr="00F9419A">
        <w:rPr>
          <w:rFonts w:ascii="Times New Roman" w:hAnsi="Times New Roman" w:cs="Times New Roman"/>
          <w:b/>
          <w:sz w:val="28"/>
          <w:szCs w:val="28"/>
        </w:rPr>
        <w:t xml:space="preserve"> </w:t>
      </w:r>
      <w:r w:rsidR="00605F1D" w:rsidRPr="00F9419A">
        <w:rPr>
          <w:rFonts w:ascii="Times New Roman" w:hAnsi="Times New Roman" w:cs="Times New Roman"/>
          <w:b/>
          <w:sz w:val="28"/>
          <w:szCs w:val="28"/>
        </w:rPr>
        <w:t xml:space="preserve">человека </w:t>
      </w:r>
      <w:r w:rsidR="00354141" w:rsidRPr="00F9419A">
        <w:rPr>
          <w:rFonts w:ascii="Times New Roman" w:hAnsi="Times New Roman" w:cs="Times New Roman"/>
          <w:b/>
          <w:sz w:val="28"/>
          <w:szCs w:val="28"/>
        </w:rPr>
        <w:t>–</w:t>
      </w:r>
      <w:r w:rsidR="00605F1D" w:rsidRPr="00F9419A">
        <w:rPr>
          <w:rFonts w:ascii="Times New Roman" w:hAnsi="Times New Roman" w:cs="Times New Roman"/>
          <w:b/>
          <w:sz w:val="28"/>
          <w:szCs w:val="28"/>
        </w:rPr>
        <w:t xml:space="preserve"> инструмент</w:t>
      </w:r>
      <w:r w:rsidR="001C50F9" w:rsidRPr="00F9419A">
        <w:rPr>
          <w:rFonts w:ascii="Times New Roman" w:hAnsi="Times New Roman" w:cs="Times New Roman"/>
          <w:b/>
          <w:sz w:val="28"/>
          <w:szCs w:val="28"/>
        </w:rPr>
        <w:t xml:space="preserve"> </w:t>
      </w:r>
      <w:r w:rsidR="00F056A1" w:rsidRPr="00F9419A">
        <w:rPr>
          <w:rFonts w:ascii="Times New Roman" w:hAnsi="Times New Roman" w:cs="Times New Roman"/>
          <w:b/>
          <w:sz w:val="28"/>
          <w:szCs w:val="28"/>
        </w:rPr>
        <w:t>государственного регулирования</w:t>
      </w:r>
    </w:p>
    <w:p w:rsidR="00C90C62" w:rsidRPr="00411635" w:rsidRDefault="00C90C62" w:rsidP="00411635">
      <w:pPr>
        <w:pStyle w:val="a3"/>
        <w:spacing w:line="360" w:lineRule="auto"/>
        <w:ind w:firstLine="709"/>
        <w:jc w:val="both"/>
        <w:rPr>
          <w:rFonts w:ascii="Times New Roman" w:hAnsi="Times New Roman" w:cs="Times New Roman"/>
          <w:b/>
          <w:i/>
          <w:sz w:val="28"/>
          <w:szCs w:val="28"/>
        </w:rPr>
      </w:pPr>
    </w:p>
    <w:p w:rsidR="00605F1D" w:rsidRPr="00411635" w:rsidRDefault="00605F1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Измерение уровня жизни (благосостояния, качества жизни) и те</w:t>
      </w:r>
      <w:r w:rsidR="004B0590" w:rsidRPr="00411635">
        <w:rPr>
          <w:rFonts w:ascii="Times New Roman" w:hAnsi="Times New Roman" w:cs="Times New Roman"/>
          <w:sz w:val="28"/>
          <w:szCs w:val="28"/>
        </w:rPr>
        <w:t xml:space="preserve">м более оценка и сопоставление – </w:t>
      </w:r>
      <w:r w:rsidRPr="00411635">
        <w:rPr>
          <w:rFonts w:ascii="Times New Roman" w:hAnsi="Times New Roman" w:cs="Times New Roman"/>
          <w:sz w:val="28"/>
          <w:szCs w:val="28"/>
        </w:rPr>
        <w:t>процесс</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достаточно условный. Понятно, что измерить адекватно уровень жизни</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как отдельного человека, так и населения </w:t>
      </w:r>
      <w:r w:rsidR="004B0590" w:rsidRPr="00411635">
        <w:rPr>
          <w:rFonts w:ascii="Times New Roman" w:hAnsi="Times New Roman" w:cs="Times New Roman"/>
          <w:sz w:val="28"/>
          <w:szCs w:val="28"/>
        </w:rPr>
        <w:t>–</w:t>
      </w:r>
      <w:r w:rsidRPr="00411635">
        <w:rPr>
          <w:rFonts w:ascii="Times New Roman" w:hAnsi="Times New Roman" w:cs="Times New Roman"/>
          <w:sz w:val="28"/>
          <w:szCs w:val="28"/>
        </w:rPr>
        <w:t xml:space="preserve"> гораздо более сложная задача,</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чем, допустим, выпуск промышленн</w:t>
      </w:r>
      <w:r w:rsidR="004B0590" w:rsidRPr="00411635">
        <w:rPr>
          <w:rFonts w:ascii="Times New Roman" w:hAnsi="Times New Roman" w:cs="Times New Roman"/>
          <w:sz w:val="28"/>
          <w:szCs w:val="28"/>
        </w:rPr>
        <w:t>ой продукции. О возможности пря</w:t>
      </w:r>
      <w:r w:rsidRPr="00411635">
        <w:rPr>
          <w:rFonts w:ascii="Times New Roman" w:hAnsi="Times New Roman" w:cs="Times New Roman"/>
          <w:sz w:val="28"/>
          <w:szCs w:val="28"/>
        </w:rPr>
        <w:t>мого количественного измерения качества жизни вряд ли вообще может</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идти речь. Большинство аспектов качества жизни могут быть оценены</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только на основе косвенных или условн</w:t>
      </w:r>
      <w:r w:rsidR="004B0590" w:rsidRPr="00411635">
        <w:rPr>
          <w:rFonts w:ascii="Times New Roman" w:hAnsi="Times New Roman" w:cs="Times New Roman"/>
          <w:sz w:val="28"/>
          <w:szCs w:val="28"/>
        </w:rPr>
        <w:t>ых показателей. Но, с одной сто</w:t>
      </w:r>
      <w:r w:rsidRPr="00411635">
        <w:rPr>
          <w:rFonts w:ascii="Times New Roman" w:hAnsi="Times New Roman" w:cs="Times New Roman"/>
          <w:sz w:val="28"/>
          <w:szCs w:val="28"/>
        </w:rPr>
        <w:t>роны, качество жизни имеет важное значение как для каждого отдельного</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человека, так и развития общества. С д</w:t>
      </w:r>
      <w:r w:rsidR="004B0590" w:rsidRPr="00411635">
        <w:rPr>
          <w:rFonts w:ascii="Times New Roman" w:hAnsi="Times New Roman" w:cs="Times New Roman"/>
          <w:sz w:val="28"/>
          <w:szCs w:val="28"/>
        </w:rPr>
        <w:t>ругой стороны, многие характери</w:t>
      </w:r>
      <w:r w:rsidRPr="00411635">
        <w:rPr>
          <w:rFonts w:ascii="Times New Roman" w:hAnsi="Times New Roman" w:cs="Times New Roman"/>
          <w:sz w:val="28"/>
          <w:szCs w:val="28"/>
        </w:rPr>
        <w:t xml:space="preserve">стики качества жизни являются следствием решений, </w:t>
      </w:r>
      <w:r w:rsidR="004B0590" w:rsidRPr="00411635">
        <w:rPr>
          <w:rFonts w:ascii="Times New Roman" w:hAnsi="Times New Roman" w:cs="Times New Roman"/>
          <w:sz w:val="28"/>
          <w:szCs w:val="28"/>
        </w:rPr>
        <w:t>принимаемых в об</w:t>
      </w:r>
      <w:r w:rsidRPr="00411635">
        <w:rPr>
          <w:rFonts w:ascii="Times New Roman" w:hAnsi="Times New Roman" w:cs="Times New Roman"/>
          <w:sz w:val="28"/>
          <w:szCs w:val="28"/>
        </w:rPr>
        <w:t>ласти экономической и социальной политики. Именно и только в этом</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отношении качество жизни может быть предметом оценки и объектом</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регулирования. Поэтому любая концепция и соответствующая ей система</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показателей не могут претендовать на исчерпываемость и абсолютность.</w:t>
      </w:r>
    </w:p>
    <w:p w:rsidR="00605F1D" w:rsidRPr="00411635" w:rsidRDefault="00605F1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Следует понимать, что это всего лишь система показателей, которая</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может дать некоторое представление </w:t>
      </w:r>
      <w:r w:rsidR="004B0590" w:rsidRPr="00411635">
        <w:rPr>
          <w:rFonts w:ascii="Times New Roman" w:hAnsi="Times New Roman" w:cs="Times New Roman"/>
          <w:sz w:val="28"/>
          <w:szCs w:val="28"/>
        </w:rPr>
        <w:t>об определенных сторонах челове</w:t>
      </w:r>
      <w:r w:rsidRPr="00411635">
        <w:rPr>
          <w:rFonts w:ascii="Times New Roman" w:hAnsi="Times New Roman" w:cs="Times New Roman"/>
          <w:sz w:val="28"/>
          <w:szCs w:val="28"/>
        </w:rPr>
        <w:t>ческой жизнедеятельности и служит</w:t>
      </w:r>
      <w:r w:rsidR="004B0590" w:rsidRPr="00411635">
        <w:rPr>
          <w:rFonts w:ascii="Times New Roman" w:hAnsi="Times New Roman" w:cs="Times New Roman"/>
          <w:sz w:val="28"/>
          <w:szCs w:val="28"/>
        </w:rPr>
        <w:t>ь информацией для принятия реше</w:t>
      </w:r>
      <w:r w:rsidRPr="00411635">
        <w:rPr>
          <w:rFonts w:ascii="Times New Roman" w:hAnsi="Times New Roman" w:cs="Times New Roman"/>
          <w:sz w:val="28"/>
          <w:szCs w:val="28"/>
        </w:rPr>
        <w:t>ний в области экономической и социальной политики и осуществления</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такой стратегии развития, которая учитывала бы интересы человека.</w:t>
      </w:r>
    </w:p>
    <w:p w:rsidR="00605F1D" w:rsidRPr="00411635" w:rsidRDefault="00605F1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 xml:space="preserve">Негативные тенденции последнего десятилетия </w:t>
      </w:r>
      <w:r w:rsidR="004B0590" w:rsidRPr="00411635">
        <w:rPr>
          <w:rFonts w:ascii="Times New Roman" w:hAnsi="Times New Roman" w:cs="Times New Roman"/>
          <w:sz w:val="28"/>
          <w:szCs w:val="28"/>
        </w:rPr>
        <w:t>–</w:t>
      </w:r>
      <w:r w:rsidRPr="00411635">
        <w:rPr>
          <w:rFonts w:ascii="Times New Roman" w:hAnsi="Times New Roman" w:cs="Times New Roman"/>
          <w:sz w:val="28"/>
          <w:szCs w:val="28"/>
        </w:rPr>
        <w:t xml:space="preserve"> рост бедности,</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преступности, коррупции и т.д. в тех масштабах, в которых они возникли</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в нашей стране, не являются неизбежным следствием экономического</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 xml:space="preserve">реформирования. Более эффективное </w:t>
      </w:r>
      <w:r w:rsidR="004B0590" w:rsidRPr="00411635">
        <w:rPr>
          <w:rFonts w:ascii="Times New Roman" w:hAnsi="Times New Roman" w:cs="Times New Roman"/>
          <w:sz w:val="28"/>
          <w:szCs w:val="28"/>
        </w:rPr>
        <w:t>государственное управление и ре</w:t>
      </w:r>
      <w:r w:rsidRPr="00411635">
        <w:rPr>
          <w:rFonts w:ascii="Times New Roman" w:hAnsi="Times New Roman" w:cs="Times New Roman"/>
          <w:sz w:val="28"/>
          <w:szCs w:val="28"/>
        </w:rPr>
        <w:t xml:space="preserve">гулирование могли бы обеспечить </w:t>
      </w:r>
      <w:r w:rsidR="004B0590" w:rsidRPr="00411635">
        <w:rPr>
          <w:rFonts w:ascii="Times New Roman" w:hAnsi="Times New Roman" w:cs="Times New Roman"/>
          <w:sz w:val="28"/>
          <w:szCs w:val="28"/>
        </w:rPr>
        <w:t>проведение реформ с меньшими из</w:t>
      </w:r>
      <w:r w:rsidRPr="00411635">
        <w:rPr>
          <w:rFonts w:ascii="Times New Roman" w:hAnsi="Times New Roman" w:cs="Times New Roman"/>
          <w:sz w:val="28"/>
          <w:szCs w:val="28"/>
        </w:rPr>
        <w:t>держками. Регулирование понимается при этом как установление норм и</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правил, сохраняющих преимущества</w:t>
      </w:r>
      <w:r w:rsidR="004B0590" w:rsidRPr="00411635">
        <w:rPr>
          <w:rFonts w:ascii="Times New Roman" w:hAnsi="Times New Roman" w:cs="Times New Roman"/>
          <w:sz w:val="28"/>
          <w:szCs w:val="28"/>
        </w:rPr>
        <w:t xml:space="preserve"> конкуренции рынка, но обязываю</w:t>
      </w:r>
      <w:r w:rsidRPr="00411635">
        <w:rPr>
          <w:rFonts w:ascii="Times New Roman" w:hAnsi="Times New Roman" w:cs="Times New Roman"/>
          <w:sz w:val="28"/>
          <w:szCs w:val="28"/>
        </w:rPr>
        <w:t>щих соблюдать при этом интересы человека. «Регулирование не сводится</w:t>
      </w:r>
      <w:r w:rsidR="004B0590" w:rsidRPr="00411635">
        <w:rPr>
          <w:rFonts w:ascii="Times New Roman" w:hAnsi="Times New Roman" w:cs="Times New Roman"/>
          <w:sz w:val="28"/>
          <w:szCs w:val="28"/>
        </w:rPr>
        <w:t xml:space="preserve"> </w:t>
      </w:r>
      <w:r w:rsidRPr="00411635">
        <w:rPr>
          <w:rFonts w:ascii="Times New Roman" w:hAnsi="Times New Roman" w:cs="Times New Roman"/>
          <w:sz w:val="28"/>
          <w:szCs w:val="28"/>
        </w:rPr>
        <w:t>к одному лишь управлению. Оно предст</w:t>
      </w:r>
      <w:r w:rsidR="004B0590" w:rsidRPr="00411635">
        <w:rPr>
          <w:rFonts w:ascii="Times New Roman" w:hAnsi="Times New Roman" w:cs="Times New Roman"/>
          <w:sz w:val="28"/>
          <w:szCs w:val="28"/>
        </w:rPr>
        <w:t>авляет собой структуру норм, ин</w:t>
      </w:r>
      <w:r w:rsidRPr="00411635">
        <w:rPr>
          <w:rFonts w:ascii="Times New Roman" w:hAnsi="Times New Roman" w:cs="Times New Roman"/>
          <w:sz w:val="28"/>
          <w:szCs w:val="28"/>
        </w:rPr>
        <w:t>ститутов и установившейся практики, которые ограничивают спек</w:t>
      </w:r>
      <w:r w:rsidR="004B0590" w:rsidRPr="00411635">
        <w:rPr>
          <w:rFonts w:ascii="Times New Roman" w:hAnsi="Times New Roman" w:cs="Times New Roman"/>
          <w:sz w:val="28"/>
          <w:szCs w:val="28"/>
        </w:rPr>
        <w:t>тр до</w:t>
      </w:r>
      <w:r w:rsidRPr="00411635">
        <w:rPr>
          <w:rFonts w:ascii="Times New Roman" w:hAnsi="Times New Roman" w:cs="Times New Roman"/>
          <w:sz w:val="28"/>
          <w:szCs w:val="28"/>
        </w:rPr>
        <w:t>пустимого поведения отдельных лиц,</w:t>
      </w:r>
      <w:r w:rsidR="004B0590" w:rsidRPr="00411635">
        <w:rPr>
          <w:rFonts w:ascii="Times New Roman" w:hAnsi="Times New Roman" w:cs="Times New Roman"/>
          <w:sz w:val="28"/>
          <w:szCs w:val="28"/>
        </w:rPr>
        <w:t xml:space="preserve"> организаций и компаний и стимулируют их»</w:t>
      </w:r>
      <w:r w:rsidR="00FF1079" w:rsidRPr="00411635">
        <w:rPr>
          <w:rFonts w:ascii="Times New Roman" w:hAnsi="Times New Roman" w:cs="Times New Roman"/>
          <w:sz w:val="28"/>
          <w:szCs w:val="28"/>
        </w:rPr>
        <w:t>.</w:t>
      </w:r>
    </w:p>
    <w:p w:rsidR="00605F1D" w:rsidRPr="00411635" w:rsidRDefault="00605F1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Одним из инструментов, повышающих эффективность регулиров</w:t>
      </w:r>
      <w:r w:rsidR="00FF1079" w:rsidRPr="00411635">
        <w:rPr>
          <w:rFonts w:ascii="Times New Roman" w:hAnsi="Times New Roman" w:cs="Times New Roman"/>
          <w:sz w:val="28"/>
          <w:szCs w:val="28"/>
        </w:rPr>
        <w:t>а</w:t>
      </w:r>
      <w:r w:rsidRPr="00411635">
        <w:rPr>
          <w:rFonts w:ascii="Times New Roman" w:hAnsi="Times New Roman" w:cs="Times New Roman"/>
          <w:sz w:val="28"/>
          <w:szCs w:val="28"/>
        </w:rPr>
        <w:t>ния и побуждающих государственну</w:t>
      </w:r>
      <w:r w:rsidR="00FF1079" w:rsidRPr="00411635">
        <w:rPr>
          <w:rFonts w:ascii="Times New Roman" w:hAnsi="Times New Roman" w:cs="Times New Roman"/>
          <w:sz w:val="28"/>
          <w:szCs w:val="28"/>
        </w:rPr>
        <w:t>ю власть в демократическом общест</w:t>
      </w:r>
      <w:r w:rsidRPr="00411635">
        <w:rPr>
          <w:rFonts w:ascii="Times New Roman" w:hAnsi="Times New Roman" w:cs="Times New Roman"/>
          <w:sz w:val="28"/>
          <w:szCs w:val="28"/>
        </w:rPr>
        <w:t>ве к большему учету интересов граждан, является мониторинг качест</w:t>
      </w:r>
      <w:r w:rsidR="00FF1079" w:rsidRPr="00411635">
        <w:rPr>
          <w:rFonts w:ascii="Times New Roman" w:hAnsi="Times New Roman" w:cs="Times New Roman"/>
          <w:sz w:val="28"/>
          <w:szCs w:val="28"/>
        </w:rPr>
        <w:t xml:space="preserve">ва </w:t>
      </w:r>
      <w:r w:rsidRPr="00411635">
        <w:rPr>
          <w:rFonts w:ascii="Times New Roman" w:hAnsi="Times New Roman" w:cs="Times New Roman"/>
          <w:sz w:val="28"/>
          <w:szCs w:val="28"/>
        </w:rPr>
        <w:t>жизни и развития человека. В соотв</w:t>
      </w:r>
      <w:r w:rsidR="00FF1079" w:rsidRPr="00411635">
        <w:rPr>
          <w:rFonts w:ascii="Times New Roman" w:hAnsi="Times New Roman" w:cs="Times New Roman"/>
          <w:sz w:val="28"/>
          <w:szCs w:val="28"/>
        </w:rPr>
        <w:t xml:space="preserve">етствии с общепринятыми функциями </w:t>
      </w:r>
      <w:r w:rsidRPr="00411635">
        <w:rPr>
          <w:rFonts w:ascii="Times New Roman" w:hAnsi="Times New Roman" w:cs="Times New Roman"/>
          <w:sz w:val="28"/>
          <w:szCs w:val="28"/>
        </w:rPr>
        <w:t xml:space="preserve">мониторинга при этом достигаются </w:t>
      </w:r>
      <w:r w:rsidR="00FF1079" w:rsidRPr="00411635">
        <w:rPr>
          <w:rFonts w:ascii="Times New Roman" w:hAnsi="Times New Roman" w:cs="Times New Roman"/>
          <w:sz w:val="28"/>
          <w:szCs w:val="28"/>
        </w:rPr>
        <w:t>следующие цели. Во-первых, это оз</w:t>
      </w:r>
      <w:r w:rsidRPr="00411635">
        <w:rPr>
          <w:rFonts w:ascii="Times New Roman" w:hAnsi="Times New Roman" w:cs="Times New Roman"/>
          <w:sz w:val="28"/>
          <w:szCs w:val="28"/>
        </w:rPr>
        <w:t>начает создание системы раннего п</w:t>
      </w:r>
      <w:r w:rsidR="00FF1079" w:rsidRPr="00411635">
        <w:rPr>
          <w:rFonts w:ascii="Times New Roman" w:hAnsi="Times New Roman" w:cs="Times New Roman"/>
          <w:sz w:val="28"/>
          <w:szCs w:val="28"/>
        </w:rPr>
        <w:t>редупреждения, что позволяет свое</w:t>
      </w:r>
      <w:r w:rsidRPr="00411635">
        <w:rPr>
          <w:rFonts w:ascii="Times New Roman" w:hAnsi="Times New Roman" w:cs="Times New Roman"/>
          <w:sz w:val="28"/>
          <w:szCs w:val="28"/>
        </w:rPr>
        <w:t>временно фиксировать негативные т</w:t>
      </w:r>
      <w:r w:rsidR="00FF1079" w:rsidRPr="00411635">
        <w:rPr>
          <w:rFonts w:ascii="Times New Roman" w:hAnsi="Times New Roman" w:cs="Times New Roman"/>
          <w:sz w:val="28"/>
          <w:szCs w:val="28"/>
        </w:rPr>
        <w:t>енденции в качестве жизни и разви</w:t>
      </w:r>
      <w:r w:rsidRPr="00411635">
        <w:rPr>
          <w:rFonts w:ascii="Times New Roman" w:hAnsi="Times New Roman" w:cs="Times New Roman"/>
          <w:sz w:val="28"/>
          <w:szCs w:val="28"/>
        </w:rPr>
        <w:t>тии человека. Информация мони</w:t>
      </w:r>
      <w:r w:rsidR="00FF1079" w:rsidRPr="00411635">
        <w:rPr>
          <w:rFonts w:ascii="Times New Roman" w:hAnsi="Times New Roman" w:cs="Times New Roman"/>
          <w:sz w:val="28"/>
          <w:szCs w:val="28"/>
        </w:rPr>
        <w:t xml:space="preserve">торинга может служить основой для </w:t>
      </w:r>
      <w:r w:rsidRPr="00411635">
        <w:rPr>
          <w:rFonts w:ascii="Times New Roman" w:hAnsi="Times New Roman" w:cs="Times New Roman"/>
          <w:sz w:val="28"/>
          <w:szCs w:val="28"/>
        </w:rPr>
        <w:t>принятия решений по предотвращению дальнейшего углубления не</w:t>
      </w:r>
      <w:r w:rsidR="00FF1079" w:rsidRPr="00411635">
        <w:rPr>
          <w:rFonts w:ascii="Times New Roman" w:hAnsi="Times New Roman" w:cs="Times New Roman"/>
          <w:sz w:val="28"/>
          <w:szCs w:val="28"/>
        </w:rPr>
        <w:t>га</w:t>
      </w:r>
      <w:r w:rsidRPr="00411635">
        <w:rPr>
          <w:rFonts w:ascii="Times New Roman" w:hAnsi="Times New Roman" w:cs="Times New Roman"/>
          <w:sz w:val="28"/>
          <w:szCs w:val="28"/>
        </w:rPr>
        <w:t>тивных тенденций. Во-вторых, не менее важна и вторая функция мони</w:t>
      </w:r>
      <w:r w:rsidR="00FF1079" w:rsidRPr="00411635">
        <w:rPr>
          <w:rFonts w:ascii="Times New Roman" w:hAnsi="Times New Roman" w:cs="Times New Roman"/>
          <w:sz w:val="28"/>
          <w:szCs w:val="28"/>
        </w:rPr>
        <w:t>то</w:t>
      </w:r>
      <w:r w:rsidRPr="00411635">
        <w:rPr>
          <w:rFonts w:ascii="Times New Roman" w:hAnsi="Times New Roman" w:cs="Times New Roman"/>
          <w:sz w:val="28"/>
          <w:szCs w:val="28"/>
        </w:rPr>
        <w:t xml:space="preserve">ринга </w:t>
      </w:r>
      <w:r w:rsidR="00FF1079" w:rsidRPr="00411635">
        <w:rPr>
          <w:rFonts w:ascii="Times New Roman" w:hAnsi="Times New Roman" w:cs="Times New Roman"/>
          <w:sz w:val="28"/>
          <w:szCs w:val="28"/>
        </w:rPr>
        <w:t>–</w:t>
      </w:r>
      <w:r w:rsidRPr="00411635">
        <w:rPr>
          <w:rFonts w:ascii="Times New Roman" w:hAnsi="Times New Roman" w:cs="Times New Roman"/>
          <w:sz w:val="28"/>
          <w:szCs w:val="28"/>
        </w:rPr>
        <w:t xml:space="preserve"> оценка принятых решений, проверка их эффективности или</w:t>
      </w:r>
      <w:r w:rsidR="00FF1079" w:rsidRPr="00411635">
        <w:rPr>
          <w:rFonts w:ascii="Times New Roman" w:hAnsi="Times New Roman" w:cs="Times New Roman"/>
          <w:sz w:val="28"/>
          <w:szCs w:val="28"/>
        </w:rPr>
        <w:t xml:space="preserve"> же </w:t>
      </w:r>
      <w:r w:rsidRPr="00411635">
        <w:rPr>
          <w:rFonts w:ascii="Times New Roman" w:hAnsi="Times New Roman" w:cs="Times New Roman"/>
          <w:sz w:val="28"/>
          <w:szCs w:val="28"/>
        </w:rPr>
        <w:t>оценка возможных последствий принимаемого решения. При этом мо</w:t>
      </w:r>
      <w:r w:rsidR="00FF1079" w:rsidRPr="00411635">
        <w:rPr>
          <w:rFonts w:ascii="Times New Roman" w:hAnsi="Times New Roman" w:cs="Times New Roman"/>
          <w:sz w:val="28"/>
          <w:szCs w:val="28"/>
        </w:rPr>
        <w:t>ни</w:t>
      </w:r>
      <w:r w:rsidRPr="00411635">
        <w:rPr>
          <w:rFonts w:ascii="Times New Roman" w:hAnsi="Times New Roman" w:cs="Times New Roman"/>
          <w:sz w:val="28"/>
          <w:szCs w:val="28"/>
        </w:rPr>
        <w:t>торинг, с одной стороны, позволяет органам государственной власти о</w:t>
      </w:r>
      <w:r w:rsidR="00FF1079" w:rsidRPr="00411635">
        <w:rPr>
          <w:rFonts w:ascii="Times New Roman" w:hAnsi="Times New Roman" w:cs="Times New Roman"/>
          <w:sz w:val="28"/>
          <w:szCs w:val="28"/>
        </w:rPr>
        <w:t>це</w:t>
      </w:r>
      <w:r w:rsidRPr="00411635">
        <w:rPr>
          <w:rFonts w:ascii="Times New Roman" w:hAnsi="Times New Roman" w:cs="Times New Roman"/>
          <w:sz w:val="28"/>
          <w:szCs w:val="28"/>
        </w:rPr>
        <w:t>нить эффективность своих решений. С другой стороны, служит инфор</w:t>
      </w:r>
      <w:r w:rsidR="00FF1079" w:rsidRPr="00411635">
        <w:rPr>
          <w:rFonts w:ascii="Times New Roman" w:hAnsi="Times New Roman" w:cs="Times New Roman"/>
          <w:sz w:val="28"/>
          <w:szCs w:val="28"/>
        </w:rPr>
        <w:t>ма</w:t>
      </w:r>
      <w:r w:rsidRPr="00411635">
        <w:rPr>
          <w:rFonts w:ascii="Times New Roman" w:hAnsi="Times New Roman" w:cs="Times New Roman"/>
          <w:sz w:val="28"/>
          <w:szCs w:val="28"/>
        </w:rPr>
        <w:t>ционной базой для институтов гражд</w:t>
      </w:r>
      <w:r w:rsidR="00FF1079" w:rsidRPr="00411635">
        <w:rPr>
          <w:rFonts w:ascii="Times New Roman" w:hAnsi="Times New Roman" w:cs="Times New Roman"/>
          <w:sz w:val="28"/>
          <w:szCs w:val="28"/>
        </w:rPr>
        <w:t>анского общества при оценке эффек</w:t>
      </w:r>
      <w:r w:rsidRPr="00411635">
        <w:rPr>
          <w:rFonts w:ascii="Times New Roman" w:hAnsi="Times New Roman" w:cs="Times New Roman"/>
          <w:sz w:val="28"/>
          <w:szCs w:val="28"/>
        </w:rPr>
        <w:t>тивности государственного управ</w:t>
      </w:r>
      <w:r w:rsidR="00FF1079" w:rsidRPr="00411635">
        <w:rPr>
          <w:rFonts w:ascii="Times New Roman" w:hAnsi="Times New Roman" w:cs="Times New Roman"/>
          <w:sz w:val="28"/>
          <w:szCs w:val="28"/>
        </w:rPr>
        <w:t>ления и принятии ими решений о под</w:t>
      </w:r>
      <w:r w:rsidRPr="00411635">
        <w:rPr>
          <w:rFonts w:ascii="Times New Roman" w:hAnsi="Times New Roman" w:cs="Times New Roman"/>
          <w:sz w:val="28"/>
          <w:szCs w:val="28"/>
        </w:rPr>
        <w:t>держке проводимой государственной политики. Именно поэтому орг</w:t>
      </w:r>
      <w:r w:rsidR="00FF1079" w:rsidRPr="00411635">
        <w:rPr>
          <w:rFonts w:ascii="Times New Roman" w:hAnsi="Times New Roman" w:cs="Times New Roman"/>
          <w:sz w:val="28"/>
          <w:szCs w:val="28"/>
        </w:rPr>
        <w:t xml:space="preserve">аны </w:t>
      </w:r>
      <w:r w:rsidRPr="00411635">
        <w:rPr>
          <w:rFonts w:ascii="Times New Roman" w:hAnsi="Times New Roman" w:cs="Times New Roman"/>
          <w:sz w:val="28"/>
          <w:szCs w:val="28"/>
        </w:rPr>
        <w:t>власти не всегда способствуют рас</w:t>
      </w:r>
      <w:r w:rsidR="00FF1079" w:rsidRPr="00411635">
        <w:rPr>
          <w:rFonts w:ascii="Times New Roman" w:hAnsi="Times New Roman" w:cs="Times New Roman"/>
          <w:sz w:val="28"/>
          <w:szCs w:val="28"/>
        </w:rPr>
        <w:t xml:space="preserve">пространению этой информации. Более </w:t>
      </w:r>
      <w:r w:rsidRPr="00411635">
        <w:rPr>
          <w:rFonts w:ascii="Times New Roman" w:hAnsi="Times New Roman" w:cs="Times New Roman"/>
          <w:sz w:val="28"/>
          <w:szCs w:val="28"/>
        </w:rPr>
        <w:t>того, зачастую доступ к такой информации может быть ограничен. В</w:t>
      </w:r>
      <w:r w:rsidR="00FF1079" w:rsidRPr="00411635">
        <w:rPr>
          <w:rFonts w:ascii="Times New Roman" w:hAnsi="Times New Roman" w:cs="Times New Roman"/>
          <w:sz w:val="28"/>
          <w:szCs w:val="28"/>
        </w:rPr>
        <w:t xml:space="preserve"> со</w:t>
      </w:r>
      <w:r w:rsidRPr="00411635">
        <w:rPr>
          <w:rFonts w:ascii="Times New Roman" w:hAnsi="Times New Roman" w:cs="Times New Roman"/>
          <w:sz w:val="28"/>
          <w:szCs w:val="28"/>
        </w:rPr>
        <w:t>ветский период, например, больша</w:t>
      </w:r>
      <w:r w:rsidR="00FF1079" w:rsidRPr="00411635">
        <w:rPr>
          <w:rFonts w:ascii="Times New Roman" w:hAnsi="Times New Roman" w:cs="Times New Roman"/>
          <w:sz w:val="28"/>
          <w:szCs w:val="28"/>
        </w:rPr>
        <w:t>я часть информации об условиях жиз</w:t>
      </w:r>
      <w:r w:rsidRPr="00411635">
        <w:rPr>
          <w:rFonts w:ascii="Times New Roman" w:hAnsi="Times New Roman" w:cs="Times New Roman"/>
          <w:sz w:val="28"/>
          <w:szCs w:val="28"/>
        </w:rPr>
        <w:t>ни имела гриф секретности. Наличие системы, предоставляющей до</w:t>
      </w:r>
      <w:r w:rsidR="00FF1079" w:rsidRPr="00411635">
        <w:rPr>
          <w:rFonts w:ascii="Times New Roman" w:hAnsi="Times New Roman" w:cs="Times New Roman"/>
          <w:sz w:val="28"/>
          <w:szCs w:val="28"/>
        </w:rPr>
        <w:t>сто</w:t>
      </w:r>
      <w:r w:rsidRPr="00411635">
        <w:rPr>
          <w:rFonts w:ascii="Times New Roman" w:hAnsi="Times New Roman" w:cs="Times New Roman"/>
          <w:sz w:val="28"/>
          <w:szCs w:val="28"/>
        </w:rPr>
        <w:t>верную, своевременную и широ</w:t>
      </w:r>
      <w:r w:rsidR="00FF1079" w:rsidRPr="00411635">
        <w:rPr>
          <w:rFonts w:ascii="Times New Roman" w:hAnsi="Times New Roman" w:cs="Times New Roman"/>
          <w:sz w:val="28"/>
          <w:szCs w:val="28"/>
        </w:rPr>
        <w:t>ко распространяемую информацию о ка</w:t>
      </w:r>
      <w:r w:rsidRPr="00411635">
        <w:rPr>
          <w:rFonts w:ascii="Times New Roman" w:hAnsi="Times New Roman" w:cs="Times New Roman"/>
          <w:sz w:val="28"/>
          <w:szCs w:val="28"/>
        </w:rPr>
        <w:t xml:space="preserve">честве жизни и развитии человека </w:t>
      </w:r>
      <w:r w:rsidR="00FF1079" w:rsidRPr="00411635">
        <w:rPr>
          <w:rFonts w:ascii="Times New Roman" w:hAnsi="Times New Roman" w:cs="Times New Roman"/>
          <w:sz w:val="28"/>
          <w:szCs w:val="28"/>
        </w:rPr>
        <w:t>свидетельствует о направленности го</w:t>
      </w:r>
      <w:r w:rsidRPr="00411635">
        <w:rPr>
          <w:rFonts w:ascii="Times New Roman" w:hAnsi="Times New Roman" w:cs="Times New Roman"/>
          <w:sz w:val="28"/>
          <w:szCs w:val="28"/>
        </w:rPr>
        <w:t>сударственной политики и желании власти учитывать интересы нас</w:t>
      </w:r>
      <w:r w:rsidR="00FF1079" w:rsidRPr="00411635">
        <w:rPr>
          <w:rFonts w:ascii="Times New Roman" w:hAnsi="Times New Roman" w:cs="Times New Roman"/>
          <w:sz w:val="28"/>
          <w:szCs w:val="28"/>
        </w:rPr>
        <w:t>еле</w:t>
      </w:r>
      <w:r w:rsidRPr="00411635">
        <w:rPr>
          <w:rFonts w:ascii="Times New Roman" w:hAnsi="Times New Roman" w:cs="Times New Roman"/>
          <w:sz w:val="28"/>
          <w:szCs w:val="28"/>
        </w:rPr>
        <w:t>ния. Создание системы мониторин</w:t>
      </w:r>
      <w:r w:rsidR="00FF1079" w:rsidRPr="00411635">
        <w:rPr>
          <w:rFonts w:ascii="Times New Roman" w:hAnsi="Times New Roman" w:cs="Times New Roman"/>
          <w:sz w:val="28"/>
          <w:szCs w:val="28"/>
        </w:rPr>
        <w:t>га может способствовать, таким обра</w:t>
      </w:r>
      <w:r w:rsidRPr="00411635">
        <w:rPr>
          <w:rFonts w:ascii="Times New Roman" w:hAnsi="Times New Roman" w:cs="Times New Roman"/>
          <w:sz w:val="28"/>
          <w:szCs w:val="28"/>
        </w:rPr>
        <w:t>зом, усилению приоритетности и</w:t>
      </w:r>
      <w:r w:rsidR="00354141" w:rsidRPr="00411635">
        <w:rPr>
          <w:rFonts w:ascii="Times New Roman" w:hAnsi="Times New Roman" w:cs="Times New Roman"/>
          <w:sz w:val="28"/>
          <w:szCs w:val="28"/>
        </w:rPr>
        <w:t>нтересов человека в проводимой госу</w:t>
      </w:r>
      <w:r w:rsidRPr="00411635">
        <w:rPr>
          <w:rFonts w:ascii="Times New Roman" w:hAnsi="Times New Roman" w:cs="Times New Roman"/>
          <w:sz w:val="28"/>
          <w:szCs w:val="28"/>
        </w:rPr>
        <w:t>дарственной политике. Первостепе</w:t>
      </w:r>
      <w:r w:rsidR="00354141" w:rsidRPr="00411635">
        <w:rPr>
          <w:rFonts w:ascii="Times New Roman" w:hAnsi="Times New Roman" w:cs="Times New Roman"/>
          <w:sz w:val="28"/>
          <w:szCs w:val="28"/>
        </w:rPr>
        <w:t>нное значение в условиях экономиче</w:t>
      </w:r>
      <w:r w:rsidRPr="00411635">
        <w:rPr>
          <w:rFonts w:ascii="Times New Roman" w:hAnsi="Times New Roman" w:cs="Times New Roman"/>
          <w:sz w:val="28"/>
          <w:szCs w:val="28"/>
        </w:rPr>
        <w:t>ского кризиса приобретает мониторинг уровня жизни. Было бы, од</w:t>
      </w:r>
      <w:r w:rsidR="00354141" w:rsidRPr="00411635">
        <w:rPr>
          <w:rFonts w:ascii="Times New Roman" w:hAnsi="Times New Roman" w:cs="Times New Roman"/>
          <w:sz w:val="28"/>
          <w:szCs w:val="28"/>
        </w:rPr>
        <w:t>нако ошибочны</w:t>
      </w:r>
      <w:r w:rsidRPr="00411635">
        <w:rPr>
          <w:rFonts w:ascii="Times New Roman" w:hAnsi="Times New Roman" w:cs="Times New Roman"/>
          <w:sz w:val="28"/>
          <w:szCs w:val="28"/>
        </w:rPr>
        <w:t>м пренебречь индикаторами качества жизни и развития</w:t>
      </w:r>
      <w:r w:rsidR="00354141" w:rsidRPr="00411635">
        <w:rPr>
          <w:rFonts w:ascii="Times New Roman" w:hAnsi="Times New Roman" w:cs="Times New Roman"/>
          <w:sz w:val="28"/>
          <w:szCs w:val="28"/>
        </w:rPr>
        <w:t xml:space="preserve"> чело</w:t>
      </w:r>
      <w:r w:rsidRPr="00411635">
        <w:rPr>
          <w:rFonts w:ascii="Times New Roman" w:hAnsi="Times New Roman" w:cs="Times New Roman"/>
          <w:sz w:val="28"/>
          <w:szCs w:val="28"/>
        </w:rPr>
        <w:t>века, так как именно они способны дать правильное представление</w:t>
      </w:r>
      <w:r w:rsidR="00354141" w:rsidRPr="00411635">
        <w:rPr>
          <w:rFonts w:ascii="Times New Roman" w:hAnsi="Times New Roman" w:cs="Times New Roman"/>
          <w:sz w:val="28"/>
          <w:szCs w:val="28"/>
        </w:rPr>
        <w:t xml:space="preserve"> о не</w:t>
      </w:r>
      <w:r w:rsidRPr="00411635">
        <w:rPr>
          <w:rFonts w:ascii="Times New Roman" w:hAnsi="Times New Roman" w:cs="Times New Roman"/>
          <w:sz w:val="28"/>
          <w:szCs w:val="28"/>
        </w:rPr>
        <w:t>которых тенденциях долговременного действия и латентных процесс</w:t>
      </w:r>
      <w:r w:rsidR="00354141" w:rsidRPr="00411635">
        <w:rPr>
          <w:rFonts w:ascii="Times New Roman" w:hAnsi="Times New Roman" w:cs="Times New Roman"/>
          <w:sz w:val="28"/>
          <w:szCs w:val="28"/>
        </w:rPr>
        <w:t>ах.</w:t>
      </w:r>
    </w:p>
    <w:p w:rsidR="00605F1D" w:rsidRPr="00411635" w:rsidRDefault="00605F1D"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Таким образом, изучение вопр</w:t>
      </w:r>
      <w:r w:rsidR="00354141" w:rsidRPr="00411635">
        <w:rPr>
          <w:rFonts w:ascii="Times New Roman" w:hAnsi="Times New Roman" w:cs="Times New Roman"/>
          <w:sz w:val="28"/>
          <w:szCs w:val="28"/>
        </w:rPr>
        <w:t xml:space="preserve">оса о роли государства в обеспечении </w:t>
      </w:r>
      <w:r w:rsidRPr="00411635">
        <w:rPr>
          <w:rFonts w:ascii="Times New Roman" w:hAnsi="Times New Roman" w:cs="Times New Roman"/>
          <w:sz w:val="28"/>
          <w:szCs w:val="28"/>
        </w:rPr>
        <w:t>достойных условий жизни населения с применением методов эконо</w:t>
      </w:r>
      <w:r w:rsidR="00354141" w:rsidRPr="00411635">
        <w:rPr>
          <w:rFonts w:ascii="Times New Roman" w:hAnsi="Times New Roman" w:cs="Times New Roman"/>
          <w:sz w:val="28"/>
          <w:szCs w:val="28"/>
        </w:rPr>
        <w:t>миче</w:t>
      </w:r>
      <w:r w:rsidRPr="00411635">
        <w:rPr>
          <w:rFonts w:ascii="Times New Roman" w:hAnsi="Times New Roman" w:cs="Times New Roman"/>
          <w:sz w:val="28"/>
          <w:szCs w:val="28"/>
        </w:rPr>
        <w:t>ской теории позволяет сделать в</w:t>
      </w:r>
      <w:r w:rsidR="00354141" w:rsidRPr="00411635">
        <w:rPr>
          <w:rFonts w:ascii="Times New Roman" w:hAnsi="Times New Roman" w:cs="Times New Roman"/>
          <w:sz w:val="28"/>
          <w:szCs w:val="28"/>
        </w:rPr>
        <w:t xml:space="preserve">ывод, что отсутствие или неразвитость </w:t>
      </w:r>
      <w:r w:rsidRPr="00411635">
        <w:rPr>
          <w:rFonts w:ascii="Times New Roman" w:hAnsi="Times New Roman" w:cs="Times New Roman"/>
          <w:sz w:val="28"/>
          <w:szCs w:val="28"/>
        </w:rPr>
        <w:t>соответств</w:t>
      </w:r>
      <w:r w:rsidR="00354141" w:rsidRPr="00411635">
        <w:rPr>
          <w:rFonts w:ascii="Times New Roman" w:hAnsi="Times New Roman" w:cs="Times New Roman"/>
          <w:sz w:val="28"/>
          <w:szCs w:val="28"/>
        </w:rPr>
        <w:t>ующих институтов делает возможны</w:t>
      </w:r>
      <w:r w:rsidRPr="00411635">
        <w:rPr>
          <w:rFonts w:ascii="Times New Roman" w:hAnsi="Times New Roman" w:cs="Times New Roman"/>
          <w:sz w:val="28"/>
          <w:szCs w:val="28"/>
        </w:rPr>
        <w:t>м принятие решений</w:t>
      </w:r>
      <w:r w:rsidR="00354141" w:rsidRPr="00411635">
        <w:rPr>
          <w:rFonts w:ascii="Times New Roman" w:hAnsi="Times New Roman" w:cs="Times New Roman"/>
          <w:sz w:val="28"/>
          <w:szCs w:val="28"/>
        </w:rPr>
        <w:t xml:space="preserve"> в инт</w:t>
      </w:r>
      <w:r w:rsidRPr="00411635">
        <w:rPr>
          <w:rFonts w:ascii="Times New Roman" w:hAnsi="Times New Roman" w:cs="Times New Roman"/>
          <w:sz w:val="28"/>
          <w:szCs w:val="28"/>
        </w:rPr>
        <w:t xml:space="preserve">ересах узкой группы лиц. </w:t>
      </w:r>
      <w:r w:rsidRPr="00411635">
        <w:rPr>
          <w:rFonts w:ascii="Times New Roman" w:hAnsi="Times New Roman" w:cs="Times New Roman"/>
          <w:i/>
          <w:sz w:val="28"/>
          <w:szCs w:val="28"/>
        </w:rPr>
        <w:t>Усиление воздействия общества на пр</w:t>
      </w:r>
      <w:r w:rsidR="00354141" w:rsidRPr="00411635">
        <w:rPr>
          <w:rFonts w:ascii="Times New Roman" w:hAnsi="Times New Roman" w:cs="Times New Roman"/>
          <w:i/>
          <w:sz w:val="28"/>
          <w:szCs w:val="28"/>
        </w:rPr>
        <w:t xml:space="preserve">оцесс </w:t>
      </w:r>
      <w:r w:rsidRPr="00411635">
        <w:rPr>
          <w:rFonts w:ascii="Times New Roman" w:hAnsi="Times New Roman" w:cs="Times New Roman"/>
          <w:i/>
          <w:sz w:val="28"/>
          <w:szCs w:val="28"/>
        </w:rPr>
        <w:t>принятия решений являет</w:t>
      </w:r>
      <w:r w:rsidR="00354141" w:rsidRPr="00411635">
        <w:rPr>
          <w:rFonts w:ascii="Times New Roman" w:hAnsi="Times New Roman" w:cs="Times New Roman"/>
          <w:i/>
          <w:sz w:val="28"/>
          <w:szCs w:val="28"/>
        </w:rPr>
        <w:t>ся необходимым условием улучшения ка</w:t>
      </w:r>
      <w:r w:rsidRPr="00411635">
        <w:rPr>
          <w:rFonts w:ascii="Times New Roman" w:hAnsi="Times New Roman" w:cs="Times New Roman"/>
          <w:i/>
          <w:sz w:val="28"/>
          <w:szCs w:val="28"/>
        </w:rPr>
        <w:t>чества</w:t>
      </w:r>
      <w:r w:rsidRPr="00411635">
        <w:rPr>
          <w:rFonts w:ascii="Times New Roman" w:hAnsi="Times New Roman" w:cs="Times New Roman"/>
          <w:sz w:val="28"/>
          <w:szCs w:val="28"/>
        </w:rPr>
        <w:t xml:space="preserve"> </w:t>
      </w:r>
      <w:r w:rsidRPr="00411635">
        <w:rPr>
          <w:rFonts w:ascii="Times New Roman" w:hAnsi="Times New Roman" w:cs="Times New Roman"/>
          <w:i/>
          <w:sz w:val="28"/>
          <w:szCs w:val="28"/>
        </w:rPr>
        <w:t>жизни</w:t>
      </w:r>
      <w:r w:rsidRPr="00411635">
        <w:rPr>
          <w:rFonts w:ascii="Times New Roman" w:hAnsi="Times New Roman" w:cs="Times New Roman"/>
          <w:sz w:val="28"/>
          <w:szCs w:val="28"/>
        </w:rPr>
        <w:t>. Одним из инструментов</w:t>
      </w:r>
      <w:r w:rsidR="00354141" w:rsidRPr="00411635">
        <w:rPr>
          <w:rFonts w:ascii="Times New Roman" w:hAnsi="Times New Roman" w:cs="Times New Roman"/>
          <w:sz w:val="28"/>
          <w:szCs w:val="28"/>
        </w:rPr>
        <w:t xml:space="preserve"> такого воздействия является </w:t>
      </w:r>
      <w:r w:rsidR="00354141" w:rsidRPr="00411635">
        <w:rPr>
          <w:rFonts w:ascii="Times New Roman" w:hAnsi="Times New Roman" w:cs="Times New Roman"/>
          <w:i/>
          <w:sz w:val="28"/>
          <w:szCs w:val="28"/>
        </w:rPr>
        <w:t>мо</w:t>
      </w:r>
      <w:r w:rsidRPr="00411635">
        <w:rPr>
          <w:rFonts w:ascii="Times New Roman" w:hAnsi="Times New Roman" w:cs="Times New Roman"/>
          <w:i/>
          <w:sz w:val="28"/>
          <w:szCs w:val="28"/>
        </w:rPr>
        <w:t>ниторинг качества жизни и развития человека</w:t>
      </w:r>
      <w:r w:rsidRPr="00411635">
        <w:rPr>
          <w:rFonts w:ascii="Times New Roman" w:hAnsi="Times New Roman" w:cs="Times New Roman"/>
          <w:sz w:val="28"/>
          <w:szCs w:val="28"/>
        </w:rPr>
        <w:t>. Качество жизни и</w:t>
      </w:r>
      <w:r w:rsidR="00354141" w:rsidRPr="00411635">
        <w:rPr>
          <w:rFonts w:ascii="Times New Roman" w:hAnsi="Times New Roman" w:cs="Times New Roman"/>
          <w:sz w:val="28"/>
          <w:szCs w:val="28"/>
        </w:rPr>
        <w:t xml:space="preserve"> разви</w:t>
      </w:r>
      <w:r w:rsidRPr="00411635">
        <w:rPr>
          <w:rFonts w:ascii="Times New Roman" w:hAnsi="Times New Roman" w:cs="Times New Roman"/>
          <w:sz w:val="28"/>
          <w:szCs w:val="28"/>
        </w:rPr>
        <w:t>тие человека становятся при этом критерием эффективности госу</w:t>
      </w:r>
      <w:r w:rsidR="00354141" w:rsidRPr="00411635">
        <w:rPr>
          <w:rFonts w:ascii="Times New Roman" w:hAnsi="Times New Roman" w:cs="Times New Roman"/>
          <w:sz w:val="28"/>
          <w:szCs w:val="28"/>
        </w:rPr>
        <w:t>дарст</w:t>
      </w:r>
      <w:r w:rsidRPr="00411635">
        <w:rPr>
          <w:rFonts w:ascii="Times New Roman" w:hAnsi="Times New Roman" w:cs="Times New Roman"/>
          <w:sz w:val="28"/>
          <w:szCs w:val="28"/>
        </w:rPr>
        <w:t>венного управления.</w:t>
      </w:r>
    </w:p>
    <w:p w:rsidR="00F552CC" w:rsidRPr="00F9419A" w:rsidRDefault="00F9419A" w:rsidP="00411635">
      <w:pPr>
        <w:spacing w:line="360" w:lineRule="auto"/>
        <w:ind w:firstLine="709"/>
        <w:jc w:val="both"/>
        <w:rPr>
          <w:b/>
          <w:sz w:val="28"/>
          <w:szCs w:val="28"/>
        </w:rPr>
      </w:pPr>
      <w:r>
        <w:rPr>
          <w:sz w:val="28"/>
          <w:szCs w:val="28"/>
        </w:rPr>
        <w:br w:type="page"/>
      </w:r>
      <w:r w:rsidR="00F552CC" w:rsidRPr="00F9419A">
        <w:rPr>
          <w:b/>
          <w:sz w:val="28"/>
          <w:szCs w:val="28"/>
        </w:rPr>
        <w:t>Заключение</w:t>
      </w:r>
    </w:p>
    <w:p w:rsidR="00F9419A" w:rsidRDefault="00F9419A" w:rsidP="00411635">
      <w:pPr>
        <w:spacing w:line="360" w:lineRule="auto"/>
        <w:ind w:firstLine="709"/>
        <w:jc w:val="both"/>
        <w:rPr>
          <w:sz w:val="28"/>
          <w:szCs w:val="28"/>
        </w:rPr>
      </w:pPr>
    </w:p>
    <w:p w:rsidR="00F552CC" w:rsidRPr="00411635" w:rsidRDefault="00F552CC" w:rsidP="00411635">
      <w:pPr>
        <w:spacing w:line="360" w:lineRule="auto"/>
        <w:ind w:firstLine="709"/>
        <w:jc w:val="both"/>
        <w:rPr>
          <w:sz w:val="28"/>
          <w:szCs w:val="28"/>
        </w:rPr>
      </w:pPr>
      <w:r w:rsidRPr="00411635">
        <w:rPr>
          <w:sz w:val="28"/>
          <w:szCs w:val="28"/>
        </w:rPr>
        <w:t>В</w:t>
      </w:r>
      <w:r w:rsidR="00592793">
        <w:rPr>
          <w:sz w:val="28"/>
          <w:szCs w:val="28"/>
        </w:rPr>
        <w:t xml:space="preserve"> </w:t>
      </w:r>
      <w:r w:rsidRPr="00411635">
        <w:rPr>
          <w:sz w:val="28"/>
          <w:szCs w:val="28"/>
        </w:rPr>
        <w:t>данном</w:t>
      </w:r>
      <w:r w:rsidR="00592793">
        <w:rPr>
          <w:sz w:val="28"/>
          <w:szCs w:val="28"/>
        </w:rPr>
        <w:t xml:space="preserve"> </w:t>
      </w:r>
      <w:r w:rsidRPr="00411635">
        <w:rPr>
          <w:sz w:val="28"/>
          <w:szCs w:val="28"/>
        </w:rPr>
        <w:t>реферате</w:t>
      </w:r>
      <w:r w:rsidR="00592793">
        <w:rPr>
          <w:sz w:val="28"/>
          <w:szCs w:val="28"/>
        </w:rPr>
        <w:t xml:space="preserve"> </w:t>
      </w:r>
      <w:r w:rsidRPr="00411635">
        <w:rPr>
          <w:sz w:val="28"/>
          <w:szCs w:val="28"/>
        </w:rPr>
        <w:t>была сделана попытка глубокого анализа важной социальной категории «качество жизни населения».</w:t>
      </w:r>
      <w:r w:rsidR="00592793">
        <w:rPr>
          <w:sz w:val="28"/>
          <w:szCs w:val="28"/>
        </w:rPr>
        <w:t xml:space="preserve"> </w:t>
      </w:r>
      <w:r w:rsidRPr="00411635">
        <w:rPr>
          <w:sz w:val="28"/>
          <w:szCs w:val="28"/>
        </w:rPr>
        <w:t>Здесь были рассмотрены задачи изучения качества жизни населения, методы исчисления показателей качества жизни, их использование и</w:t>
      </w:r>
      <w:r w:rsidR="00592793">
        <w:rPr>
          <w:sz w:val="28"/>
          <w:szCs w:val="28"/>
        </w:rPr>
        <w:t xml:space="preserve"> </w:t>
      </w:r>
      <w:r w:rsidRPr="00411635">
        <w:rPr>
          <w:sz w:val="28"/>
          <w:szCs w:val="28"/>
        </w:rPr>
        <w:t>современное состояние в России.</w:t>
      </w:r>
    </w:p>
    <w:p w:rsidR="00F552CC" w:rsidRPr="00411635" w:rsidRDefault="00F552CC" w:rsidP="00411635">
      <w:pPr>
        <w:spacing w:line="360" w:lineRule="auto"/>
        <w:ind w:firstLine="709"/>
        <w:jc w:val="both"/>
        <w:rPr>
          <w:sz w:val="28"/>
          <w:szCs w:val="28"/>
        </w:rPr>
      </w:pPr>
      <w:r w:rsidRPr="00411635">
        <w:rPr>
          <w:sz w:val="28"/>
          <w:szCs w:val="28"/>
        </w:rPr>
        <w:t>Подведем итоги.</w:t>
      </w:r>
    </w:p>
    <w:p w:rsidR="00F552CC" w:rsidRPr="00411635" w:rsidRDefault="00F552CC" w:rsidP="00411635">
      <w:pPr>
        <w:spacing w:line="360" w:lineRule="auto"/>
        <w:ind w:firstLine="709"/>
        <w:jc w:val="both"/>
        <w:rPr>
          <w:sz w:val="28"/>
          <w:szCs w:val="28"/>
        </w:rPr>
      </w:pPr>
      <w:r w:rsidRPr="00411635">
        <w:rPr>
          <w:sz w:val="28"/>
          <w:szCs w:val="28"/>
        </w:rPr>
        <w:t>Качество жизни – степень социальной защищенности, свобода выбора человека, культурные, национальные и религиозные отношения. Это также средняя продолжительность жизни, уровень заболеваемости, условия и охрана труда, обеспечение прав человека и т.д.</w:t>
      </w:r>
    </w:p>
    <w:p w:rsidR="00F552CC" w:rsidRPr="00411635" w:rsidRDefault="00F552CC" w:rsidP="00411635">
      <w:pPr>
        <w:spacing w:line="360" w:lineRule="auto"/>
        <w:ind w:firstLine="709"/>
        <w:jc w:val="both"/>
        <w:rPr>
          <w:sz w:val="28"/>
          <w:szCs w:val="28"/>
        </w:rPr>
      </w:pPr>
      <w:r w:rsidRPr="00411635">
        <w:rPr>
          <w:sz w:val="28"/>
          <w:szCs w:val="28"/>
        </w:rPr>
        <w:t>В России сейчас тяжелая ситуация относительно рассматриваемой проблемы. Большинство населения России имеет доходы ниже среднемировых. Примерно 1/3</w:t>
      </w:r>
      <w:r w:rsidR="00592793">
        <w:rPr>
          <w:sz w:val="28"/>
          <w:szCs w:val="28"/>
        </w:rPr>
        <w:t xml:space="preserve"> </w:t>
      </w:r>
      <w:r w:rsidRPr="00411635">
        <w:rPr>
          <w:sz w:val="28"/>
          <w:szCs w:val="28"/>
        </w:rPr>
        <w:t>населения имеет доходы ниже прожиточного минимума, т.е. 1/3 населения относится к бедным.</w:t>
      </w:r>
      <w:r w:rsidR="00592793">
        <w:rPr>
          <w:sz w:val="28"/>
          <w:szCs w:val="28"/>
        </w:rPr>
        <w:t xml:space="preserve"> </w:t>
      </w:r>
      <w:r w:rsidRPr="00411635">
        <w:rPr>
          <w:sz w:val="28"/>
          <w:szCs w:val="28"/>
        </w:rPr>
        <w:t>Нищета, захлестнувшая Россию в последние годы, заставляет переосмыслить многие вопросы нашего бытия, в первую очередь о рыночном переустройстве общества.</w:t>
      </w:r>
    </w:p>
    <w:p w:rsidR="00F552CC" w:rsidRPr="00411635" w:rsidRDefault="00F552CC" w:rsidP="00411635">
      <w:pPr>
        <w:pStyle w:val="a3"/>
        <w:spacing w:line="360" w:lineRule="auto"/>
        <w:ind w:firstLine="709"/>
        <w:jc w:val="both"/>
        <w:rPr>
          <w:rFonts w:ascii="Times New Roman" w:hAnsi="Times New Roman" w:cs="Times New Roman"/>
          <w:sz w:val="28"/>
          <w:szCs w:val="28"/>
        </w:rPr>
      </w:pPr>
      <w:r w:rsidRPr="00411635">
        <w:rPr>
          <w:rFonts w:ascii="Times New Roman" w:hAnsi="Times New Roman" w:cs="Times New Roman"/>
          <w:sz w:val="28"/>
          <w:szCs w:val="28"/>
        </w:rPr>
        <w:t>Усиление воздействия общества на процесс принятия решений является необходимым условием улучшения качества жизни. Одним из инструментов такого воздействия является мониторинг качества жизни и развития человека. Качество жизни и развитие человека становятся при этом критерием эффективности государственного управления.</w:t>
      </w:r>
    </w:p>
    <w:p w:rsidR="00F552CC" w:rsidRPr="00F9419A" w:rsidRDefault="00F9419A" w:rsidP="00411635">
      <w:pPr>
        <w:spacing w:line="360" w:lineRule="auto"/>
        <w:ind w:firstLine="709"/>
        <w:jc w:val="both"/>
        <w:rPr>
          <w:b/>
          <w:sz w:val="28"/>
          <w:szCs w:val="28"/>
        </w:rPr>
      </w:pPr>
      <w:r>
        <w:rPr>
          <w:sz w:val="28"/>
          <w:szCs w:val="28"/>
        </w:rPr>
        <w:br w:type="page"/>
      </w:r>
      <w:r w:rsidR="00F552CC" w:rsidRPr="00F9419A">
        <w:rPr>
          <w:b/>
          <w:sz w:val="28"/>
          <w:szCs w:val="28"/>
        </w:rPr>
        <w:t>Список используемой литературы</w:t>
      </w:r>
    </w:p>
    <w:p w:rsidR="00F552CC" w:rsidRPr="00411635" w:rsidRDefault="00F552CC" w:rsidP="00411635">
      <w:pPr>
        <w:spacing w:line="360" w:lineRule="auto"/>
        <w:ind w:firstLine="709"/>
        <w:jc w:val="both"/>
        <w:rPr>
          <w:sz w:val="28"/>
          <w:szCs w:val="28"/>
        </w:rPr>
      </w:pPr>
    </w:p>
    <w:p w:rsidR="00F552CC" w:rsidRPr="00411635" w:rsidRDefault="001C50F9" w:rsidP="00F9419A">
      <w:pPr>
        <w:numPr>
          <w:ilvl w:val="0"/>
          <w:numId w:val="11"/>
        </w:numPr>
        <w:spacing w:line="360" w:lineRule="auto"/>
        <w:ind w:left="0" w:firstLine="0"/>
        <w:jc w:val="both"/>
        <w:rPr>
          <w:sz w:val="28"/>
          <w:szCs w:val="28"/>
        </w:rPr>
      </w:pPr>
      <w:r>
        <w:rPr>
          <w:sz w:val="28"/>
          <w:szCs w:val="28"/>
        </w:rPr>
        <w:t>Голуб Л.</w:t>
      </w:r>
      <w:r w:rsidR="00F552CC" w:rsidRPr="00411635">
        <w:rPr>
          <w:sz w:val="28"/>
          <w:szCs w:val="28"/>
        </w:rPr>
        <w:t>А. Социально-экономическая статистика. – М.: Владос. – 2003. – гл. 7.</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Социальная статистика под ред. И.И. Елисеевой. М., 1997г.</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//Вопросы статистики. – 2004. - №8 – стр. 66.</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//Вопросы статистики. – 2003. - №7. – с.24-36.</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//Общество и экономика. – 2003. - № 3. – стр. 119.</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//ЭКО – 2005. - №1. – стр. 50-51.</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//Экономист. – 2002. - №5. – стр.33.</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//ЭКО – 2004. - №7. – стр. 60-66.</w:t>
      </w:r>
    </w:p>
    <w:p w:rsidR="00F552CC" w:rsidRPr="00411635" w:rsidRDefault="00F552CC" w:rsidP="00F9419A">
      <w:pPr>
        <w:numPr>
          <w:ilvl w:val="0"/>
          <w:numId w:val="11"/>
        </w:numPr>
        <w:spacing w:line="360" w:lineRule="auto"/>
        <w:ind w:left="0" w:firstLine="0"/>
        <w:jc w:val="both"/>
        <w:rPr>
          <w:sz w:val="28"/>
          <w:szCs w:val="28"/>
        </w:rPr>
      </w:pPr>
      <w:r w:rsidRPr="00411635">
        <w:rPr>
          <w:sz w:val="28"/>
          <w:szCs w:val="28"/>
        </w:rPr>
        <w:t>//Экономика и жизнь. – 2005 - №2 – стр. 6.</w:t>
      </w:r>
      <w:bookmarkStart w:id="0" w:name="_GoBack"/>
      <w:bookmarkEnd w:id="0"/>
    </w:p>
    <w:sectPr w:rsidR="00F552CC" w:rsidRPr="00411635" w:rsidSect="00411635">
      <w:headerReference w:type="even" r:id="rId125"/>
      <w:pgSz w:w="11906" w:h="16838"/>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EC5" w:rsidRDefault="00094EC5">
      <w:r>
        <w:separator/>
      </w:r>
    </w:p>
  </w:endnote>
  <w:endnote w:type="continuationSeparator" w:id="0">
    <w:p w:rsidR="00094EC5" w:rsidRDefault="00094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EC5" w:rsidRDefault="00094EC5">
      <w:r>
        <w:separator/>
      </w:r>
    </w:p>
  </w:footnote>
  <w:footnote w:type="continuationSeparator" w:id="0">
    <w:p w:rsidR="00094EC5" w:rsidRDefault="00094E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8A7" w:rsidRDefault="00C814B8" w:rsidP="00281349">
    <w:pPr>
      <w:pStyle w:val="a8"/>
      <w:framePr w:wrap="around" w:vAnchor="text" w:hAnchor="margin" w:xAlign="right" w:y="1"/>
      <w:rPr>
        <w:rStyle w:val="aa"/>
      </w:rPr>
    </w:pPr>
    <w:r>
      <w:rPr>
        <w:rStyle w:val="aa"/>
        <w:noProof/>
      </w:rPr>
      <w:t>46</w:t>
    </w:r>
  </w:p>
  <w:p w:rsidR="004828A7" w:rsidRDefault="004828A7" w:rsidP="00281349">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35AE8"/>
    <w:multiLevelType w:val="hybridMultilevel"/>
    <w:tmpl w:val="3814E58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F8B591A"/>
    <w:multiLevelType w:val="hybridMultilevel"/>
    <w:tmpl w:val="1F320D70"/>
    <w:lvl w:ilvl="0" w:tplc="04190013">
      <w:start w:val="1"/>
      <w:numFmt w:val="upperRoman"/>
      <w:lvlText w:val="%1."/>
      <w:lvlJc w:val="right"/>
      <w:pPr>
        <w:tabs>
          <w:tab w:val="num" w:pos="1080"/>
        </w:tabs>
        <w:ind w:left="1080" w:hanging="18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297C39D0"/>
    <w:multiLevelType w:val="hybridMultilevel"/>
    <w:tmpl w:val="6CF6B182"/>
    <w:lvl w:ilvl="0" w:tplc="0419000F">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2A6937D8"/>
    <w:multiLevelType w:val="hybridMultilevel"/>
    <w:tmpl w:val="3418DA56"/>
    <w:lvl w:ilvl="0" w:tplc="0419000F">
      <w:start w:val="1"/>
      <w:numFmt w:val="decimal"/>
      <w:lvlText w:val="%1."/>
      <w:lvlJc w:val="left"/>
      <w:pPr>
        <w:tabs>
          <w:tab w:val="num" w:pos="1800"/>
        </w:tabs>
        <w:ind w:left="1800" w:hanging="360"/>
      </w:pPr>
      <w:rPr>
        <w:rFonts w:cs="Times New Roman"/>
      </w:rPr>
    </w:lvl>
    <w:lvl w:ilvl="1" w:tplc="04190019" w:tentative="1">
      <w:start w:val="1"/>
      <w:numFmt w:val="lowerLetter"/>
      <w:lvlText w:val="%2."/>
      <w:lvlJc w:val="left"/>
      <w:pPr>
        <w:tabs>
          <w:tab w:val="num" w:pos="2520"/>
        </w:tabs>
        <w:ind w:left="2520" w:hanging="360"/>
      </w:pPr>
      <w:rPr>
        <w:rFonts w:cs="Times New Roman"/>
      </w:rPr>
    </w:lvl>
    <w:lvl w:ilvl="2" w:tplc="0419001B" w:tentative="1">
      <w:start w:val="1"/>
      <w:numFmt w:val="lowerRoman"/>
      <w:lvlText w:val="%3."/>
      <w:lvlJc w:val="right"/>
      <w:pPr>
        <w:tabs>
          <w:tab w:val="num" w:pos="3240"/>
        </w:tabs>
        <w:ind w:left="3240" w:hanging="180"/>
      </w:pPr>
      <w:rPr>
        <w:rFonts w:cs="Times New Roman"/>
      </w:rPr>
    </w:lvl>
    <w:lvl w:ilvl="3" w:tplc="0419000F" w:tentative="1">
      <w:start w:val="1"/>
      <w:numFmt w:val="decimal"/>
      <w:lvlText w:val="%4."/>
      <w:lvlJc w:val="left"/>
      <w:pPr>
        <w:tabs>
          <w:tab w:val="num" w:pos="3960"/>
        </w:tabs>
        <w:ind w:left="3960" w:hanging="360"/>
      </w:pPr>
      <w:rPr>
        <w:rFonts w:cs="Times New Roman"/>
      </w:rPr>
    </w:lvl>
    <w:lvl w:ilvl="4" w:tplc="04190019" w:tentative="1">
      <w:start w:val="1"/>
      <w:numFmt w:val="lowerLetter"/>
      <w:lvlText w:val="%5."/>
      <w:lvlJc w:val="left"/>
      <w:pPr>
        <w:tabs>
          <w:tab w:val="num" w:pos="4680"/>
        </w:tabs>
        <w:ind w:left="4680" w:hanging="360"/>
      </w:pPr>
      <w:rPr>
        <w:rFonts w:cs="Times New Roman"/>
      </w:rPr>
    </w:lvl>
    <w:lvl w:ilvl="5" w:tplc="0419001B" w:tentative="1">
      <w:start w:val="1"/>
      <w:numFmt w:val="lowerRoman"/>
      <w:lvlText w:val="%6."/>
      <w:lvlJc w:val="right"/>
      <w:pPr>
        <w:tabs>
          <w:tab w:val="num" w:pos="5400"/>
        </w:tabs>
        <w:ind w:left="5400" w:hanging="180"/>
      </w:pPr>
      <w:rPr>
        <w:rFonts w:cs="Times New Roman"/>
      </w:rPr>
    </w:lvl>
    <w:lvl w:ilvl="6" w:tplc="0419000F" w:tentative="1">
      <w:start w:val="1"/>
      <w:numFmt w:val="decimal"/>
      <w:lvlText w:val="%7."/>
      <w:lvlJc w:val="left"/>
      <w:pPr>
        <w:tabs>
          <w:tab w:val="num" w:pos="6120"/>
        </w:tabs>
        <w:ind w:left="6120" w:hanging="360"/>
      </w:pPr>
      <w:rPr>
        <w:rFonts w:cs="Times New Roman"/>
      </w:rPr>
    </w:lvl>
    <w:lvl w:ilvl="7" w:tplc="04190019" w:tentative="1">
      <w:start w:val="1"/>
      <w:numFmt w:val="lowerLetter"/>
      <w:lvlText w:val="%8."/>
      <w:lvlJc w:val="left"/>
      <w:pPr>
        <w:tabs>
          <w:tab w:val="num" w:pos="6840"/>
        </w:tabs>
        <w:ind w:left="6840" w:hanging="360"/>
      </w:pPr>
      <w:rPr>
        <w:rFonts w:cs="Times New Roman"/>
      </w:rPr>
    </w:lvl>
    <w:lvl w:ilvl="8" w:tplc="0419001B" w:tentative="1">
      <w:start w:val="1"/>
      <w:numFmt w:val="lowerRoman"/>
      <w:lvlText w:val="%9."/>
      <w:lvlJc w:val="right"/>
      <w:pPr>
        <w:tabs>
          <w:tab w:val="num" w:pos="7560"/>
        </w:tabs>
        <w:ind w:left="7560" w:hanging="180"/>
      </w:pPr>
      <w:rPr>
        <w:rFonts w:cs="Times New Roman"/>
      </w:rPr>
    </w:lvl>
  </w:abstractNum>
  <w:abstractNum w:abstractNumId="4">
    <w:nsid w:val="41506E9B"/>
    <w:multiLevelType w:val="hybridMultilevel"/>
    <w:tmpl w:val="13808D52"/>
    <w:lvl w:ilvl="0" w:tplc="0419000F">
      <w:start w:val="1"/>
      <w:numFmt w:val="decimal"/>
      <w:lvlText w:val="%1."/>
      <w:lvlJc w:val="left"/>
      <w:pPr>
        <w:tabs>
          <w:tab w:val="num" w:pos="2160"/>
        </w:tabs>
        <w:ind w:left="2160" w:hanging="360"/>
      </w:pPr>
      <w:rPr>
        <w:rFonts w:cs="Times New Roman"/>
      </w:rPr>
    </w:lvl>
    <w:lvl w:ilvl="1" w:tplc="04190019" w:tentative="1">
      <w:start w:val="1"/>
      <w:numFmt w:val="lowerLetter"/>
      <w:lvlText w:val="%2."/>
      <w:lvlJc w:val="left"/>
      <w:pPr>
        <w:tabs>
          <w:tab w:val="num" w:pos="2880"/>
        </w:tabs>
        <w:ind w:left="2880" w:hanging="360"/>
      </w:pPr>
      <w:rPr>
        <w:rFonts w:cs="Times New Roman"/>
      </w:rPr>
    </w:lvl>
    <w:lvl w:ilvl="2" w:tplc="0419001B" w:tentative="1">
      <w:start w:val="1"/>
      <w:numFmt w:val="lowerRoman"/>
      <w:lvlText w:val="%3."/>
      <w:lvlJc w:val="right"/>
      <w:pPr>
        <w:tabs>
          <w:tab w:val="num" w:pos="3600"/>
        </w:tabs>
        <w:ind w:left="3600" w:hanging="180"/>
      </w:pPr>
      <w:rPr>
        <w:rFonts w:cs="Times New Roman"/>
      </w:rPr>
    </w:lvl>
    <w:lvl w:ilvl="3" w:tplc="0419000F" w:tentative="1">
      <w:start w:val="1"/>
      <w:numFmt w:val="decimal"/>
      <w:lvlText w:val="%4."/>
      <w:lvlJc w:val="left"/>
      <w:pPr>
        <w:tabs>
          <w:tab w:val="num" w:pos="4320"/>
        </w:tabs>
        <w:ind w:left="4320" w:hanging="360"/>
      </w:pPr>
      <w:rPr>
        <w:rFonts w:cs="Times New Roman"/>
      </w:rPr>
    </w:lvl>
    <w:lvl w:ilvl="4" w:tplc="04190019" w:tentative="1">
      <w:start w:val="1"/>
      <w:numFmt w:val="lowerLetter"/>
      <w:lvlText w:val="%5."/>
      <w:lvlJc w:val="left"/>
      <w:pPr>
        <w:tabs>
          <w:tab w:val="num" w:pos="5040"/>
        </w:tabs>
        <w:ind w:left="5040" w:hanging="360"/>
      </w:pPr>
      <w:rPr>
        <w:rFonts w:cs="Times New Roman"/>
      </w:rPr>
    </w:lvl>
    <w:lvl w:ilvl="5" w:tplc="0419001B" w:tentative="1">
      <w:start w:val="1"/>
      <w:numFmt w:val="lowerRoman"/>
      <w:lvlText w:val="%6."/>
      <w:lvlJc w:val="right"/>
      <w:pPr>
        <w:tabs>
          <w:tab w:val="num" w:pos="5760"/>
        </w:tabs>
        <w:ind w:left="5760" w:hanging="180"/>
      </w:pPr>
      <w:rPr>
        <w:rFonts w:cs="Times New Roman"/>
      </w:rPr>
    </w:lvl>
    <w:lvl w:ilvl="6" w:tplc="0419000F" w:tentative="1">
      <w:start w:val="1"/>
      <w:numFmt w:val="decimal"/>
      <w:lvlText w:val="%7."/>
      <w:lvlJc w:val="left"/>
      <w:pPr>
        <w:tabs>
          <w:tab w:val="num" w:pos="6480"/>
        </w:tabs>
        <w:ind w:left="6480" w:hanging="360"/>
      </w:pPr>
      <w:rPr>
        <w:rFonts w:cs="Times New Roman"/>
      </w:rPr>
    </w:lvl>
    <w:lvl w:ilvl="7" w:tplc="04190019" w:tentative="1">
      <w:start w:val="1"/>
      <w:numFmt w:val="lowerLetter"/>
      <w:lvlText w:val="%8."/>
      <w:lvlJc w:val="left"/>
      <w:pPr>
        <w:tabs>
          <w:tab w:val="num" w:pos="7200"/>
        </w:tabs>
        <w:ind w:left="7200" w:hanging="360"/>
      </w:pPr>
      <w:rPr>
        <w:rFonts w:cs="Times New Roman"/>
      </w:rPr>
    </w:lvl>
    <w:lvl w:ilvl="8" w:tplc="0419001B" w:tentative="1">
      <w:start w:val="1"/>
      <w:numFmt w:val="lowerRoman"/>
      <w:lvlText w:val="%9."/>
      <w:lvlJc w:val="right"/>
      <w:pPr>
        <w:tabs>
          <w:tab w:val="num" w:pos="7920"/>
        </w:tabs>
        <w:ind w:left="7920" w:hanging="180"/>
      </w:pPr>
      <w:rPr>
        <w:rFonts w:cs="Times New Roman"/>
      </w:rPr>
    </w:lvl>
  </w:abstractNum>
  <w:abstractNum w:abstractNumId="5">
    <w:nsid w:val="41AD5648"/>
    <w:multiLevelType w:val="hybridMultilevel"/>
    <w:tmpl w:val="C15691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4E57270D"/>
    <w:multiLevelType w:val="hybridMultilevel"/>
    <w:tmpl w:val="D3723D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52FE17B3"/>
    <w:multiLevelType w:val="hybridMultilevel"/>
    <w:tmpl w:val="62086B58"/>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6D73484"/>
    <w:multiLevelType w:val="hybridMultilevel"/>
    <w:tmpl w:val="BB703AF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F915005"/>
    <w:multiLevelType w:val="hybridMultilevel"/>
    <w:tmpl w:val="97EA9B84"/>
    <w:lvl w:ilvl="0" w:tplc="0419000F">
      <w:start w:val="7"/>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82A428A"/>
    <w:multiLevelType w:val="hybridMultilevel"/>
    <w:tmpl w:val="BEB6E2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6"/>
  </w:num>
  <w:num w:numId="3">
    <w:abstractNumId w:val="1"/>
  </w:num>
  <w:num w:numId="4">
    <w:abstractNumId w:val="3"/>
  </w:num>
  <w:num w:numId="5">
    <w:abstractNumId w:val="4"/>
  </w:num>
  <w:num w:numId="6">
    <w:abstractNumId w:val="9"/>
  </w:num>
  <w:num w:numId="7">
    <w:abstractNumId w:val="5"/>
  </w:num>
  <w:num w:numId="8">
    <w:abstractNumId w:val="10"/>
  </w:num>
  <w:num w:numId="9">
    <w:abstractNumId w:val="2"/>
  </w:num>
  <w:num w:numId="10">
    <w:abstractNumId w:val="7"/>
  </w:num>
  <w:num w:numId="11">
    <w:abstractNumId w:val="0"/>
  </w:num>
  <w:num w:numId="12">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3230"/>
    <w:rsid w:val="00030937"/>
    <w:rsid w:val="000550D3"/>
    <w:rsid w:val="00094EC5"/>
    <w:rsid w:val="000A2A24"/>
    <w:rsid w:val="000C0EFC"/>
    <w:rsid w:val="000F4473"/>
    <w:rsid w:val="00103230"/>
    <w:rsid w:val="0010430C"/>
    <w:rsid w:val="00116039"/>
    <w:rsid w:val="0012641F"/>
    <w:rsid w:val="00127966"/>
    <w:rsid w:val="0014543C"/>
    <w:rsid w:val="001522F2"/>
    <w:rsid w:val="00192059"/>
    <w:rsid w:val="00197656"/>
    <w:rsid w:val="001A1C91"/>
    <w:rsid w:val="001B30B1"/>
    <w:rsid w:val="001C50F9"/>
    <w:rsid w:val="001C6B05"/>
    <w:rsid w:val="001D30FB"/>
    <w:rsid w:val="001E55A4"/>
    <w:rsid w:val="001F1E29"/>
    <w:rsid w:val="001F5EDA"/>
    <w:rsid w:val="00237B26"/>
    <w:rsid w:val="00266FBE"/>
    <w:rsid w:val="00267C78"/>
    <w:rsid w:val="00281349"/>
    <w:rsid w:val="002D3096"/>
    <w:rsid w:val="003021D2"/>
    <w:rsid w:val="0031046E"/>
    <w:rsid w:val="0032669C"/>
    <w:rsid w:val="0034320D"/>
    <w:rsid w:val="00345BB1"/>
    <w:rsid w:val="00354141"/>
    <w:rsid w:val="00381FC8"/>
    <w:rsid w:val="003B1C36"/>
    <w:rsid w:val="003C64B8"/>
    <w:rsid w:val="003F261A"/>
    <w:rsid w:val="00400436"/>
    <w:rsid w:val="00406492"/>
    <w:rsid w:val="00410A13"/>
    <w:rsid w:val="00411635"/>
    <w:rsid w:val="00414104"/>
    <w:rsid w:val="00477F38"/>
    <w:rsid w:val="00481F87"/>
    <w:rsid w:val="004828A7"/>
    <w:rsid w:val="00491968"/>
    <w:rsid w:val="004B0590"/>
    <w:rsid w:val="004E5F37"/>
    <w:rsid w:val="0050384D"/>
    <w:rsid w:val="005056D2"/>
    <w:rsid w:val="005555A9"/>
    <w:rsid w:val="00576ED9"/>
    <w:rsid w:val="00590D43"/>
    <w:rsid w:val="00592793"/>
    <w:rsid w:val="00596705"/>
    <w:rsid w:val="005D73CC"/>
    <w:rsid w:val="005E2840"/>
    <w:rsid w:val="00605F1D"/>
    <w:rsid w:val="00616725"/>
    <w:rsid w:val="006325A5"/>
    <w:rsid w:val="00680E6A"/>
    <w:rsid w:val="00685AD8"/>
    <w:rsid w:val="006A0586"/>
    <w:rsid w:val="006F743A"/>
    <w:rsid w:val="00733363"/>
    <w:rsid w:val="0076378E"/>
    <w:rsid w:val="00785F82"/>
    <w:rsid w:val="007B5EE6"/>
    <w:rsid w:val="00841361"/>
    <w:rsid w:val="00876AF3"/>
    <w:rsid w:val="0088734A"/>
    <w:rsid w:val="008945B6"/>
    <w:rsid w:val="008D7D69"/>
    <w:rsid w:val="008F56AD"/>
    <w:rsid w:val="009171EC"/>
    <w:rsid w:val="009212A5"/>
    <w:rsid w:val="009371A8"/>
    <w:rsid w:val="00981FC9"/>
    <w:rsid w:val="009951C7"/>
    <w:rsid w:val="009A3546"/>
    <w:rsid w:val="009C0937"/>
    <w:rsid w:val="009D5666"/>
    <w:rsid w:val="00A056E7"/>
    <w:rsid w:val="00A13C4B"/>
    <w:rsid w:val="00A34436"/>
    <w:rsid w:val="00A6096C"/>
    <w:rsid w:val="00AC4FBD"/>
    <w:rsid w:val="00AE7646"/>
    <w:rsid w:val="00B00F99"/>
    <w:rsid w:val="00BB0FAC"/>
    <w:rsid w:val="00BE16D6"/>
    <w:rsid w:val="00C34BA5"/>
    <w:rsid w:val="00C642BF"/>
    <w:rsid w:val="00C814B8"/>
    <w:rsid w:val="00C90C62"/>
    <w:rsid w:val="00CB36D1"/>
    <w:rsid w:val="00CC0080"/>
    <w:rsid w:val="00CC7D27"/>
    <w:rsid w:val="00CE204B"/>
    <w:rsid w:val="00CF1A6E"/>
    <w:rsid w:val="00D004BD"/>
    <w:rsid w:val="00D12795"/>
    <w:rsid w:val="00D1651E"/>
    <w:rsid w:val="00D176F8"/>
    <w:rsid w:val="00D27975"/>
    <w:rsid w:val="00D67FE0"/>
    <w:rsid w:val="00D73B76"/>
    <w:rsid w:val="00DA5EC0"/>
    <w:rsid w:val="00DC2005"/>
    <w:rsid w:val="00DC36E6"/>
    <w:rsid w:val="00E24D3B"/>
    <w:rsid w:val="00E277C4"/>
    <w:rsid w:val="00E477D7"/>
    <w:rsid w:val="00E947C4"/>
    <w:rsid w:val="00E967E2"/>
    <w:rsid w:val="00E96FAC"/>
    <w:rsid w:val="00ED0F5B"/>
    <w:rsid w:val="00F02D82"/>
    <w:rsid w:val="00F056A1"/>
    <w:rsid w:val="00F12180"/>
    <w:rsid w:val="00F221AA"/>
    <w:rsid w:val="00F552CC"/>
    <w:rsid w:val="00F6073E"/>
    <w:rsid w:val="00F92D62"/>
    <w:rsid w:val="00F9419A"/>
    <w:rsid w:val="00FC1BC5"/>
    <w:rsid w:val="00FC6C52"/>
    <w:rsid w:val="00FF1079"/>
    <w:rsid w:val="00FF5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4"/>
    <o:shapelayout v:ext="edit">
      <o:idmap v:ext="edit" data="1"/>
    </o:shapelayout>
  </w:shapeDefaults>
  <w:decimalSymbol w:val=","/>
  <w:listSeparator w:val=";"/>
  <w14:defaultImageDpi w14:val="0"/>
  <w15:chartTrackingRefBased/>
  <w15:docId w15:val="{F4851872-B82B-400C-91FA-54A000AC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05F1D"/>
    <w:rPr>
      <w:rFonts w:ascii="Courier New" w:hAnsi="Courier New" w:cs="Courier New"/>
      <w:sz w:val="20"/>
      <w:szCs w:val="20"/>
    </w:rPr>
  </w:style>
  <w:style w:type="character" w:customStyle="1" w:styleId="a4">
    <w:name w:val="Текст Знак"/>
    <w:link w:val="a3"/>
    <w:uiPriority w:val="99"/>
    <w:locked/>
    <w:rsid w:val="00F552CC"/>
    <w:rPr>
      <w:rFonts w:ascii="Courier New" w:hAnsi="Courier New" w:cs="Courier New"/>
    </w:rPr>
  </w:style>
  <w:style w:type="paragraph" w:styleId="a5">
    <w:name w:val="footnote text"/>
    <w:basedOn w:val="a"/>
    <w:link w:val="a6"/>
    <w:uiPriority w:val="99"/>
    <w:semiHidden/>
    <w:rsid w:val="00FF1079"/>
    <w:rPr>
      <w:sz w:val="20"/>
      <w:szCs w:val="20"/>
    </w:rPr>
  </w:style>
  <w:style w:type="character" w:customStyle="1" w:styleId="a6">
    <w:name w:val="Текст сноски Знак"/>
    <w:link w:val="a5"/>
    <w:uiPriority w:val="99"/>
    <w:semiHidden/>
    <w:locked/>
    <w:rPr>
      <w:rFonts w:cs="Times New Roman"/>
    </w:rPr>
  </w:style>
  <w:style w:type="character" w:styleId="a7">
    <w:name w:val="footnote reference"/>
    <w:uiPriority w:val="99"/>
    <w:semiHidden/>
    <w:rsid w:val="00FF1079"/>
    <w:rPr>
      <w:rFonts w:cs="Times New Roman"/>
      <w:vertAlign w:val="superscript"/>
    </w:rPr>
  </w:style>
  <w:style w:type="paragraph" w:styleId="a8">
    <w:name w:val="header"/>
    <w:basedOn w:val="a"/>
    <w:link w:val="a9"/>
    <w:uiPriority w:val="99"/>
    <w:rsid w:val="00281349"/>
    <w:pPr>
      <w:tabs>
        <w:tab w:val="center" w:pos="4677"/>
        <w:tab w:val="right" w:pos="9355"/>
      </w:tabs>
    </w:pPr>
  </w:style>
  <w:style w:type="character" w:customStyle="1" w:styleId="a9">
    <w:name w:val="Верхний колонтитул Знак"/>
    <w:link w:val="a8"/>
    <w:uiPriority w:val="99"/>
    <w:semiHidden/>
    <w:locked/>
    <w:rPr>
      <w:rFonts w:cs="Times New Roman"/>
      <w:sz w:val="24"/>
      <w:szCs w:val="24"/>
    </w:rPr>
  </w:style>
  <w:style w:type="character" w:styleId="aa">
    <w:name w:val="page number"/>
    <w:uiPriority w:val="99"/>
    <w:rsid w:val="00281349"/>
    <w:rPr>
      <w:rFonts w:cs="Times New Roman"/>
    </w:rPr>
  </w:style>
  <w:style w:type="paragraph" w:styleId="ab">
    <w:name w:val="footer"/>
    <w:basedOn w:val="a"/>
    <w:link w:val="ac"/>
    <w:uiPriority w:val="99"/>
    <w:rsid w:val="00F02D82"/>
    <w:pPr>
      <w:tabs>
        <w:tab w:val="center" w:pos="4677"/>
        <w:tab w:val="right" w:pos="9355"/>
      </w:tabs>
    </w:pPr>
  </w:style>
  <w:style w:type="character" w:customStyle="1" w:styleId="ac">
    <w:name w:val="Нижний колонтитул Знак"/>
    <w:link w:val="ab"/>
    <w:uiPriority w:val="99"/>
    <w:semiHidden/>
    <w:locked/>
    <w:rPr>
      <w:rFonts w:cs="Times New Roman"/>
      <w:sz w:val="24"/>
      <w:szCs w:val="24"/>
    </w:rPr>
  </w:style>
  <w:style w:type="table" w:styleId="ad">
    <w:name w:val="Table Grid"/>
    <w:basedOn w:val="a1"/>
    <w:uiPriority w:val="59"/>
    <w:rsid w:val="001264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caption"/>
    <w:basedOn w:val="a"/>
    <w:next w:val="a"/>
    <w:uiPriority w:val="35"/>
    <w:qFormat/>
    <w:rsid w:val="0012641F"/>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98843">
      <w:marLeft w:val="0"/>
      <w:marRight w:val="0"/>
      <w:marTop w:val="0"/>
      <w:marBottom w:val="0"/>
      <w:divBdr>
        <w:top w:val="none" w:sz="0" w:space="0" w:color="auto"/>
        <w:left w:val="none" w:sz="0" w:space="0" w:color="auto"/>
        <w:bottom w:val="none" w:sz="0" w:space="0" w:color="auto"/>
        <w:right w:val="none" w:sz="0" w:space="0" w:color="auto"/>
      </w:divBdr>
    </w:div>
    <w:div w:id="1632398844">
      <w:marLeft w:val="0"/>
      <w:marRight w:val="0"/>
      <w:marTop w:val="0"/>
      <w:marBottom w:val="0"/>
      <w:divBdr>
        <w:top w:val="none" w:sz="0" w:space="0" w:color="auto"/>
        <w:left w:val="none" w:sz="0" w:space="0" w:color="auto"/>
        <w:bottom w:val="none" w:sz="0" w:space="0" w:color="auto"/>
        <w:right w:val="none" w:sz="0" w:space="0" w:color="auto"/>
      </w:divBdr>
    </w:div>
    <w:div w:id="1632398845">
      <w:marLeft w:val="0"/>
      <w:marRight w:val="0"/>
      <w:marTop w:val="0"/>
      <w:marBottom w:val="0"/>
      <w:divBdr>
        <w:top w:val="none" w:sz="0" w:space="0" w:color="auto"/>
        <w:left w:val="none" w:sz="0" w:space="0" w:color="auto"/>
        <w:bottom w:val="none" w:sz="0" w:space="0" w:color="auto"/>
        <w:right w:val="none" w:sz="0" w:space="0" w:color="auto"/>
      </w:divBdr>
    </w:div>
    <w:div w:id="1632398846">
      <w:marLeft w:val="0"/>
      <w:marRight w:val="0"/>
      <w:marTop w:val="0"/>
      <w:marBottom w:val="0"/>
      <w:divBdr>
        <w:top w:val="none" w:sz="0" w:space="0" w:color="auto"/>
        <w:left w:val="none" w:sz="0" w:space="0" w:color="auto"/>
        <w:bottom w:val="none" w:sz="0" w:space="0" w:color="auto"/>
        <w:right w:val="none" w:sz="0" w:space="0" w:color="auto"/>
      </w:divBdr>
    </w:div>
    <w:div w:id="1632398847">
      <w:marLeft w:val="0"/>
      <w:marRight w:val="0"/>
      <w:marTop w:val="0"/>
      <w:marBottom w:val="0"/>
      <w:divBdr>
        <w:top w:val="none" w:sz="0" w:space="0" w:color="auto"/>
        <w:left w:val="none" w:sz="0" w:space="0" w:color="auto"/>
        <w:bottom w:val="none" w:sz="0" w:space="0" w:color="auto"/>
        <w:right w:val="none" w:sz="0" w:space="0" w:color="auto"/>
      </w:divBdr>
    </w:div>
    <w:div w:id="1632398848">
      <w:marLeft w:val="0"/>
      <w:marRight w:val="0"/>
      <w:marTop w:val="0"/>
      <w:marBottom w:val="0"/>
      <w:divBdr>
        <w:top w:val="none" w:sz="0" w:space="0" w:color="auto"/>
        <w:left w:val="none" w:sz="0" w:space="0" w:color="auto"/>
        <w:bottom w:val="none" w:sz="0" w:space="0" w:color="auto"/>
        <w:right w:val="none" w:sz="0" w:space="0" w:color="auto"/>
      </w:divBdr>
    </w:div>
    <w:div w:id="1632398849">
      <w:marLeft w:val="0"/>
      <w:marRight w:val="0"/>
      <w:marTop w:val="0"/>
      <w:marBottom w:val="0"/>
      <w:divBdr>
        <w:top w:val="none" w:sz="0" w:space="0" w:color="auto"/>
        <w:left w:val="none" w:sz="0" w:space="0" w:color="auto"/>
        <w:bottom w:val="none" w:sz="0" w:space="0" w:color="auto"/>
        <w:right w:val="none" w:sz="0" w:space="0" w:color="auto"/>
      </w:divBdr>
    </w:div>
    <w:div w:id="1632398850">
      <w:marLeft w:val="0"/>
      <w:marRight w:val="0"/>
      <w:marTop w:val="0"/>
      <w:marBottom w:val="0"/>
      <w:divBdr>
        <w:top w:val="none" w:sz="0" w:space="0" w:color="auto"/>
        <w:left w:val="none" w:sz="0" w:space="0" w:color="auto"/>
        <w:bottom w:val="none" w:sz="0" w:space="0" w:color="auto"/>
        <w:right w:val="none" w:sz="0" w:space="0" w:color="auto"/>
      </w:divBdr>
    </w:div>
    <w:div w:id="1632398851">
      <w:marLeft w:val="0"/>
      <w:marRight w:val="0"/>
      <w:marTop w:val="0"/>
      <w:marBottom w:val="0"/>
      <w:divBdr>
        <w:top w:val="none" w:sz="0" w:space="0" w:color="auto"/>
        <w:left w:val="none" w:sz="0" w:space="0" w:color="auto"/>
        <w:bottom w:val="none" w:sz="0" w:space="0" w:color="auto"/>
        <w:right w:val="none" w:sz="0" w:space="0" w:color="auto"/>
      </w:divBdr>
    </w:div>
    <w:div w:id="1632398852">
      <w:marLeft w:val="0"/>
      <w:marRight w:val="0"/>
      <w:marTop w:val="0"/>
      <w:marBottom w:val="0"/>
      <w:divBdr>
        <w:top w:val="none" w:sz="0" w:space="0" w:color="auto"/>
        <w:left w:val="none" w:sz="0" w:space="0" w:color="auto"/>
        <w:bottom w:val="none" w:sz="0" w:space="0" w:color="auto"/>
        <w:right w:val="none" w:sz="0" w:space="0" w:color="auto"/>
      </w:divBdr>
    </w:div>
    <w:div w:id="1632398853">
      <w:marLeft w:val="0"/>
      <w:marRight w:val="0"/>
      <w:marTop w:val="0"/>
      <w:marBottom w:val="0"/>
      <w:divBdr>
        <w:top w:val="none" w:sz="0" w:space="0" w:color="auto"/>
        <w:left w:val="none" w:sz="0" w:space="0" w:color="auto"/>
        <w:bottom w:val="none" w:sz="0" w:space="0" w:color="auto"/>
        <w:right w:val="none" w:sz="0" w:space="0" w:color="auto"/>
      </w:divBdr>
    </w:div>
    <w:div w:id="1632398854">
      <w:marLeft w:val="0"/>
      <w:marRight w:val="0"/>
      <w:marTop w:val="0"/>
      <w:marBottom w:val="0"/>
      <w:divBdr>
        <w:top w:val="none" w:sz="0" w:space="0" w:color="auto"/>
        <w:left w:val="none" w:sz="0" w:space="0" w:color="auto"/>
        <w:bottom w:val="none" w:sz="0" w:space="0" w:color="auto"/>
        <w:right w:val="none" w:sz="0" w:space="0" w:color="auto"/>
      </w:divBdr>
    </w:div>
    <w:div w:id="1632398855">
      <w:marLeft w:val="0"/>
      <w:marRight w:val="0"/>
      <w:marTop w:val="0"/>
      <w:marBottom w:val="0"/>
      <w:divBdr>
        <w:top w:val="none" w:sz="0" w:space="0" w:color="auto"/>
        <w:left w:val="none" w:sz="0" w:space="0" w:color="auto"/>
        <w:bottom w:val="none" w:sz="0" w:space="0" w:color="auto"/>
        <w:right w:val="none" w:sz="0" w:space="0" w:color="auto"/>
      </w:divBdr>
    </w:div>
    <w:div w:id="1632398856">
      <w:marLeft w:val="0"/>
      <w:marRight w:val="0"/>
      <w:marTop w:val="0"/>
      <w:marBottom w:val="0"/>
      <w:divBdr>
        <w:top w:val="none" w:sz="0" w:space="0" w:color="auto"/>
        <w:left w:val="none" w:sz="0" w:space="0" w:color="auto"/>
        <w:bottom w:val="none" w:sz="0" w:space="0" w:color="auto"/>
        <w:right w:val="none" w:sz="0" w:space="0" w:color="auto"/>
      </w:divBdr>
    </w:div>
    <w:div w:id="1632398857">
      <w:marLeft w:val="0"/>
      <w:marRight w:val="0"/>
      <w:marTop w:val="0"/>
      <w:marBottom w:val="0"/>
      <w:divBdr>
        <w:top w:val="none" w:sz="0" w:space="0" w:color="auto"/>
        <w:left w:val="none" w:sz="0" w:space="0" w:color="auto"/>
        <w:bottom w:val="none" w:sz="0" w:space="0" w:color="auto"/>
        <w:right w:val="none" w:sz="0" w:space="0" w:color="auto"/>
      </w:divBdr>
    </w:div>
    <w:div w:id="1632398858">
      <w:marLeft w:val="0"/>
      <w:marRight w:val="0"/>
      <w:marTop w:val="0"/>
      <w:marBottom w:val="0"/>
      <w:divBdr>
        <w:top w:val="none" w:sz="0" w:space="0" w:color="auto"/>
        <w:left w:val="none" w:sz="0" w:space="0" w:color="auto"/>
        <w:bottom w:val="none" w:sz="0" w:space="0" w:color="auto"/>
        <w:right w:val="none" w:sz="0" w:space="0" w:color="auto"/>
      </w:divBdr>
    </w:div>
    <w:div w:id="1632398859">
      <w:marLeft w:val="0"/>
      <w:marRight w:val="0"/>
      <w:marTop w:val="0"/>
      <w:marBottom w:val="0"/>
      <w:divBdr>
        <w:top w:val="none" w:sz="0" w:space="0" w:color="auto"/>
        <w:left w:val="none" w:sz="0" w:space="0" w:color="auto"/>
        <w:bottom w:val="none" w:sz="0" w:space="0" w:color="auto"/>
        <w:right w:val="none" w:sz="0" w:space="0" w:color="auto"/>
      </w:divBdr>
    </w:div>
    <w:div w:id="1632398860">
      <w:marLeft w:val="0"/>
      <w:marRight w:val="0"/>
      <w:marTop w:val="0"/>
      <w:marBottom w:val="0"/>
      <w:divBdr>
        <w:top w:val="none" w:sz="0" w:space="0" w:color="auto"/>
        <w:left w:val="none" w:sz="0" w:space="0" w:color="auto"/>
        <w:bottom w:val="none" w:sz="0" w:space="0" w:color="auto"/>
        <w:right w:val="none" w:sz="0" w:space="0" w:color="auto"/>
      </w:divBdr>
    </w:div>
    <w:div w:id="1632398861">
      <w:marLeft w:val="0"/>
      <w:marRight w:val="0"/>
      <w:marTop w:val="0"/>
      <w:marBottom w:val="0"/>
      <w:divBdr>
        <w:top w:val="none" w:sz="0" w:space="0" w:color="auto"/>
        <w:left w:val="none" w:sz="0" w:space="0" w:color="auto"/>
        <w:bottom w:val="none" w:sz="0" w:space="0" w:color="auto"/>
        <w:right w:val="none" w:sz="0" w:space="0" w:color="auto"/>
      </w:divBdr>
    </w:div>
    <w:div w:id="1632398862">
      <w:marLeft w:val="0"/>
      <w:marRight w:val="0"/>
      <w:marTop w:val="0"/>
      <w:marBottom w:val="0"/>
      <w:divBdr>
        <w:top w:val="none" w:sz="0" w:space="0" w:color="auto"/>
        <w:left w:val="none" w:sz="0" w:space="0" w:color="auto"/>
        <w:bottom w:val="none" w:sz="0" w:space="0" w:color="auto"/>
        <w:right w:val="none" w:sz="0" w:space="0" w:color="auto"/>
      </w:divBdr>
    </w:div>
    <w:div w:id="1632398863">
      <w:marLeft w:val="0"/>
      <w:marRight w:val="0"/>
      <w:marTop w:val="0"/>
      <w:marBottom w:val="0"/>
      <w:divBdr>
        <w:top w:val="none" w:sz="0" w:space="0" w:color="auto"/>
        <w:left w:val="none" w:sz="0" w:space="0" w:color="auto"/>
        <w:bottom w:val="none" w:sz="0" w:space="0" w:color="auto"/>
        <w:right w:val="none" w:sz="0" w:space="0" w:color="auto"/>
      </w:divBdr>
    </w:div>
    <w:div w:id="16323988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11.png"/><Relationship Id="rId21" Type="http://schemas.openxmlformats.org/officeDocument/2006/relationships/image" Target="media/image15.wmf"/><Relationship Id="rId42" Type="http://schemas.openxmlformats.org/officeDocument/2006/relationships/image" Target="media/image36.wmf"/><Relationship Id="rId47" Type="http://schemas.openxmlformats.org/officeDocument/2006/relationships/image" Target="media/image41.wmf"/><Relationship Id="rId63" Type="http://schemas.openxmlformats.org/officeDocument/2006/relationships/image" Target="media/image57.wmf"/><Relationship Id="rId68" Type="http://schemas.openxmlformats.org/officeDocument/2006/relationships/image" Target="media/image62.wmf"/><Relationship Id="rId84" Type="http://schemas.openxmlformats.org/officeDocument/2006/relationships/image" Target="media/image78.png"/><Relationship Id="rId89" Type="http://schemas.openxmlformats.org/officeDocument/2006/relationships/image" Target="media/image83.wmf"/><Relationship Id="rId112" Type="http://schemas.openxmlformats.org/officeDocument/2006/relationships/image" Target="media/image106.wmf"/><Relationship Id="rId16" Type="http://schemas.openxmlformats.org/officeDocument/2006/relationships/image" Target="media/image10.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37" Type="http://schemas.openxmlformats.org/officeDocument/2006/relationships/image" Target="media/image31.wmf"/><Relationship Id="rId53" Type="http://schemas.openxmlformats.org/officeDocument/2006/relationships/image" Target="media/image47.wmf"/><Relationship Id="rId58" Type="http://schemas.openxmlformats.org/officeDocument/2006/relationships/image" Target="media/image52.wmf"/><Relationship Id="rId74" Type="http://schemas.openxmlformats.org/officeDocument/2006/relationships/image" Target="media/image68.png"/><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64" Type="http://schemas.openxmlformats.org/officeDocument/2006/relationships/image" Target="media/image58.wmf"/><Relationship Id="rId69" Type="http://schemas.openxmlformats.org/officeDocument/2006/relationships/image" Target="media/image63.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13" Type="http://schemas.openxmlformats.org/officeDocument/2006/relationships/image" Target="media/image107.wmf"/><Relationship Id="rId118" Type="http://schemas.openxmlformats.org/officeDocument/2006/relationships/image" Target="media/image112.png"/><Relationship Id="rId12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80" Type="http://schemas.openxmlformats.org/officeDocument/2006/relationships/image" Target="media/image74.png"/><Relationship Id="rId85" Type="http://schemas.openxmlformats.org/officeDocument/2006/relationships/image" Target="media/image79.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png"/><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image" Target="media/image53.wmf"/><Relationship Id="rId67" Type="http://schemas.openxmlformats.org/officeDocument/2006/relationships/image" Target="media/image61.wmf"/><Relationship Id="rId103" Type="http://schemas.openxmlformats.org/officeDocument/2006/relationships/image" Target="media/image97.wmf"/><Relationship Id="rId108" Type="http://schemas.openxmlformats.org/officeDocument/2006/relationships/image" Target="media/image102.wmf"/><Relationship Id="rId116" Type="http://schemas.openxmlformats.org/officeDocument/2006/relationships/image" Target="media/image110.png"/><Relationship Id="rId124" Type="http://schemas.openxmlformats.org/officeDocument/2006/relationships/image" Target="media/image118.png"/><Relationship Id="rId20" Type="http://schemas.openxmlformats.org/officeDocument/2006/relationships/image" Target="media/image14.wmf"/><Relationship Id="rId41" Type="http://schemas.openxmlformats.org/officeDocument/2006/relationships/image" Target="media/image35.wmf"/><Relationship Id="rId54" Type="http://schemas.openxmlformats.org/officeDocument/2006/relationships/image" Target="media/image48.wmf"/><Relationship Id="rId62" Type="http://schemas.openxmlformats.org/officeDocument/2006/relationships/image" Target="media/image56.wmf"/><Relationship Id="rId70" Type="http://schemas.openxmlformats.org/officeDocument/2006/relationships/image" Target="media/image64.wmf"/><Relationship Id="rId75" Type="http://schemas.openxmlformats.org/officeDocument/2006/relationships/image" Target="media/image69.wmf"/><Relationship Id="rId83" Type="http://schemas.openxmlformats.org/officeDocument/2006/relationships/image" Target="media/image77.wmf"/><Relationship Id="rId88" Type="http://schemas.openxmlformats.org/officeDocument/2006/relationships/image" Target="media/image82.wmf"/><Relationship Id="rId91" Type="http://schemas.openxmlformats.org/officeDocument/2006/relationships/image" Target="media/image85.wmf"/><Relationship Id="rId96" Type="http://schemas.openxmlformats.org/officeDocument/2006/relationships/image" Target="media/image90.wmf"/><Relationship Id="rId111" Type="http://schemas.openxmlformats.org/officeDocument/2006/relationships/image" Target="media/image10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106" Type="http://schemas.openxmlformats.org/officeDocument/2006/relationships/image" Target="media/image100.wmf"/><Relationship Id="rId114" Type="http://schemas.openxmlformats.org/officeDocument/2006/relationships/image" Target="media/image108.png"/><Relationship Id="rId119" Type="http://schemas.openxmlformats.org/officeDocument/2006/relationships/image" Target="media/image113.png"/><Relationship Id="rId127"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5.wmf"/><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image" Target="media/image54.wmf"/><Relationship Id="rId65" Type="http://schemas.openxmlformats.org/officeDocument/2006/relationships/image" Target="media/image59.wmf"/><Relationship Id="rId73" Type="http://schemas.openxmlformats.org/officeDocument/2006/relationships/image" Target="media/image67.wmf"/><Relationship Id="rId78" Type="http://schemas.openxmlformats.org/officeDocument/2006/relationships/image" Target="media/image72.png"/><Relationship Id="rId81" Type="http://schemas.openxmlformats.org/officeDocument/2006/relationships/image" Target="media/image75.wmf"/><Relationship Id="rId86" Type="http://schemas.openxmlformats.org/officeDocument/2006/relationships/image" Target="media/image80.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wmf"/><Relationship Id="rId109" Type="http://schemas.openxmlformats.org/officeDocument/2006/relationships/image" Target="media/image103.wmf"/><Relationship Id="rId34" Type="http://schemas.openxmlformats.org/officeDocument/2006/relationships/image" Target="media/image28.wmf"/><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png"/><Relationship Id="rId125" Type="http://schemas.openxmlformats.org/officeDocument/2006/relationships/header" Target="header1.xml"/><Relationship Id="rId7" Type="http://schemas.openxmlformats.org/officeDocument/2006/relationships/image" Target="media/image1.wmf"/><Relationship Id="rId71" Type="http://schemas.openxmlformats.org/officeDocument/2006/relationships/image" Target="media/image65.wmf"/><Relationship Id="rId92"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png"/><Relationship Id="rId61" Type="http://schemas.openxmlformats.org/officeDocument/2006/relationships/image" Target="media/image55.wmf"/><Relationship Id="rId82" Type="http://schemas.openxmlformats.org/officeDocument/2006/relationships/image" Target="media/image7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13739</Words>
  <Characters>78317</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Понятие «качество жизни населения», его составляющие</vt:lpstr>
    </vt:vector>
  </TitlesOfParts>
  <Company>HOME</Company>
  <LinksUpToDate>false</LinksUpToDate>
  <CharactersWithSpaces>91873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Понятие «качество жизни населения», его составляющие</dc:title>
  <dc:subject/>
  <dc:creator>Vladimir</dc:creator>
  <cp:keywords/>
  <dc:description/>
  <cp:lastModifiedBy>admin</cp:lastModifiedBy>
  <cp:revision>2</cp:revision>
  <dcterms:created xsi:type="dcterms:W3CDTF">2014-02-23T17:19:00Z</dcterms:created>
  <dcterms:modified xsi:type="dcterms:W3CDTF">2014-02-23T17:19:00Z</dcterms:modified>
</cp:coreProperties>
</file>