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71865">
        <w:rPr>
          <w:b/>
          <w:color w:val="000000"/>
          <w:sz w:val="28"/>
          <w:szCs w:val="28"/>
        </w:rPr>
        <w:t>Качество семян — важнейший фактор интенсификации свекловодства</w:t>
      </w:r>
    </w:p>
    <w:p w:rsidR="00371865" w:rsidRDefault="00371865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865">
        <w:rPr>
          <w:color w:val="000000"/>
          <w:sz w:val="28"/>
          <w:szCs w:val="28"/>
        </w:rPr>
        <w:t>Единство системы "сорт — семена" — такое же естественное, как и единст</w:t>
      </w:r>
      <w:r w:rsidRPr="00371865">
        <w:rPr>
          <w:color w:val="000000"/>
          <w:sz w:val="28"/>
          <w:szCs w:val="28"/>
        </w:rPr>
        <w:softHyphen/>
        <w:t>во более общей системы "растение — семена". С семени начинается жизнь но</w:t>
      </w:r>
      <w:r w:rsidRPr="00371865">
        <w:rPr>
          <w:color w:val="000000"/>
          <w:sz w:val="28"/>
          <w:szCs w:val="28"/>
        </w:rPr>
        <w:softHyphen/>
        <w:t>вого растения, им же завершается полный жизненный цикл в принципе беско</w:t>
      </w:r>
      <w:r w:rsidRPr="00371865">
        <w:rPr>
          <w:color w:val="000000"/>
          <w:sz w:val="28"/>
          <w:szCs w:val="28"/>
        </w:rPr>
        <w:softHyphen/>
        <w:t xml:space="preserve">нечного ряда поколений большинства растительных организмов. </w:t>
      </w:r>
      <w:r w:rsidRPr="00371865">
        <w:rPr>
          <w:bCs/>
          <w:color w:val="000000"/>
          <w:sz w:val="28"/>
          <w:szCs w:val="28"/>
        </w:rPr>
        <w:t>В биологи</w:t>
      </w:r>
      <w:r w:rsidRPr="00371865">
        <w:rPr>
          <w:bCs/>
          <w:color w:val="000000"/>
          <w:sz w:val="28"/>
          <w:szCs w:val="28"/>
        </w:rPr>
        <w:softHyphen/>
        <w:t>ческом коде семени сахарной свеклы, как и других растений, заключена вся генетическая и физиолого-биохимическая информация, хранящаяся в за</w:t>
      </w:r>
      <w:r w:rsidRPr="00371865">
        <w:rPr>
          <w:bCs/>
          <w:color w:val="000000"/>
          <w:sz w:val="28"/>
          <w:szCs w:val="28"/>
        </w:rPr>
        <w:softHyphen/>
        <w:t>родыше, а также в запасных и регуляторных веществах эндосперма, необ</w:t>
      </w:r>
      <w:r w:rsidRPr="00371865">
        <w:rPr>
          <w:bCs/>
          <w:color w:val="000000"/>
          <w:sz w:val="28"/>
          <w:szCs w:val="28"/>
        </w:rPr>
        <w:softHyphen/>
        <w:t>ходимая для воспроизводства и жизнедеятельности нового поколения рас</w:t>
      </w:r>
      <w:r w:rsidRPr="00371865">
        <w:rPr>
          <w:bCs/>
          <w:color w:val="000000"/>
          <w:sz w:val="28"/>
          <w:szCs w:val="28"/>
        </w:rPr>
        <w:softHyphen/>
        <w:t>тений данного вида в его сортовом проявлении.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865">
        <w:rPr>
          <w:color w:val="000000"/>
          <w:sz w:val="28"/>
          <w:szCs w:val="28"/>
        </w:rPr>
        <w:t xml:space="preserve">Генетическая и физиолого-биохимическая структура и состав семени в разной мере детерминированности и потенциальной реализуемости хранят исключительную для их агрономической ценности </w:t>
      </w:r>
      <w:r w:rsidRPr="00371865">
        <w:rPr>
          <w:bCs/>
          <w:color w:val="000000"/>
          <w:sz w:val="28"/>
          <w:szCs w:val="28"/>
        </w:rPr>
        <w:t>биологическую информа</w:t>
      </w:r>
      <w:r w:rsidRPr="00371865">
        <w:rPr>
          <w:bCs/>
          <w:color w:val="000000"/>
          <w:sz w:val="28"/>
          <w:szCs w:val="28"/>
        </w:rPr>
        <w:softHyphen/>
        <w:t>цию о своей сортовой принадлежности со всей суммой свойств генотипа и его фенотипического потенциала, об условиях формирования растения в его вегетативной и репродуктивной фазе развития, а также о необходимых условиях уборки, послеуборочной обработки и хранения.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865">
        <w:rPr>
          <w:bCs/>
          <w:color w:val="000000"/>
          <w:sz w:val="28"/>
          <w:szCs w:val="28"/>
        </w:rPr>
        <w:t>Генетическая информация, в которой кодируются практически все сор-тотипические качества семян, в силу своей цитогенетической природы, ме</w:t>
      </w:r>
      <w:r w:rsidRPr="00371865">
        <w:rPr>
          <w:bCs/>
          <w:color w:val="000000"/>
          <w:sz w:val="28"/>
          <w:szCs w:val="28"/>
        </w:rPr>
        <w:softHyphen/>
        <w:t>ханизмов ее хранения и передачи биологически устойчивыми средствами размножения должна обладать тем необходимым уровнем стабильности, ко</w:t>
      </w:r>
      <w:r w:rsidRPr="00371865">
        <w:rPr>
          <w:bCs/>
          <w:color w:val="000000"/>
          <w:sz w:val="28"/>
          <w:szCs w:val="28"/>
        </w:rPr>
        <w:softHyphen/>
        <w:t>торый при известном спектре фенотипических реакций растения обеспечи</w:t>
      </w:r>
      <w:r w:rsidRPr="00371865">
        <w:rPr>
          <w:bCs/>
          <w:color w:val="000000"/>
          <w:sz w:val="28"/>
          <w:szCs w:val="28"/>
        </w:rPr>
        <w:softHyphen/>
        <w:t xml:space="preserve">вает гомеостаз сорта, его экологическую и технологическую стабильность. </w:t>
      </w:r>
      <w:r w:rsidRPr="00371865">
        <w:rPr>
          <w:color w:val="000000"/>
          <w:sz w:val="28"/>
          <w:szCs w:val="28"/>
        </w:rPr>
        <w:t>Изменения здесь возможны лишь в результате биологического и механическо</w:t>
      </w:r>
      <w:r w:rsidRPr="00371865">
        <w:rPr>
          <w:color w:val="000000"/>
          <w:sz w:val="28"/>
          <w:szCs w:val="28"/>
        </w:rPr>
        <w:softHyphen/>
        <w:t>го засорения, расщепления в поколениях гетерозиготных форм (компонентов гибридов), мутационной изменчивости под воздействием физических, химиче</w:t>
      </w:r>
      <w:r w:rsidRPr="00371865">
        <w:rPr>
          <w:color w:val="000000"/>
          <w:sz w:val="28"/>
          <w:szCs w:val="28"/>
        </w:rPr>
        <w:softHyphen/>
        <w:t xml:space="preserve">ских и биохимических эндогенных факторов естественного и антропогенного происхождения. </w:t>
      </w:r>
      <w:r w:rsidRPr="00371865">
        <w:rPr>
          <w:bCs/>
          <w:color w:val="000000"/>
          <w:sz w:val="28"/>
          <w:szCs w:val="28"/>
        </w:rPr>
        <w:t>Поиск путей перевода под строгий генетический контроль не только утилитарных признаков продуционного процесса растений, но и фор</w:t>
      </w:r>
      <w:r w:rsidRPr="00371865">
        <w:rPr>
          <w:bCs/>
          <w:color w:val="000000"/>
          <w:sz w:val="28"/>
          <w:szCs w:val="28"/>
        </w:rPr>
        <w:softHyphen/>
        <w:t>мирования агрономически ценных показателей качества семян является по</w:t>
      </w:r>
      <w:r w:rsidRPr="00371865">
        <w:rPr>
          <w:bCs/>
          <w:color w:val="000000"/>
          <w:sz w:val="28"/>
          <w:szCs w:val="28"/>
        </w:rPr>
        <w:softHyphen/>
        <w:t xml:space="preserve">этому одной из важнейших задач селекционного процесса и создания новых поколений сортов и гибридов сельскохозяйственных культур, </w:t>
      </w:r>
      <w:r w:rsidRPr="00371865">
        <w:rPr>
          <w:color w:val="000000"/>
          <w:sz w:val="28"/>
          <w:szCs w:val="28"/>
        </w:rPr>
        <w:t>в том числе и сахарной свеклы. С другой стороны не менее важно создание благоприятных агроэкологических и технологических условий для нормального хода генера</w:t>
      </w:r>
      <w:r w:rsidRPr="00371865">
        <w:rPr>
          <w:color w:val="000000"/>
          <w:sz w:val="28"/>
          <w:szCs w:val="28"/>
        </w:rPr>
        <w:softHyphen/>
        <w:t>тивного процесса, безущербного и безошибочного воспроизведения в семени всего генетического кода сорта (гибрида). Генетическая информация зароды</w:t>
      </w:r>
      <w:r w:rsidRPr="00371865">
        <w:rPr>
          <w:color w:val="000000"/>
          <w:sz w:val="28"/>
          <w:szCs w:val="28"/>
        </w:rPr>
        <w:softHyphen/>
        <w:t>ша семени и сам фактор семян в системе "сорт — семена" для интенсификации свекловодства, как и для любой другой отрасли растениеводства, имеет еще и ту собственно производственную функцию, что эффект фактора сорта, скорость и масштабы распространения его посевов зависят от скорости освоения производства семян в необходимых для этого объемах.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865">
        <w:rPr>
          <w:color w:val="000000"/>
          <w:sz w:val="28"/>
          <w:szCs w:val="28"/>
        </w:rPr>
        <w:t xml:space="preserve">В отличие от генетической </w:t>
      </w:r>
      <w:r w:rsidRPr="00371865">
        <w:rPr>
          <w:bCs/>
          <w:color w:val="000000"/>
          <w:sz w:val="28"/>
          <w:szCs w:val="28"/>
        </w:rPr>
        <w:t>биологическая информация (генетически строго не кодируемая информация физиолого-биохимических структур за</w:t>
      </w:r>
      <w:r w:rsidRPr="00371865">
        <w:rPr>
          <w:bCs/>
          <w:color w:val="000000"/>
          <w:sz w:val="28"/>
          <w:szCs w:val="28"/>
        </w:rPr>
        <w:softHyphen/>
        <w:t>родыша, эндосперма, оболочка, в том числе — и оболочка околоплодника се</w:t>
      </w:r>
      <w:r w:rsidRPr="00371865">
        <w:rPr>
          <w:bCs/>
          <w:color w:val="000000"/>
          <w:sz w:val="28"/>
          <w:szCs w:val="28"/>
        </w:rPr>
        <w:softHyphen/>
        <w:t>мян сахарной свеклы) об условиях выращивания материнских растений обу</w:t>
      </w:r>
      <w:r w:rsidRPr="00371865">
        <w:rPr>
          <w:bCs/>
          <w:color w:val="000000"/>
          <w:sz w:val="28"/>
          <w:szCs w:val="28"/>
        </w:rPr>
        <w:softHyphen/>
        <w:t xml:space="preserve">славливает краткосрочное модифицирующее последействие этих условий преимущественно на урожайные свойства семени, не изменяя его генотипа. </w:t>
      </w:r>
      <w:r w:rsidRPr="00371865">
        <w:rPr>
          <w:color w:val="000000"/>
          <w:sz w:val="28"/>
          <w:szCs w:val="28"/>
        </w:rPr>
        <w:t>Такое модифицирующее влияние проявляется в генерациях семян как резуль</w:t>
      </w:r>
      <w:r w:rsidRPr="00371865">
        <w:rPr>
          <w:color w:val="000000"/>
          <w:sz w:val="28"/>
          <w:szCs w:val="28"/>
        </w:rPr>
        <w:softHyphen/>
        <w:t>тат изменений в свойстве и соотношении их биологически активных (фермен</w:t>
      </w:r>
      <w:r w:rsidRPr="00371865">
        <w:rPr>
          <w:color w:val="000000"/>
          <w:sz w:val="28"/>
          <w:szCs w:val="28"/>
        </w:rPr>
        <w:softHyphen/>
        <w:t>ты, фитогормоны) и запасных биоконструкционных и энергоаккумулирующих свойств, играющих первостепенную роль в регенерации и жизнедеятельности растений, ходе и уровне их продуционного процесса. Естественно, что эти изме</w:t>
      </w:r>
      <w:r w:rsidRPr="00371865">
        <w:rPr>
          <w:color w:val="000000"/>
          <w:sz w:val="28"/>
          <w:szCs w:val="28"/>
        </w:rPr>
        <w:softHyphen/>
        <w:t>нения происходят не только вследствие влияния условий выращивания мате</w:t>
      </w:r>
      <w:r w:rsidRPr="00371865">
        <w:rPr>
          <w:color w:val="000000"/>
          <w:sz w:val="28"/>
          <w:szCs w:val="28"/>
        </w:rPr>
        <w:softHyphen/>
        <w:t>ринских растений, определяющих экологическую разнокачественность семян, но и потому, что семена формируются в разных соцветиях или их частях на од</w:t>
      </w:r>
      <w:r w:rsidRPr="00371865">
        <w:rPr>
          <w:color w:val="000000"/>
          <w:sz w:val="28"/>
          <w:szCs w:val="28"/>
        </w:rPr>
        <w:softHyphen/>
        <w:t xml:space="preserve">ном и том же растении. Это вызывает, как известно, так называемую </w:t>
      </w:r>
      <w:r w:rsidRPr="00371865">
        <w:rPr>
          <w:bCs/>
          <w:color w:val="000000"/>
          <w:sz w:val="28"/>
          <w:szCs w:val="28"/>
        </w:rPr>
        <w:t xml:space="preserve">матрикаль-ную разнокачественность семян, </w:t>
      </w:r>
      <w:r w:rsidRPr="00371865">
        <w:rPr>
          <w:color w:val="000000"/>
          <w:sz w:val="28"/>
          <w:szCs w:val="28"/>
        </w:rPr>
        <w:t>часто имеющих, к тому же, проявление и в та</w:t>
      </w:r>
      <w:r w:rsidRPr="00371865">
        <w:rPr>
          <w:color w:val="000000"/>
          <w:sz w:val="28"/>
          <w:szCs w:val="28"/>
        </w:rPr>
        <w:softHyphen/>
        <w:t>ких физических показателях семян, как их крупность, выполненность, вырав-ненность. Это особенно характерно и важно для семян сахарной свеклы, имею</w:t>
      </w:r>
      <w:r w:rsidRPr="00371865">
        <w:rPr>
          <w:color w:val="000000"/>
          <w:sz w:val="28"/>
          <w:szCs w:val="28"/>
        </w:rPr>
        <w:softHyphen/>
        <w:t>щей сложную и гетерогенную структуру габитуса цветоносного растения.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865">
        <w:rPr>
          <w:bCs/>
          <w:color w:val="000000"/>
          <w:sz w:val="28"/>
          <w:szCs w:val="28"/>
        </w:rPr>
        <w:t>Семена обладают своеобразной биологической памятью (информаци</w:t>
      </w:r>
      <w:r w:rsidRPr="00371865">
        <w:rPr>
          <w:bCs/>
          <w:color w:val="000000"/>
          <w:sz w:val="28"/>
          <w:szCs w:val="28"/>
        </w:rPr>
        <w:softHyphen/>
        <w:t>ей) также о необходимых сроках и условиях уборки, послеуборочной дора</w:t>
      </w:r>
      <w:r w:rsidRPr="00371865">
        <w:rPr>
          <w:bCs/>
          <w:color w:val="000000"/>
          <w:sz w:val="28"/>
          <w:szCs w:val="28"/>
        </w:rPr>
        <w:softHyphen/>
        <w:t xml:space="preserve">ботки и хранения, </w:t>
      </w:r>
      <w:r w:rsidRPr="00371865">
        <w:rPr>
          <w:color w:val="000000"/>
          <w:sz w:val="28"/>
          <w:szCs w:val="28"/>
        </w:rPr>
        <w:t>хотя здесь и проявляется антропогенное селективное вме</w:t>
      </w:r>
      <w:r w:rsidRPr="00371865">
        <w:rPr>
          <w:color w:val="000000"/>
          <w:sz w:val="28"/>
          <w:szCs w:val="28"/>
        </w:rPr>
        <w:softHyphen/>
        <w:t>шательство, с биологией связанное, в основном, лишь косвенно (очистка, ка</w:t>
      </w:r>
      <w:r w:rsidRPr="00371865">
        <w:rPr>
          <w:color w:val="000000"/>
          <w:sz w:val="28"/>
          <w:szCs w:val="28"/>
        </w:rPr>
        <w:softHyphen/>
        <w:t>либрование направлены на отбор семян с утилитарно полезными внешними признаками этой специфической их биологической памяти).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865">
        <w:rPr>
          <w:color w:val="000000"/>
          <w:sz w:val="28"/>
          <w:szCs w:val="28"/>
        </w:rPr>
        <w:t>Взаимодополняющая реализация всех этих трех типов информации в ее оптимальных и видоспецифических качественных и количественных показа</w:t>
      </w:r>
      <w:r w:rsidRPr="00371865">
        <w:rPr>
          <w:color w:val="000000"/>
          <w:sz w:val="28"/>
          <w:szCs w:val="28"/>
        </w:rPr>
        <w:softHyphen/>
        <w:t>телях в семенах сахарной свеклы (как посевном материале для ее фабричных посевов) в совокупности и определяет их интегральное биологическое свойст</w:t>
      </w:r>
      <w:r w:rsidRPr="00371865">
        <w:rPr>
          <w:color w:val="000000"/>
          <w:sz w:val="28"/>
          <w:szCs w:val="28"/>
        </w:rPr>
        <w:softHyphen/>
        <w:t>во, обуславливающее способность формировать растения с присущей для сор</w:t>
      </w:r>
      <w:r w:rsidRPr="00371865">
        <w:rPr>
          <w:color w:val="000000"/>
          <w:sz w:val="28"/>
          <w:szCs w:val="28"/>
        </w:rPr>
        <w:softHyphen/>
        <w:t>та потенциальной продуктивностью.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865">
        <w:rPr>
          <w:color w:val="000000"/>
          <w:sz w:val="28"/>
          <w:szCs w:val="28"/>
        </w:rPr>
        <w:t>Исследования и реализация фактора качества семян для повышения про</w:t>
      </w:r>
      <w:r w:rsidRPr="00371865">
        <w:rPr>
          <w:color w:val="000000"/>
          <w:sz w:val="28"/>
          <w:szCs w:val="28"/>
        </w:rPr>
        <w:softHyphen/>
        <w:t>дуктивности фабричной сахарной свеклы и интенсификации свекловодства имеют свою немалую эволюцию. Объектом изучения в простых и сложных со</w:t>
      </w:r>
      <w:r w:rsidRPr="00371865">
        <w:rPr>
          <w:color w:val="000000"/>
          <w:sz w:val="28"/>
          <w:szCs w:val="28"/>
        </w:rPr>
        <w:softHyphen/>
        <w:t>четаниях и взаимосвязях были показатели и урожайных (продуктивных) свойств, и посевных качеств семян сахарной свеклы с учетом всех тех часто эк</w:t>
      </w:r>
      <w:r w:rsidRPr="00371865">
        <w:rPr>
          <w:color w:val="000000"/>
          <w:sz w:val="28"/>
          <w:szCs w:val="28"/>
        </w:rPr>
        <w:softHyphen/>
        <w:t>ранирующих особенностей и трудностей, которые связаны с влиянием на каче</w:t>
      </w:r>
      <w:r w:rsidRPr="00371865">
        <w:rPr>
          <w:color w:val="000000"/>
          <w:sz w:val="28"/>
          <w:szCs w:val="28"/>
        </w:rPr>
        <w:softHyphen/>
        <w:t>ство семян семенников.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865">
        <w:rPr>
          <w:color w:val="000000"/>
          <w:sz w:val="28"/>
          <w:szCs w:val="28"/>
        </w:rPr>
        <w:t xml:space="preserve">Наиболее важным результатом этих исследований с рассматриваемой здесь точки зрения является </w:t>
      </w:r>
      <w:r w:rsidRPr="00371865">
        <w:rPr>
          <w:bCs/>
          <w:color w:val="000000"/>
          <w:sz w:val="28"/>
          <w:szCs w:val="28"/>
        </w:rPr>
        <w:t xml:space="preserve">установление четких и вполне определенных взаимозависимостей между продуктивными сойствами семян сахарной свеклы (через опосредованное влияние на урожайность корнеплодов, их сахаристость, сбор сахара вследствие более точного соблюдения рекомендованной технологии выращивания) и их посевными качествами. Установлены также возможности активного влияния на эти показатели </w:t>
      </w:r>
      <w:r w:rsidRPr="00371865">
        <w:rPr>
          <w:color w:val="000000"/>
          <w:sz w:val="28"/>
          <w:szCs w:val="28"/>
        </w:rPr>
        <w:t>как на генетическом уровне (подбор сортов, гибридов), так и на уровне экологиче</w:t>
      </w:r>
      <w:r w:rsidRPr="00371865">
        <w:rPr>
          <w:color w:val="000000"/>
          <w:sz w:val="28"/>
          <w:szCs w:val="28"/>
        </w:rPr>
        <w:softHyphen/>
        <w:t>ских (агроклимат, почва) и агротехнологических условий выращивания се</w:t>
      </w:r>
      <w:r w:rsidRPr="00371865">
        <w:rPr>
          <w:color w:val="000000"/>
          <w:sz w:val="28"/>
          <w:szCs w:val="28"/>
        </w:rPr>
        <w:softHyphen/>
        <w:t>мян, их уборки, послеуборочной обработки, хранения, заводской подготовки.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865">
        <w:rPr>
          <w:color w:val="000000"/>
          <w:sz w:val="28"/>
          <w:szCs w:val="28"/>
        </w:rPr>
        <w:t>Установленное в свое время практически полное отсутствие зависимости продуктивных свойств семян свеклы от места (зоны) их выращивания при ус</w:t>
      </w:r>
      <w:r w:rsidRPr="00371865">
        <w:rPr>
          <w:color w:val="000000"/>
          <w:sz w:val="28"/>
          <w:szCs w:val="28"/>
        </w:rPr>
        <w:softHyphen/>
        <w:t>ловии равных показателей основных посевных качеств способство</w:t>
      </w:r>
      <w:r w:rsidRPr="00371865">
        <w:rPr>
          <w:color w:val="000000"/>
          <w:sz w:val="28"/>
          <w:szCs w:val="28"/>
        </w:rPr>
        <w:softHyphen/>
        <w:t>вало научному обоснованию зонального размещения ее семеноводства. В ре</w:t>
      </w:r>
      <w:r w:rsidRPr="00371865">
        <w:rPr>
          <w:color w:val="000000"/>
          <w:sz w:val="28"/>
          <w:szCs w:val="28"/>
        </w:rPr>
        <w:softHyphen/>
        <w:t>зультате был осуществлен отказ от принципа "каждой зоне — собственные се</w:t>
      </w:r>
      <w:r w:rsidRPr="00371865">
        <w:rPr>
          <w:color w:val="000000"/>
          <w:sz w:val="28"/>
          <w:szCs w:val="28"/>
        </w:rPr>
        <w:softHyphen/>
        <w:t>мена", а семеноводство было сконцентрировано в районах, где по результатам специально проведенных исследований научными учреждения</w:t>
      </w:r>
      <w:r w:rsidR="00371865">
        <w:rPr>
          <w:color w:val="000000"/>
          <w:sz w:val="28"/>
          <w:szCs w:val="28"/>
        </w:rPr>
        <w:t>ми НПО "Сах</w:t>
      </w:r>
      <w:r w:rsidRPr="00371865">
        <w:rPr>
          <w:color w:val="000000"/>
          <w:sz w:val="28"/>
          <w:szCs w:val="28"/>
        </w:rPr>
        <w:t>свекла" гарантировались самые высокие показатели одновременно по уро</w:t>
      </w:r>
      <w:r w:rsidRPr="00371865">
        <w:rPr>
          <w:color w:val="000000"/>
          <w:sz w:val="28"/>
          <w:szCs w:val="28"/>
        </w:rPr>
        <w:softHyphen/>
        <w:t>жайности семян и по их посевным качествам.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bCs/>
          <w:color w:val="000000"/>
          <w:sz w:val="28"/>
          <w:szCs w:val="28"/>
        </w:rPr>
      </w:pPr>
      <w:r w:rsidRPr="00371865">
        <w:rPr>
          <w:bCs/>
          <w:color w:val="000000"/>
          <w:sz w:val="28"/>
          <w:szCs w:val="28"/>
        </w:rPr>
        <w:t xml:space="preserve">Таблица 1. 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371865">
        <w:rPr>
          <w:color w:val="000000"/>
          <w:sz w:val="28"/>
          <w:szCs w:val="28"/>
        </w:rPr>
        <w:t>Продуктивные свойства семян сахарной свеклы, выращен</w:t>
      </w:r>
      <w:r w:rsidRPr="00371865">
        <w:rPr>
          <w:color w:val="000000"/>
          <w:sz w:val="28"/>
          <w:szCs w:val="28"/>
        </w:rPr>
        <w:softHyphen/>
        <w:t>ных в различных экологических (зональных) условиях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2"/>
        <w:gridCol w:w="720"/>
        <w:gridCol w:w="1248"/>
        <w:gridCol w:w="720"/>
        <w:gridCol w:w="710"/>
        <w:gridCol w:w="1258"/>
        <w:gridCol w:w="710"/>
        <w:gridCol w:w="739"/>
      </w:tblGrid>
      <w:tr w:rsidR="00E5727B" w:rsidRPr="00371865">
        <w:trPr>
          <w:trHeight w:val="307"/>
        </w:trPr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Год выращивания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Количество опытов</w:t>
            </w:r>
          </w:p>
        </w:tc>
        <w:tc>
          <w:tcPr>
            <w:tcW w:w="5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Продуктивность фабричных посевов</w:t>
            </w:r>
          </w:p>
        </w:tc>
      </w:tr>
      <w:tr w:rsidR="00E5727B" w:rsidRPr="00371865">
        <w:trPr>
          <w:trHeight w:val="451"/>
        </w:trPr>
        <w:tc>
          <w:tcPr>
            <w:tcW w:w="9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5727B" w:rsidRPr="00371865" w:rsidRDefault="00E5727B" w:rsidP="00371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5727B" w:rsidRPr="00371865" w:rsidRDefault="00E5727B" w:rsidP="00371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E5727B" w:rsidRPr="00371865" w:rsidRDefault="00E5727B" w:rsidP="00371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5727B" w:rsidRPr="00371865" w:rsidRDefault="00E5727B" w:rsidP="00371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Из семян, выращенных в зоне деятельности сортоучастка</w:t>
            </w:r>
          </w:p>
        </w:tc>
        <w:tc>
          <w:tcPr>
            <w:tcW w:w="2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Из семян, выращенных в другой зоне семеноводства</w:t>
            </w:r>
          </w:p>
        </w:tc>
      </w:tr>
      <w:tr w:rsidR="00E5727B" w:rsidRPr="00371865">
        <w:trPr>
          <w:trHeight w:val="730"/>
        </w:trPr>
        <w:tc>
          <w:tcPr>
            <w:tcW w:w="9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727B" w:rsidRPr="00371865" w:rsidRDefault="00E5727B" w:rsidP="00371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5727B" w:rsidRPr="00371865" w:rsidRDefault="00E5727B" w:rsidP="00371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727B" w:rsidRPr="00371865" w:rsidRDefault="00E5727B" w:rsidP="00371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5727B" w:rsidRPr="00371865" w:rsidRDefault="00E5727B" w:rsidP="00371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урожайность корнеплодов, ц/га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сахари</w:t>
            </w:r>
            <w:r w:rsidRPr="00371865">
              <w:rPr>
                <w:color w:val="000000"/>
                <w:sz w:val="20"/>
                <w:szCs w:val="20"/>
              </w:rPr>
              <w:softHyphen/>
              <w:t>стость,</w:t>
            </w:r>
          </w:p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сбор сахара, ц/га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урожайность корнеплодов, Ц/га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сахари</w:t>
            </w:r>
            <w:r w:rsidRPr="00371865">
              <w:rPr>
                <w:color w:val="000000"/>
                <w:sz w:val="20"/>
                <w:szCs w:val="20"/>
              </w:rPr>
              <w:softHyphen/>
              <w:t>стость,</w:t>
            </w:r>
          </w:p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сбор сахара,</w:t>
            </w:r>
          </w:p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ц/га</w:t>
            </w:r>
          </w:p>
        </w:tc>
      </w:tr>
      <w:tr w:rsidR="00E5727B" w:rsidRPr="00371865">
        <w:trPr>
          <w:trHeight w:val="23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18,9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88</w:t>
            </w:r>
          </w:p>
        </w:tc>
      </w:tr>
      <w:tr w:rsidR="00E5727B" w:rsidRPr="00371865">
        <w:trPr>
          <w:trHeight w:val="23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1974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74</w:t>
            </w:r>
          </w:p>
        </w:tc>
      </w:tr>
      <w:tr w:rsidR="00E5727B" w:rsidRPr="00371865">
        <w:trPr>
          <w:trHeight w:val="23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1975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66</w:t>
            </w:r>
          </w:p>
        </w:tc>
      </w:tr>
      <w:tr w:rsidR="00E5727B" w:rsidRPr="00371865">
        <w:trPr>
          <w:trHeight w:val="23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68</w:t>
            </w:r>
          </w:p>
        </w:tc>
      </w:tr>
      <w:tr w:rsidR="00E5727B" w:rsidRPr="00371865">
        <w:trPr>
          <w:trHeight w:val="25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74</w:t>
            </w:r>
          </w:p>
        </w:tc>
      </w:tr>
    </w:tbl>
    <w:p w:rsidR="00371865" w:rsidRDefault="00371865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865">
        <w:rPr>
          <w:color w:val="000000"/>
          <w:sz w:val="28"/>
          <w:szCs w:val="28"/>
        </w:rPr>
        <w:t>Анализ и обобщение многолетних данных специальных опытов и резуль</w:t>
      </w:r>
      <w:r w:rsidRPr="00371865">
        <w:rPr>
          <w:color w:val="000000"/>
          <w:sz w:val="28"/>
          <w:szCs w:val="28"/>
        </w:rPr>
        <w:softHyphen/>
        <w:t xml:space="preserve">татов, полученных семеноводческими хозяйствами, свидетельствуют, </w:t>
      </w:r>
      <w:r w:rsidRPr="00371865">
        <w:rPr>
          <w:bCs/>
          <w:color w:val="000000"/>
          <w:sz w:val="28"/>
          <w:szCs w:val="28"/>
        </w:rPr>
        <w:t>что на</w:t>
      </w:r>
      <w:r w:rsidRPr="00371865">
        <w:rPr>
          <w:bCs/>
          <w:color w:val="000000"/>
          <w:sz w:val="28"/>
          <w:szCs w:val="28"/>
        </w:rPr>
        <w:softHyphen/>
        <w:t>иболее высокая и стабильная по годам выращивания урожайность семян са</w:t>
      </w:r>
      <w:r w:rsidRPr="00371865">
        <w:rPr>
          <w:bCs/>
          <w:color w:val="000000"/>
          <w:sz w:val="28"/>
          <w:szCs w:val="28"/>
        </w:rPr>
        <w:softHyphen/>
        <w:t xml:space="preserve">харной свеклы при высадочном семеноводстве обеспечивается в условиях лесостепной зоны Украины. </w:t>
      </w:r>
      <w:r w:rsidRPr="00371865">
        <w:rPr>
          <w:color w:val="000000"/>
          <w:sz w:val="28"/>
          <w:szCs w:val="28"/>
        </w:rPr>
        <w:t>Здесь же, за исключением районов западной Ле</w:t>
      </w:r>
      <w:r w:rsidRPr="00371865">
        <w:rPr>
          <w:color w:val="000000"/>
          <w:sz w:val="28"/>
          <w:szCs w:val="28"/>
        </w:rPr>
        <w:softHyphen/>
        <w:t xml:space="preserve">состепи, и самая высокая всхожесть семян, энергия их прорастания, масса 1000 семян, то есть их основные посевные качества. </w:t>
      </w:r>
      <w:r w:rsidRPr="00371865">
        <w:rPr>
          <w:bCs/>
          <w:color w:val="000000"/>
          <w:sz w:val="28"/>
          <w:szCs w:val="28"/>
        </w:rPr>
        <w:t>При безвысадочном спо</w:t>
      </w:r>
      <w:r w:rsidRPr="00371865">
        <w:rPr>
          <w:bCs/>
          <w:color w:val="000000"/>
          <w:sz w:val="28"/>
          <w:szCs w:val="28"/>
        </w:rPr>
        <w:softHyphen/>
        <w:t>собе семеноводства хорошие результаты обеспечиваются в условиях оро</w:t>
      </w:r>
      <w:r w:rsidRPr="00371865">
        <w:rPr>
          <w:bCs/>
          <w:color w:val="000000"/>
          <w:sz w:val="28"/>
          <w:szCs w:val="28"/>
        </w:rPr>
        <w:softHyphen/>
        <w:t>шения на юге степной зоны Украины, Краснодарского края РФ, в Кирги</w:t>
      </w:r>
      <w:r w:rsidRPr="00371865">
        <w:rPr>
          <w:bCs/>
          <w:color w:val="000000"/>
          <w:sz w:val="28"/>
          <w:szCs w:val="28"/>
        </w:rPr>
        <w:softHyphen/>
        <w:t>зии, Молдове. В Российской Федерации наиболее благоприятные условия для высадочного семеноводства складываются в юго-западных районах Курской и северо-западных районах Воронежской областей, в Алтайском крае в степной орошаемой зоне, в Узбекистане в Самаркандской области.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865">
        <w:rPr>
          <w:color w:val="000000"/>
          <w:sz w:val="28"/>
          <w:szCs w:val="28"/>
        </w:rPr>
        <w:t>Естественно, что отмеченную выше относительную независимость про</w:t>
      </w:r>
      <w:r w:rsidRPr="00371865">
        <w:rPr>
          <w:color w:val="000000"/>
          <w:sz w:val="28"/>
          <w:szCs w:val="28"/>
        </w:rPr>
        <w:softHyphen/>
        <w:t>дуктивных свойств семян от экологических условий (агроклиматических зон) выращивания нельзя абсолютизировать по целому ряду причин. В первую очередь здесь сказывается свойство гомеостаза сорта (гибрида) и его экологи</w:t>
      </w:r>
      <w:r w:rsidRPr="00371865">
        <w:rPr>
          <w:color w:val="000000"/>
          <w:sz w:val="28"/>
          <w:szCs w:val="28"/>
        </w:rPr>
        <w:softHyphen/>
        <w:t>ческая стабильность, в рамках которых и реализуются продуктивные свойст</w:t>
      </w:r>
      <w:r w:rsidRPr="00371865">
        <w:rPr>
          <w:color w:val="000000"/>
          <w:sz w:val="28"/>
          <w:szCs w:val="28"/>
        </w:rPr>
        <w:softHyphen/>
        <w:t xml:space="preserve">ва семян. Кроме того, эти свойства все-таки проявляются, но уже в большей мере через экологический эффект урожайности и посевных качеств семян и этим эффектом экранируются. В принципе это вытекает и из самого </w:t>
      </w:r>
      <w:r w:rsidRPr="00371865">
        <w:rPr>
          <w:bCs/>
          <w:color w:val="000000"/>
          <w:sz w:val="28"/>
          <w:szCs w:val="28"/>
        </w:rPr>
        <w:t>опреде</w:t>
      </w:r>
      <w:r w:rsidRPr="00371865">
        <w:rPr>
          <w:bCs/>
          <w:color w:val="000000"/>
          <w:sz w:val="28"/>
          <w:szCs w:val="28"/>
        </w:rPr>
        <w:softHyphen/>
        <w:t>ления понятия "продуктивных (урожайных) свойств семян" как способнос</w:t>
      </w:r>
      <w:r w:rsidRPr="00371865">
        <w:rPr>
          <w:bCs/>
          <w:color w:val="000000"/>
          <w:sz w:val="28"/>
          <w:szCs w:val="28"/>
        </w:rPr>
        <w:softHyphen/>
        <w:t xml:space="preserve">ти давать тот или иной урожай корнеплодов с определенной сахаристостью. </w:t>
      </w:r>
      <w:r w:rsidRPr="00371865">
        <w:rPr>
          <w:color w:val="000000"/>
          <w:sz w:val="28"/>
          <w:szCs w:val="28"/>
        </w:rPr>
        <w:t>Величина последних показателей при одинаковых условиях выращивания фабричной сахарной свеклы определяется генетическими (сортовыми) и по</w:t>
      </w:r>
      <w:r w:rsidRPr="00371865">
        <w:rPr>
          <w:color w:val="000000"/>
          <w:sz w:val="28"/>
          <w:szCs w:val="28"/>
        </w:rPr>
        <w:softHyphen/>
        <w:t xml:space="preserve">севными качествами семян. </w:t>
      </w:r>
      <w:r w:rsidRPr="00371865">
        <w:rPr>
          <w:bCs/>
          <w:color w:val="000000"/>
          <w:sz w:val="28"/>
          <w:szCs w:val="28"/>
        </w:rPr>
        <w:t xml:space="preserve">Значительные изменения условий выращивания в пределах фенотипической (модификационной) изменчивости того или иного показателя (признака) посевных качеств семян существенно влияют на его количественные параметры </w:t>
      </w:r>
      <w:r w:rsidRPr="00371865">
        <w:rPr>
          <w:color w:val="000000"/>
          <w:sz w:val="28"/>
          <w:szCs w:val="28"/>
        </w:rPr>
        <w:t>и могут оказывать положительный или от</w:t>
      </w:r>
      <w:r w:rsidRPr="00371865">
        <w:rPr>
          <w:color w:val="000000"/>
          <w:sz w:val="28"/>
          <w:szCs w:val="28"/>
        </w:rPr>
        <w:softHyphen/>
        <w:t>рицательный эффект и на их (семян) продуктивные свойства. Это важ</w:t>
      </w:r>
      <w:r w:rsidRPr="00371865">
        <w:rPr>
          <w:color w:val="000000"/>
          <w:sz w:val="28"/>
          <w:szCs w:val="28"/>
        </w:rPr>
        <w:softHyphen/>
        <w:t>но и это подтверждено данными производственной практики и научных ис</w:t>
      </w:r>
      <w:r w:rsidRPr="00371865">
        <w:rPr>
          <w:color w:val="000000"/>
          <w:sz w:val="28"/>
          <w:szCs w:val="28"/>
        </w:rPr>
        <w:softHyphen/>
        <w:t>следований влияния агротехнических приемов выращивания маточной сахар</w:t>
      </w:r>
      <w:r w:rsidRPr="00371865">
        <w:rPr>
          <w:color w:val="000000"/>
          <w:sz w:val="28"/>
          <w:szCs w:val="28"/>
        </w:rPr>
        <w:softHyphen/>
        <w:t>ной свеклы и ее семенников не только на посевные качества, но именно (под</w:t>
      </w:r>
      <w:r w:rsidRPr="00371865">
        <w:rPr>
          <w:color w:val="000000"/>
          <w:sz w:val="28"/>
          <w:szCs w:val="28"/>
        </w:rPr>
        <w:softHyphen/>
        <w:t>черкиваем) и на их продуктивные свойства.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865">
        <w:rPr>
          <w:bCs/>
          <w:color w:val="000000"/>
          <w:sz w:val="28"/>
          <w:szCs w:val="28"/>
        </w:rPr>
        <w:t>Размещение семенников после лучших предшественников, среди кото</w:t>
      </w:r>
      <w:r w:rsidRPr="00371865">
        <w:rPr>
          <w:bCs/>
          <w:color w:val="000000"/>
          <w:sz w:val="28"/>
          <w:szCs w:val="28"/>
        </w:rPr>
        <w:softHyphen/>
        <w:t>рых в засушливых условиях зон преимущественного ведения семеноводст</w:t>
      </w:r>
      <w:r w:rsidRPr="00371865">
        <w:rPr>
          <w:bCs/>
          <w:color w:val="000000"/>
          <w:sz w:val="28"/>
          <w:szCs w:val="28"/>
        </w:rPr>
        <w:softHyphen/>
        <w:t>ва большой удельный вес занимают чистые пары, позволяет повысить сбор сахара в посевах фабричной свеклы на 5 — 7 ц/га за счет эффекта продук</w:t>
      </w:r>
      <w:r w:rsidRPr="00371865">
        <w:rPr>
          <w:bCs/>
          <w:color w:val="000000"/>
          <w:sz w:val="28"/>
          <w:szCs w:val="28"/>
        </w:rPr>
        <w:softHyphen/>
        <w:t>тивных свойств выращенных здесь семян. Оптимизация минерального пита</w:t>
      </w:r>
      <w:r w:rsidRPr="00371865">
        <w:rPr>
          <w:bCs/>
          <w:color w:val="000000"/>
          <w:sz w:val="28"/>
          <w:szCs w:val="28"/>
        </w:rPr>
        <w:softHyphen/>
        <w:t>ния семенников также оказывает существенное влияние на продуктивные свойства семян, подтверждая положительную их корреляцию с урожайнос</w:t>
      </w:r>
      <w:r w:rsidRPr="00371865">
        <w:rPr>
          <w:bCs/>
          <w:color w:val="000000"/>
          <w:sz w:val="28"/>
          <w:szCs w:val="28"/>
        </w:rPr>
        <w:softHyphen/>
        <w:t xml:space="preserve">тью и качеством </w:t>
      </w:r>
      <w:r w:rsidRPr="00371865">
        <w:rPr>
          <w:color w:val="000000"/>
          <w:sz w:val="28"/>
          <w:szCs w:val="28"/>
        </w:rPr>
        <w:t>(табл. 22). На семенниках в большей мере, чем на маточных посевах и непосредственно сказывается установленная многолетними иссле</w:t>
      </w:r>
      <w:r w:rsidRPr="00371865">
        <w:rPr>
          <w:color w:val="000000"/>
          <w:sz w:val="28"/>
          <w:szCs w:val="28"/>
        </w:rPr>
        <w:softHyphen/>
        <w:t>дованиями научных учреждений НПО "Сахсвекла" положительная корреля</w:t>
      </w:r>
      <w:r w:rsidRPr="00371865">
        <w:rPr>
          <w:color w:val="000000"/>
          <w:sz w:val="28"/>
          <w:szCs w:val="28"/>
        </w:rPr>
        <w:softHyphen/>
        <w:t>ция между урожайностью и качеством семян и их продуктивными свойства</w:t>
      </w:r>
      <w:r w:rsidRPr="00371865">
        <w:rPr>
          <w:color w:val="000000"/>
          <w:sz w:val="28"/>
          <w:szCs w:val="28"/>
        </w:rPr>
        <w:softHyphen/>
        <w:t xml:space="preserve">ми. </w:t>
      </w:r>
      <w:r w:rsidRPr="00371865">
        <w:rPr>
          <w:bCs/>
          <w:color w:val="000000"/>
          <w:sz w:val="28"/>
          <w:szCs w:val="28"/>
        </w:rPr>
        <w:t>В благоприятных экологических и агротехнических условиях практиче</w:t>
      </w:r>
      <w:r w:rsidRPr="00371865">
        <w:rPr>
          <w:bCs/>
          <w:color w:val="000000"/>
          <w:sz w:val="28"/>
          <w:szCs w:val="28"/>
        </w:rPr>
        <w:softHyphen/>
        <w:t>ски всегда продуктивность фабричной сахарной свеклы существенно выше, если для ее выращивания использовались семена, полученные из более уро</w:t>
      </w:r>
      <w:r w:rsidRPr="00371865">
        <w:rPr>
          <w:bCs/>
          <w:color w:val="000000"/>
          <w:sz w:val="28"/>
          <w:szCs w:val="28"/>
        </w:rPr>
        <w:softHyphen/>
        <w:t xml:space="preserve">жайных семенников. </w:t>
      </w:r>
      <w:r w:rsidRPr="00371865">
        <w:rPr>
          <w:color w:val="000000"/>
          <w:sz w:val="28"/>
          <w:szCs w:val="28"/>
        </w:rPr>
        <w:t>В принципе урожайность и качество семян проявляют</w:t>
      </w:r>
      <w:r w:rsidRPr="00371865">
        <w:rPr>
          <w:color w:val="000000"/>
          <w:sz w:val="28"/>
          <w:szCs w:val="28"/>
        </w:rPr>
        <w:softHyphen/>
        <w:t>ся здесь как интегрирующие показатели, отражающие тот факт, что за ними стоит реализованный и аккумулированный в таких семенах генетический по</w:t>
      </w:r>
      <w:r w:rsidRPr="00371865">
        <w:rPr>
          <w:color w:val="000000"/>
          <w:sz w:val="28"/>
          <w:szCs w:val="28"/>
        </w:rPr>
        <w:softHyphen/>
        <w:t>тенциал продуктивности свекловичного растения в его цитогенетическом и физиолого-биохимическом аспектах, а также, что особенно важно, в показате</w:t>
      </w:r>
      <w:r w:rsidRPr="00371865">
        <w:rPr>
          <w:color w:val="000000"/>
          <w:sz w:val="28"/>
          <w:szCs w:val="28"/>
        </w:rPr>
        <w:softHyphen/>
        <w:t>лях их посевных качеств.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bCs/>
          <w:color w:val="000000"/>
          <w:sz w:val="28"/>
          <w:szCs w:val="28"/>
        </w:rPr>
      </w:pPr>
      <w:r w:rsidRPr="00371865">
        <w:rPr>
          <w:bCs/>
          <w:color w:val="000000"/>
          <w:sz w:val="28"/>
          <w:szCs w:val="28"/>
        </w:rPr>
        <w:t>Таблица 2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371865">
        <w:rPr>
          <w:color w:val="000000"/>
          <w:sz w:val="28"/>
          <w:szCs w:val="28"/>
        </w:rPr>
        <w:t>Влияние повышенных но</w:t>
      </w:r>
      <w:r w:rsidR="00371865">
        <w:rPr>
          <w:color w:val="000000"/>
          <w:sz w:val="28"/>
          <w:szCs w:val="28"/>
        </w:rPr>
        <w:t>рм внесения минерального удобре</w:t>
      </w:r>
      <w:r w:rsidRPr="00371865">
        <w:rPr>
          <w:color w:val="000000"/>
          <w:sz w:val="28"/>
          <w:szCs w:val="28"/>
        </w:rPr>
        <w:t>ния для семенников сахарной свеклы на продуктивные свойства семян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5"/>
        <w:gridCol w:w="2083"/>
        <w:gridCol w:w="1450"/>
      </w:tblGrid>
      <w:tr w:rsidR="00E5727B" w:rsidRPr="00371865">
        <w:trPr>
          <w:trHeight w:val="288"/>
        </w:trPr>
        <w:tc>
          <w:tcPr>
            <w:tcW w:w="3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Нормы удобрения</w:t>
            </w:r>
          </w:p>
        </w:tc>
      </w:tr>
      <w:tr w:rsidR="00E5727B" w:rsidRPr="00371865">
        <w:trPr>
          <w:trHeight w:val="298"/>
        </w:trPr>
        <w:tc>
          <w:tcPr>
            <w:tcW w:w="3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5727B" w:rsidRPr="00371865" w:rsidRDefault="00E5727B" w:rsidP="003718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90 90 90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135    135     135</w:t>
            </w:r>
          </w:p>
        </w:tc>
      </w:tr>
      <w:tr w:rsidR="00E5727B" w:rsidRPr="00371865">
        <w:trPr>
          <w:trHeight w:val="259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Урожайность семян, ц/га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E5727B" w:rsidRPr="00371865">
        <w:trPr>
          <w:trHeight w:val="240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Урожайность фабричной свеклы, ц/га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561</w:t>
            </w:r>
          </w:p>
        </w:tc>
      </w:tr>
      <w:tr w:rsidR="00E5727B" w:rsidRPr="00371865">
        <w:trPr>
          <w:trHeight w:val="278"/>
        </w:trPr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Сбор сахара, ц/га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86,7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88,6</w:t>
            </w:r>
          </w:p>
        </w:tc>
      </w:tr>
    </w:tbl>
    <w:p w:rsidR="00371865" w:rsidRDefault="00371865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865">
        <w:rPr>
          <w:color w:val="000000"/>
          <w:sz w:val="28"/>
          <w:szCs w:val="28"/>
        </w:rPr>
        <w:t>На семенниках с оптимальными экологическими и агротехническими ус</w:t>
      </w:r>
      <w:r w:rsidRPr="00371865">
        <w:rPr>
          <w:color w:val="000000"/>
          <w:sz w:val="28"/>
          <w:szCs w:val="28"/>
        </w:rPr>
        <w:softHyphen/>
        <w:t>ловиями выращивания обеспечивается нормальный и сбалансированный ход продуционного, формообразовательного и цитогенетического процессов всей генеративной фазы роста и развития свекловичного растения. При этом в пол</w:t>
      </w:r>
      <w:r w:rsidRPr="00371865">
        <w:rPr>
          <w:color w:val="000000"/>
          <w:sz w:val="28"/>
          <w:szCs w:val="28"/>
        </w:rPr>
        <w:softHyphen/>
        <w:t>ной мере соответственно генетической программе формируется высокая жиз</w:t>
      </w:r>
      <w:r w:rsidRPr="00371865">
        <w:rPr>
          <w:color w:val="000000"/>
          <w:sz w:val="28"/>
          <w:szCs w:val="28"/>
        </w:rPr>
        <w:softHyphen/>
        <w:t>неспособность и фертильность пыльцы (а в случае производства семян МС-гибридов — ее стерильность на материнском растении), оптимизируется ход эмбриогенеза, улучшается биохимичесий состав и физиологические свойства функциональных и запасных веществ проростка и эндосперма семени, струк</w:t>
      </w:r>
      <w:r w:rsidRPr="00371865">
        <w:rPr>
          <w:color w:val="000000"/>
          <w:sz w:val="28"/>
          <w:szCs w:val="28"/>
        </w:rPr>
        <w:softHyphen/>
        <w:t>тура и размер околоплодника. За счет пинцировки и самопинцировки улуч</w:t>
      </w:r>
      <w:r w:rsidRPr="00371865">
        <w:rPr>
          <w:color w:val="000000"/>
          <w:sz w:val="28"/>
          <w:szCs w:val="28"/>
        </w:rPr>
        <w:softHyphen/>
        <w:t>шается структура цветоносных побегов, равномерность их цветения, созрева</w:t>
      </w:r>
      <w:r w:rsidRPr="00371865">
        <w:rPr>
          <w:color w:val="000000"/>
          <w:sz w:val="28"/>
          <w:szCs w:val="28"/>
        </w:rPr>
        <w:softHyphen/>
        <w:t>ния семян, их питания в процессе формирования и развития. Семе</w:t>
      </w:r>
      <w:r w:rsidRPr="00371865">
        <w:rPr>
          <w:color w:val="000000"/>
          <w:sz w:val="28"/>
          <w:szCs w:val="28"/>
        </w:rPr>
        <w:softHyphen/>
        <w:t>на при большей их урожайности, как правило, всегда являются более полным, более адекватным, чем семена низкоурожайных семенников, носителем инте</w:t>
      </w:r>
      <w:r w:rsidRPr="00371865">
        <w:rPr>
          <w:color w:val="000000"/>
          <w:sz w:val="28"/>
          <w:szCs w:val="28"/>
        </w:rPr>
        <w:softHyphen/>
        <w:t>гральной биологической информации, с которой связана реализация биологи</w:t>
      </w:r>
      <w:r w:rsidRPr="00371865">
        <w:rPr>
          <w:color w:val="000000"/>
          <w:sz w:val="28"/>
          <w:szCs w:val="28"/>
        </w:rPr>
        <w:softHyphen/>
        <w:t xml:space="preserve">ческого потенциала продуктивности соответствующих сортов и гибридов сахарной свеклы в фабричных посевах. Такая известная, например, прямая (положительная) корреляция между уровнем урожайности семян и их массой и размерами уже вносит здесь существенный позитивный сдвиг. Из крупного и тяжелого семени развиваются более мощные ростки, что сказывается на урожайности и сахаристости корнеплодов. </w:t>
      </w:r>
      <w:r w:rsidRPr="00371865">
        <w:rPr>
          <w:bCs/>
          <w:color w:val="000000"/>
          <w:sz w:val="28"/>
          <w:szCs w:val="28"/>
        </w:rPr>
        <w:t>По данным Института физиоло</w:t>
      </w:r>
      <w:r w:rsidRPr="00371865">
        <w:rPr>
          <w:bCs/>
          <w:color w:val="000000"/>
          <w:sz w:val="28"/>
          <w:szCs w:val="28"/>
        </w:rPr>
        <w:softHyphen/>
        <w:t>гии и генетики АН УССР, удвоение массы собственно семян ускоряет появ</w:t>
      </w:r>
      <w:r w:rsidRPr="00371865">
        <w:rPr>
          <w:bCs/>
          <w:color w:val="000000"/>
          <w:sz w:val="28"/>
          <w:szCs w:val="28"/>
        </w:rPr>
        <w:softHyphen/>
        <w:t>ление и развитие проростков на 3 — 4 дня, а стартовая площадь его листьев увеличивается, примерно, в два раза</w:t>
      </w:r>
      <w:r w:rsidRPr="00371865">
        <w:rPr>
          <w:color w:val="000000"/>
          <w:sz w:val="28"/>
          <w:szCs w:val="28"/>
        </w:rPr>
        <w:t>.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865">
        <w:rPr>
          <w:color w:val="000000"/>
          <w:sz w:val="28"/>
          <w:szCs w:val="28"/>
        </w:rPr>
        <w:t>Нельзя не учитывать также и исключительную самоценность высокой урожайности семян как важнейшего показателя интенсификации семеновод</w:t>
      </w:r>
      <w:r w:rsidRPr="00371865">
        <w:rPr>
          <w:color w:val="000000"/>
          <w:sz w:val="28"/>
          <w:szCs w:val="28"/>
        </w:rPr>
        <w:softHyphen/>
        <w:t>ства сахарной свеклы, который не может не отражаться и на интенсификации отрасли свекловодства в целом.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865">
        <w:rPr>
          <w:color w:val="000000"/>
          <w:sz w:val="28"/>
          <w:szCs w:val="28"/>
        </w:rPr>
        <w:t xml:space="preserve">Но </w:t>
      </w:r>
      <w:r w:rsidRPr="00371865">
        <w:rPr>
          <w:bCs/>
          <w:color w:val="000000"/>
          <w:sz w:val="28"/>
          <w:szCs w:val="28"/>
        </w:rPr>
        <w:t>главным интегрирующим фактором реализации продуктивных ка</w:t>
      </w:r>
      <w:r w:rsidRPr="00371865">
        <w:rPr>
          <w:bCs/>
          <w:color w:val="000000"/>
          <w:sz w:val="28"/>
          <w:szCs w:val="28"/>
        </w:rPr>
        <w:softHyphen/>
        <w:t>честв семян при равном в этом отношении потенциале сорта (гибрида) оста</w:t>
      </w:r>
      <w:r w:rsidRPr="00371865">
        <w:rPr>
          <w:bCs/>
          <w:color w:val="000000"/>
          <w:sz w:val="28"/>
          <w:szCs w:val="28"/>
        </w:rPr>
        <w:softHyphen/>
        <w:t xml:space="preserve">ются их посевные качества. </w:t>
      </w:r>
      <w:r w:rsidRPr="00371865">
        <w:rPr>
          <w:color w:val="000000"/>
          <w:sz w:val="28"/>
          <w:szCs w:val="28"/>
        </w:rPr>
        <w:t>Основными показателями посевных качеств се</w:t>
      </w:r>
      <w:r w:rsidRPr="00371865">
        <w:rPr>
          <w:color w:val="000000"/>
          <w:sz w:val="28"/>
          <w:szCs w:val="28"/>
        </w:rPr>
        <w:softHyphen/>
        <w:t>мян как по биологическим критериям, так и по критериям требований совре</w:t>
      </w:r>
      <w:r w:rsidRPr="00371865">
        <w:rPr>
          <w:color w:val="000000"/>
          <w:sz w:val="28"/>
          <w:szCs w:val="28"/>
        </w:rPr>
        <w:softHyphen/>
        <w:t xml:space="preserve">менных интенсивных технологий выращивания фабричной сахарной свеклы, являются </w:t>
      </w:r>
      <w:r w:rsidRPr="00371865">
        <w:rPr>
          <w:bCs/>
          <w:color w:val="000000"/>
          <w:sz w:val="28"/>
          <w:szCs w:val="28"/>
        </w:rPr>
        <w:t xml:space="preserve">уровни их всхожести, одноростковости и выравненное™. </w:t>
      </w:r>
      <w:r w:rsidRPr="00371865">
        <w:rPr>
          <w:color w:val="000000"/>
          <w:sz w:val="28"/>
          <w:szCs w:val="28"/>
        </w:rPr>
        <w:t>Боль</w:t>
      </w:r>
      <w:r w:rsidRPr="00371865">
        <w:rPr>
          <w:color w:val="000000"/>
          <w:sz w:val="28"/>
          <w:szCs w:val="28"/>
        </w:rPr>
        <w:softHyphen/>
        <w:t>шое значение для характеристики посевных качеств семян имеет также их энергия прорастания и сила роста. О жизнеспособности семян в определенной мере можно судить и по массе ростков, о чем свидетельствует практика свек</w:t>
      </w:r>
      <w:r w:rsidRPr="00371865">
        <w:rPr>
          <w:color w:val="000000"/>
          <w:sz w:val="28"/>
          <w:szCs w:val="28"/>
        </w:rPr>
        <w:softHyphen/>
        <w:t>ловодов многих зарубежных стран, где принято определять массу 100 ростков на 7-й день после прорастания семян.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865">
        <w:rPr>
          <w:color w:val="000000"/>
          <w:sz w:val="28"/>
          <w:szCs w:val="28"/>
        </w:rPr>
        <w:t>Здесь нет необходимости как-то расширительно рассматривать общие во</w:t>
      </w:r>
      <w:r w:rsidRPr="00371865">
        <w:rPr>
          <w:color w:val="000000"/>
          <w:sz w:val="28"/>
          <w:szCs w:val="28"/>
        </w:rPr>
        <w:softHyphen/>
        <w:t>просы, связанные с проблемой всхожести семян. Они имеют общеотраслевой для растениеводства характер и достаточно полно освещены в сельскохозяйст</w:t>
      </w:r>
      <w:r w:rsidRPr="00371865">
        <w:rPr>
          <w:color w:val="000000"/>
          <w:sz w:val="28"/>
          <w:szCs w:val="28"/>
        </w:rPr>
        <w:softHyphen/>
        <w:t>венной литературе. Поэтому достаточно подчеркнуть лишь ту специфику и осо</w:t>
      </w:r>
      <w:r w:rsidRPr="00371865">
        <w:rPr>
          <w:color w:val="000000"/>
          <w:sz w:val="28"/>
          <w:szCs w:val="28"/>
        </w:rPr>
        <w:softHyphen/>
        <w:t>бую значимость всхожести семян сахарной свеклы как культуры точного высева, которыми обеспечивается не только строго определенное количество растений на единицу площади, но и максимально равномерное размещение их в рядках. С решением этой проблемы прямо связаны и два других основных показателя по</w:t>
      </w:r>
      <w:r w:rsidRPr="00371865">
        <w:rPr>
          <w:color w:val="000000"/>
          <w:sz w:val="28"/>
          <w:szCs w:val="28"/>
        </w:rPr>
        <w:softHyphen/>
        <w:t>севных качеств семян сахарной свеклы — уровень их одноростковости (односе-мянности) и выравненности, к которым по действующим в настоящее время стандартам предъявляются очень высокие требования.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865">
        <w:rPr>
          <w:color w:val="000000"/>
          <w:sz w:val="28"/>
          <w:szCs w:val="28"/>
        </w:rPr>
        <w:t>С точки зрения более полного использования интенсификационного фак</w:t>
      </w:r>
      <w:r w:rsidRPr="00371865">
        <w:rPr>
          <w:color w:val="000000"/>
          <w:sz w:val="28"/>
          <w:szCs w:val="28"/>
        </w:rPr>
        <w:softHyphen/>
        <w:t>тора в свекловодстве, связанного с высоким уровнем показателей посевных качеств семян, следует, в первую очередь, раздельно оценивать возможности их целенаправленного формирования в процессе выращивания, включая уборку и послеуборочную обработку, и в процессе заводской обработки (все это относится к области организации и технологии семеноводства). Но не меньшее значение имеет и решение проблемы реализации потенциала высо</w:t>
      </w:r>
      <w:r w:rsidRPr="00371865">
        <w:rPr>
          <w:color w:val="000000"/>
          <w:sz w:val="28"/>
          <w:szCs w:val="28"/>
        </w:rPr>
        <w:softHyphen/>
        <w:t>кокачественных семян, относящейся уже к области собственно технологий выращивания фабричной сахарной свеклы.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71865">
        <w:rPr>
          <w:color w:val="000000"/>
          <w:sz w:val="28"/>
          <w:szCs w:val="28"/>
        </w:rPr>
        <w:t>Как уже отмечалось, генетически обеспеченный потенциал всхожести семян современных сортов и гибридов сахарной свеклы достаточно высок и не лимитирует не только нижних границ требований стандартов, но и верх</w:t>
      </w:r>
      <w:r w:rsidRPr="00371865">
        <w:rPr>
          <w:color w:val="000000"/>
          <w:sz w:val="28"/>
          <w:szCs w:val="28"/>
        </w:rPr>
        <w:softHyphen/>
        <w:t xml:space="preserve">ние оставляет достаточно открытыми для самых высоких показателей, хотя возможности селекции здесь далеко не исчерпаны. Поэтому </w:t>
      </w:r>
      <w:r w:rsidRPr="00371865">
        <w:rPr>
          <w:bCs/>
          <w:color w:val="000000"/>
          <w:sz w:val="28"/>
          <w:szCs w:val="28"/>
        </w:rPr>
        <w:t>основная на</w:t>
      </w:r>
      <w:r w:rsidRPr="00371865">
        <w:rPr>
          <w:bCs/>
          <w:color w:val="000000"/>
          <w:sz w:val="28"/>
          <w:szCs w:val="28"/>
        </w:rPr>
        <w:softHyphen/>
        <w:t>грузка для эффективного влияния на всхожесть семян остается на пра</w:t>
      </w:r>
      <w:r w:rsidRPr="00371865">
        <w:rPr>
          <w:bCs/>
          <w:color w:val="000000"/>
          <w:sz w:val="28"/>
          <w:szCs w:val="28"/>
        </w:rPr>
        <w:softHyphen/>
        <w:t>вильном зональном размещении семенников, технологии их выращивания при высадочном и безвысадочном способах, на послеуборочной обработ</w:t>
      </w:r>
      <w:r w:rsidRPr="00371865">
        <w:rPr>
          <w:bCs/>
          <w:color w:val="000000"/>
          <w:sz w:val="28"/>
          <w:szCs w:val="28"/>
        </w:rPr>
        <w:softHyphen/>
        <w:t xml:space="preserve">ке, заводской подготовке. 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bCs/>
          <w:color w:val="000000"/>
          <w:sz w:val="28"/>
          <w:szCs w:val="28"/>
        </w:rPr>
      </w:pPr>
      <w:r w:rsidRPr="00371865">
        <w:rPr>
          <w:bCs/>
          <w:color w:val="000000"/>
          <w:sz w:val="28"/>
          <w:szCs w:val="28"/>
        </w:rPr>
        <w:t xml:space="preserve">Таблица 3. 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371865">
        <w:rPr>
          <w:color w:val="000000"/>
          <w:sz w:val="28"/>
          <w:szCs w:val="28"/>
        </w:rPr>
        <w:t>Требования Госстандарта Украины к основным показате</w:t>
      </w:r>
      <w:r w:rsidRPr="00371865">
        <w:rPr>
          <w:color w:val="000000"/>
          <w:sz w:val="28"/>
          <w:szCs w:val="28"/>
        </w:rPr>
        <w:softHyphen/>
        <w:t>лям качества семян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9"/>
        <w:gridCol w:w="2026"/>
        <w:gridCol w:w="2093"/>
      </w:tblGrid>
      <w:tr w:rsidR="00E5727B" w:rsidRPr="00371865">
        <w:trPr>
          <w:trHeight w:val="461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 xml:space="preserve">Показатель, </w:t>
            </w:r>
            <w:r w:rsidRPr="00371865">
              <w:rPr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Для недражированных семян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Для дражированных семян</w:t>
            </w:r>
          </w:p>
        </w:tc>
      </w:tr>
      <w:tr w:rsidR="00E5727B" w:rsidRPr="00371865">
        <w:trPr>
          <w:trHeight w:val="211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Всхожесть, не менее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1_                80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90</w:t>
            </w:r>
          </w:p>
        </w:tc>
      </w:tr>
      <w:tr w:rsidR="00E5727B" w:rsidRPr="00371865">
        <w:trPr>
          <w:trHeight w:val="221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Одноростковость, не менее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95</w:t>
            </w:r>
          </w:p>
        </w:tc>
      </w:tr>
      <w:tr w:rsidR="00E5727B" w:rsidRPr="00371865">
        <w:trPr>
          <w:trHeight w:val="211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Чистота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99</w:t>
            </w:r>
          </w:p>
        </w:tc>
      </w:tr>
      <w:tr w:rsidR="00E5727B" w:rsidRPr="00371865">
        <w:trPr>
          <w:trHeight w:val="211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Выравненность, не менее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94</w:t>
            </w:r>
          </w:p>
        </w:tc>
      </w:tr>
      <w:tr w:rsidR="00E5727B" w:rsidRPr="00371865">
        <w:trPr>
          <w:trHeight w:val="230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Влажность, не более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27B" w:rsidRPr="00371865" w:rsidRDefault="00E5727B" w:rsidP="00371865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71865">
              <w:rPr>
                <w:color w:val="000000"/>
                <w:sz w:val="20"/>
                <w:szCs w:val="20"/>
              </w:rPr>
              <w:t>10,0</w:t>
            </w:r>
          </w:p>
        </w:tc>
      </w:tr>
    </w:tbl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865">
        <w:rPr>
          <w:color w:val="000000"/>
          <w:sz w:val="28"/>
          <w:szCs w:val="28"/>
        </w:rPr>
        <w:t>Выше уже отмечалось влияние экологических условий различных зон выращивания на урожайные качества семян и на их всхожесть. Здесь еще раз подчеркнем, что по данным многолетних исследований ВНИС и других науч</w:t>
      </w:r>
      <w:r w:rsidRPr="00371865">
        <w:rPr>
          <w:color w:val="000000"/>
          <w:sz w:val="28"/>
          <w:szCs w:val="28"/>
        </w:rPr>
        <w:softHyphen/>
        <w:t xml:space="preserve">ных учреждений НПО "Сахсвекла" </w:t>
      </w:r>
      <w:r w:rsidRPr="00371865">
        <w:rPr>
          <w:bCs/>
          <w:color w:val="000000"/>
          <w:sz w:val="28"/>
          <w:szCs w:val="28"/>
        </w:rPr>
        <w:t>семенники, выращенные из генетически идентичного посадочного (посевного) материала, в контрастных экологиче</w:t>
      </w:r>
      <w:r w:rsidRPr="00371865">
        <w:rPr>
          <w:bCs/>
          <w:color w:val="000000"/>
          <w:sz w:val="28"/>
          <w:szCs w:val="28"/>
        </w:rPr>
        <w:softHyphen/>
        <w:t>ских условиях дают семена, различающиеся по всхожести на величину до 20%. Устойчивое повышение всхожести и энергии прорастания семян име</w:t>
      </w:r>
      <w:r w:rsidRPr="00371865">
        <w:rPr>
          <w:bCs/>
          <w:color w:val="000000"/>
          <w:sz w:val="28"/>
          <w:szCs w:val="28"/>
        </w:rPr>
        <w:softHyphen/>
        <w:t>ет место при смещении семенников (высадочных и безвысадочных) в юго-восточном направлении как в свеклосеющих зонах Украины, так и Россий</w:t>
      </w:r>
      <w:r w:rsidRPr="00371865">
        <w:rPr>
          <w:bCs/>
          <w:color w:val="000000"/>
          <w:sz w:val="28"/>
          <w:szCs w:val="28"/>
        </w:rPr>
        <w:softHyphen/>
        <w:t xml:space="preserve">ской Федерации. </w:t>
      </w:r>
      <w:r w:rsidRPr="00371865">
        <w:rPr>
          <w:color w:val="000000"/>
          <w:sz w:val="28"/>
          <w:szCs w:val="28"/>
        </w:rPr>
        <w:t>Исключительно благоприятные экологические условия для производства высококачественных, в том числе и с повышенной всхожестью, семян сахарной свеклы при безвысадочном семеноводстве и орошении име</w:t>
      </w:r>
      <w:r w:rsidRPr="00371865">
        <w:rPr>
          <w:color w:val="000000"/>
          <w:sz w:val="28"/>
          <w:szCs w:val="28"/>
        </w:rPr>
        <w:softHyphen/>
        <w:t>ются в Узбекистане.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865">
        <w:rPr>
          <w:color w:val="000000"/>
          <w:sz w:val="28"/>
          <w:szCs w:val="28"/>
        </w:rPr>
        <w:t>Естественно, что при других равных условиях решающее влияние на формирование семян с высокой всхожестью оказывает как уровень научной отработанности на этот счет технологий их производства и при высадочном, и при безвысадочном способах, так и полнота производственного освоения этих технологий.</w:t>
      </w:r>
    </w:p>
    <w:p w:rsidR="00E5727B" w:rsidRPr="00371865" w:rsidRDefault="00E5727B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865">
        <w:rPr>
          <w:bCs/>
          <w:color w:val="000000"/>
          <w:sz w:val="28"/>
          <w:szCs w:val="28"/>
        </w:rPr>
        <w:t>Оптимизация способов обработки почвы, системы удобрения маточни</w:t>
      </w:r>
      <w:r w:rsidRPr="00371865">
        <w:rPr>
          <w:bCs/>
          <w:color w:val="000000"/>
          <w:sz w:val="28"/>
          <w:szCs w:val="28"/>
        </w:rPr>
        <w:softHyphen/>
        <w:t>ков и семенников, ухода за ними обеспечивают эффективный ход и высокую результативность генеративной фазы развития сахарной свеклы, создают предпосылки для формирования высокого урожая семян с повышенной жиз</w:t>
      </w:r>
      <w:r w:rsidRPr="00371865">
        <w:rPr>
          <w:bCs/>
          <w:color w:val="000000"/>
          <w:sz w:val="28"/>
          <w:szCs w:val="28"/>
        </w:rPr>
        <w:softHyphen/>
        <w:t xml:space="preserve">неспособностью и всхожестью. </w:t>
      </w:r>
      <w:r w:rsidRPr="00371865">
        <w:rPr>
          <w:color w:val="000000"/>
          <w:sz w:val="28"/>
          <w:szCs w:val="28"/>
        </w:rPr>
        <w:t>Правильное и полное производственное осво</w:t>
      </w:r>
      <w:r w:rsidRPr="00371865">
        <w:rPr>
          <w:color w:val="000000"/>
          <w:sz w:val="28"/>
          <w:szCs w:val="28"/>
        </w:rPr>
        <w:softHyphen/>
        <w:t>ение разработанных научными учреждениями НПО "Сахсвекла" технологий выращивания семян сахарной свеклы позволяет устойчиво повышать их уро</w:t>
      </w:r>
      <w:r w:rsidRPr="00371865">
        <w:rPr>
          <w:color w:val="000000"/>
          <w:sz w:val="28"/>
          <w:szCs w:val="28"/>
        </w:rPr>
        <w:softHyphen/>
        <w:t>жайность не менее, чем до 20 — 25 ц/га при всхожести 90% и более практически во всех зонах семеноводства. Однако, остается очень сложной и далекой еще от удовлетворительного решения проблема уборки семенников, послеуборочной обработки семян в хозяйствах, от чего в значительной мере зависит реализация и потенциал их всхожести. В хозяйствах практически отсутствует специализи</w:t>
      </w:r>
      <w:r w:rsidRPr="00371865">
        <w:rPr>
          <w:color w:val="000000"/>
          <w:sz w:val="28"/>
          <w:szCs w:val="28"/>
        </w:rPr>
        <w:softHyphen/>
        <w:t>рованная уборочная и очистительная техника, крытые токи, сушилки при том, что семенники иногда приходится убирать в экстремальных условиях осени. Считаем, что именно здесь остается достаточно значительный резерв повыше</w:t>
      </w:r>
      <w:r w:rsidRPr="00371865">
        <w:rPr>
          <w:color w:val="000000"/>
          <w:sz w:val="28"/>
          <w:szCs w:val="28"/>
        </w:rPr>
        <w:softHyphen/>
        <w:t>ния посевных качеств семян сахарной свеклы.</w:t>
      </w:r>
    </w:p>
    <w:p w:rsidR="00F86C99" w:rsidRDefault="00371865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F86C99" w:rsidRPr="00371865">
        <w:rPr>
          <w:color w:val="000000"/>
          <w:sz w:val="28"/>
          <w:szCs w:val="28"/>
        </w:rPr>
        <w:t>Список основной использованной литературы</w:t>
      </w:r>
    </w:p>
    <w:p w:rsidR="00371865" w:rsidRPr="00371865" w:rsidRDefault="00371865" w:rsidP="003718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</w:p>
    <w:p w:rsidR="00CA0C64" w:rsidRPr="00371865" w:rsidRDefault="00F86C99" w:rsidP="0037186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71865">
        <w:rPr>
          <w:color w:val="000000"/>
          <w:sz w:val="28"/>
          <w:szCs w:val="28"/>
        </w:rPr>
        <w:t>1</w:t>
      </w:r>
      <w:r w:rsidR="00CA0C64" w:rsidRPr="00371865">
        <w:rPr>
          <w:color w:val="000000"/>
          <w:sz w:val="28"/>
          <w:szCs w:val="28"/>
        </w:rPr>
        <w:t>. Бабич Л.Г., Борона В.П. Борьба с сорняками с учетом конкуренто</w:t>
      </w:r>
      <w:r w:rsidR="00CA0C64" w:rsidRPr="00371865">
        <w:rPr>
          <w:color w:val="000000"/>
          <w:sz w:val="28"/>
          <w:szCs w:val="28"/>
        </w:rPr>
        <w:softHyphen/>
        <w:t>способности культур // Сахарная свекла. — 1989. — №2. С.16—17.</w:t>
      </w:r>
    </w:p>
    <w:p w:rsidR="00CA0C64" w:rsidRPr="00371865" w:rsidRDefault="00F86C99" w:rsidP="00371865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71865">
        <w:rPr>
          <w:color w:val="000000"/>
          <w:sz w:val="28"/>
          <w:szCs w:val="28"/>
        </w:rPr>
        <w:t>2</w:t>
      </w:r>
      <w:r w:rsidR="00CA0C64" w:rsidRPr="00371865">
        <w:rPr>
          <w:color w:val="000000"/>
          <w:sz w:val="28"/>
          <w:szCs w:val="28"/>
        </w:rPr>
        <w:t>.</w:t>
      </w:r>
      <w:r w:rsidR="00371865" w:rsidRPr="00371865">
        <w:rPr>
          <w:color w:val="000000"/>
          <w:sz w:val="28"/>
          <w:szCs w:val="28"/>
        </w:rPr>
        <w:t xml:space="preserve"> </w:t>
      </w:r>
      <w:r w:rsidR="00CA0C64" w:rsidRPr="00371865">
        <w:rPr>
          <w:color w:val="000000"/>
          <w:sz w:val="28"/>
          <w:szCs w:val="28"/>
        </w:rPr>
        <w:t xml:space="preserve"> Бараев А.И. Основные проблемы почвозащитной системы земледе</w:t>
      </w:r>
      <w:r w:rsidR="00CA0C64" w:rsidRPr="00371865">
        <w:rPr>
          <w:color w:val="000000"/>
          <w:sz w:val="28"/>
          <w:szCs w:val="28"/>
        </w:rPr>
        <w:softHyphen/>
        <w:t>лия // Вестник с.-х. науки. — 1980. — №3. — С. 56—59.</w:t>
      </w:r>
    </w:p>
    <w:p w:rsidR="00CA0C64" w:rsidRPr="00371865" w:rsidRDefault="00CA0C64" w:rsidP="0037186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CA0C64" w:rsidRPr="00371865" w:rsidSect="00371865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6B7" w:rsidRDefault="008006B7">
      <w:r>
        <w:separator/>
      </w:r>
    </w:p>
  </w:endnote>
  <w:endnote w:type="continuationSeparator" w:id="0">
    <w:p w:rsidR="008006B7" w:rsidRDefault="0080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27B" w:rsidRDefault="00E5727B" w:rsidP="00751ED0">
    <w:pPr>
      <w:pStyle w:val="a3"/>
      <w:framePr w:wrap="around" w:vAnchor="text" w:hAnchor="margin" w:xAlign="right" w:y="1"/>
      <w:rPr>
        <w:rStyle w:val="a5"/>
      </w:rPr>
    </w:pPr>
  </w:p>
  <w:p w:rsidR="00E5727B" w:rsidRDefault="00E5727B" w:rsidP="00E5727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27B" w:rsidRDefault="00176148" w:rsidP="00751ED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E5727B" w:rsidRDefault="00E5727B" w:rsidP="00E572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6B7" w:rsidRDefault="008006B7">
      <w:r>
        <w:separator/>
      </w:r>
    </w:p>
  </w:footnote>
  <w:footnote w:type="continuationSeparator" w:id="0">
    <w:p w:rsidR="008006B7" w:rsidRDefault="00800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27B"/>
    <w:rsid w:val="00176148"/>
    <w:rsid w:val="00371865"/>
    <w:rsid w:val="003E0F54"/>
    <w:rsid w:val="004F0967"/>
    <w:rsid w:val="00552161"/>
    <w:rsid w:val="00751ED0"/>
    <w:rsid w:val="008006B7"/>
    <w:rsid w:val="00CA0C64"/>
    <w:rsid w:val="00D00423"/>
    <w:rsid w:val="00E5727B"/>
    <w:rsid w:val="00F8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D76FB3-8596-45F3-B02E-8F23537E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72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572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Качество семян — важнейший фактор интенсифи-кации свекловодства</vt:lpstr>
    </vt:vector>
  </TitlesOfParts>
  <Company>НООМ</Company>
  <LinksUpToDate>false</LinksUpToDate>
  <CharactersWithSpaces>18721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Качество семян — важнейший фактор интенсифи-кации свекловодства</dc:title>
  <dc:subject/>
  <dc:creator>Загоренко</dc:creator>
  <cp:keywords/>
  <dc:description/>
  <cp:lastModifiedBy>admin</cp:lastModifiedBy>
  <cp:revision>2</cp:revision>
  <dcterms:created xsi:type="dcterms:W3CDTF">2014-02-23T17:04:00Z</dcterms:created>
  <dcterms:modified xsi:type="dcterms:W3CDTF">2014-02-23T17:04:00Z</dcterms:modified>
</cp:coreProperties>
</file>