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F6" w:rsidRDefault="00D213F6" w:rsidP="00830476">
      <w:pPr>
        <w:ind w:firstLine="0"/>
        <w:jc w:val="center"/>
        <w:rPr>
          <w:b/>
        </w:rPr>
      </w:pPr>
    </w:p>
    <w:p w:rsidR="00322D27" w:rsidRPr="00055F96" w:rsidRDefault="00322D27" w:rsidP="00830476">
      <w:pPr>
        <w:ind w:firstLine="0"/>
        <w:jc w:val="center"/>
        <w:rPr>
          <w:b/>
        </w:rPr>
      </w:pPr>
      <w:r w:rsidRPr="00055F96">
        <w:rPr>
          <w:b/>
        </w:rPr>
        <w:t>Содержание</w:t>
      </w:r>
    </w:p>
    <w:p w:rsidR="00830476" w:rsidRPr="00055F96" w:rsidRDefault="00830476" w:rsidP="00322D27">
      <w:pPr>
        <w:ind w:firstLine="0"/>
      </w:pPr>
    </w:p>
    <w:p w:rsidR="00830476" w:rsidRPr="00055F96" w:rsidRDefault="00830476" w:rsidP="00322D27">
      <w:pPr>
        <w:ind w:firstLine="0"/>
      </w:pPr>
    </w:p>
    <w:p w:rsidR="00830476" w:rsidRPr="00055F96" w:rsidRDefault="00830476" w:rsidP="00322D27">
      <w:pPr>
        <w:ind w:firstLine="0"/>
      </w:pPr>
    </w:p>
    <w:p w:rsidR="00830476" w:rsidRPr="00055F96" w:rsidRDefault="00830476" w:rsidP="00322D27">
      <w:pPr>
        <w:ind w:firstLine="0"/>
      </w:pPr>
    </w:p>
    <w:p w:rsidR="00830476" w:rsidRPr="00055F96" w:rsidRDefault="00830476">
      <w:pPr>
        <w:pStyle w:val="10"/>
        <w:tabs>
          <w:tab w:val="right" w:leader="dot" w:pos="9628"/>
        </w:tabs>
        <w:rPr>
          <w:b w:val="0"/>
          <w:bCs w:val="0"/>
          <w:caps w:val="0"/>
          <w:noProof/>
          <w:sz w:val="24"/>
          <w:szCs w:val="24"/>
        </w:rPr>
      </w:pPr>
      <w:r w:rsidRPr="00055F96">
        <w:fldChar w:fldCharType="begin"/>
      </w:r>
      <w:r w:rsidRPr="00055F96">
        <w:instrText xml:space="preserve"> TOC \o "1-3" \h \z \u </w:instrText>
      </w:r>
      <w:r w:rsidRPr="00055F96">
        <w:fldChar w:fldCharType="separate"/>
      </w:r>
      <w:hyperlink w:anchor="_Toc86614734" w:history="1">
        <w:r w:rsidRPr="00055F96">
          <w:rPr>
            <w:rStyle w:val="ac"/>
            <w:noProof/>
          </w:rPr>
          <w:t>Введение</w:t>
        </w:r>
        <w:r w:rsidRPr="00055F96">
          <w:rPr>
            <w:noProof/>
            <w:webHidden/>
          </w:rPr>
          <w:tab/>
        </w:r>
        <w:r w:rsidRPr="00055F96">
          <w:rPr>
            <w:noProof/>
            <w:webHidden/>
          </w:rPr>
          <w:fldChar w:fldCharType="begin"/>
        </w:r>
        <w:r w:rsidRPr="00055F96">
          <w:rPr>
            <w:noProof/>
            <w:webHidden/>
          </w:rPr>
          <w:instrText xml:space="preserve"> PAGEREF _Toc86614734 \h </w:instrText>
        </w:r>
        <w:r w:rsidRPr="00055F96">
          <w:rPr>
            <w:noProof/>
            <w:webHidden/>
          </w:rPr>
        </w:r>
        <w:r w:rsidRPr="00055F96">
          <w:rPr>
            <w:noProof/>
            <w:webHidden/>
          </w:rPr>
          <w:fldChar w:fldCharType="separate"/>
        </w:r>
        <w:r w:rsidR="00704A74" w:rsidRPr="00055F96">
          <w:rPr>
            <w:noProof/>
            <w:webHidden/>
          </w:rPr>
          <w:t>3</w:t>
        </w:r>
        <w:r w:rsidRPr="00055F96">
          <w:rPr>
            <w:noProof/>
            <w:webHidden/>
          </w:rPr>
          <w:fldChar w:fldCharType="end"/>
        </w:r>
      </w:hyperlink>
    </w:p>
    <w:p w:rsidR="00830476" w:rsidRPr="00055F96" w:rsidRDefault="002B571C">
      <w:pPr>
        <w:pStyle w:val="10"/>
        <w:tabs>
          <w:tab w:val="right" w:leader="dot" w:pos="9628"/>
        </w:tabs>
        <w:rPr>
          <w:b w:val="0"/>
          <w:bCs w:val="0"/>
          <w:caps w:val="0"/>
          <w:noProof/>
          <w:sz w:val="24"/>
          <w:szCs w:val="24"/>
        </w:rPr>
      </w:pPr>
      <w:hyperlink w:anchor="_Toc86614735" w:history="1">
        <w:r w:rsidR="00830476" w:rsidRPr="00055F96">
          <w:rPr>
            <w:rStyle w:val="ac"/>
            <w:noProof/>
          </w:rPr>
          <w:t>1. Теоретическая часть</w:t>
        </w:r>
        <w:r w:rsidR="00830476" w:rsidRPr="00055F96">
          <w:rPr>
            <w:noProof/>
            <w:webHidden/>
          </w:rPr>
          <w:tab/>
        </w:r>
        <w:r w:rsidR="00830476" w:rsidRPr="00055F96">
          <w:rPr>
            <w:noProof/>
            <w:webHidden/>
          </w:rPr>
          <w:fldChar w:fldCharType="begin"/>
        </w:r>
        <w:r w:rsidR="00830476" w:rsidRPr="00055F96">
          <w:rPr>
            <w:noProof/>
            <w:webHidden/>
          </w:rPr>
          <w:instrText xml:space="preserve"> PAGEREF _Toc86614735 \h </w:instrText>
        </w:r>
        <w:r w:rsidR="00830476" w:rsidRPr="00055F96">
          <w:rPr>
            <w:noProof/>
            <w:webHidden/>
          </w:rPr>
        </w:r>
        <w:r w:rsidR="00830476" w:rsidRPr="00055F96">
          <w:rPr>
            <w:noProof/>
            <w:webHidden/>
          </w:rPr>
          <w:fldChar w:fldCharType="separate"/>
        </w:r>
        <w:r w:rsidR="00704A74" w:rsidRPr="00055F96">
          <w:rPr>
            <w:noProof/>
            <w:webHidden/>
          </w:rPr>
          <w:t>4</w:t>
        </w:r>
        <w:r w:rsidR="00830476" w:rsidRPr="00055F96">
          <w:rPr>
            <w:noProof/>
            <w:webHidden/>
          </w:rPr>
          <w:fldChar w:fldCharType="end"/>
        </w:r>
      </w:hyperlink>
    </w:p>
    <w:p w:rsidR="00830476" w:rsidRPr="00055F96" w:rsidRDefault="002B571C">
      <w:pPr>
        <w:pStyle w:val="20"/>
        <w:tabs>
          <w:tab w:val="right" w:leader="dot" w:pos="9628"/>
        </w:tabs>
        <w:rPr>
          <w:smallCaps w:val="0"/>
          <w:noProof/>
          <w:sz w:val="24"/>
          <w:szCs w:val="24"/>
        </w:rPr>
      </w:pPr>
      <w:hyperlink w:anchor="_Toc86614736" w:history="1">
        <w:r w:rsidR="00830476" w:rsidRPr="00055F96">
          <w:rPr>
            <w:rStyle w:val="ac"/>
            <w:noProof/>
          </w:rPr>
          <w:t>1.1 Содержание государственного антикризисного регулирования</w:t>
        </w:r>
        <w:r w:rsidR="00830476" w:rsidRPr="00055F96">
          <w:rPr>
            <w:noProof/>
            <w:webHidden/>
          </w:rPr>
          <w:tab/>
        </w:r>
        <w:r w:rsidR="00830476" w:rsidRPr="00055F96">
          <w:rPr>
            <w:noProof/>
            <w:webHidden/>
          </w:rPr>
          <w:fldChar w:fldCharType="begin"/>
        </w:r>
        <w:r w:rsidR="00830476" w:rsidRPr="00055F96">
          <w:rPr>
            <w:noProof/>
            <w:webHidden/>
          </w:rPr>
          <w:instrText xml:space="preserve"> PAGEREF _Toc86614736 \h </w:instrText>
        </w:r>
        <w:r w:rsidR="00830476" w:rsidRPr="00055F96">
          <w:rPr>
            <w:noProof/>
            <w:webHidden/>
          </w:rPr>
        </w:r>
        <w:r w:rsidR="00830476" w:rsidRPr="00055F96">
          <w:rPr>
            <w:noProof/>
            <w:webHidden/>
          </w:rPr>
          <w:fldChar w:fldCharType="separate"/>
        </w:r>
        <w:r w:rsidR="00704A74" w:rsidRPr="00055F96">
          <w:rPr>
            <w:noProof/>
            <w:webHidden/>
          </w:rPr>
          <w:t>4</w:t>
        </w:r>
        <w:r w:rsidR="00830476" w:rsidRPr="00055F96">
          <w:rPr>
            <w:noProof/>
            <w:webHidden/>
          </w:rPr>
          <w:fldChar w:fldCharType="end"/>
        </w:r>
      </w:hyperlink>
    </w:p>
    <w:p w:rsidR="00830476" w:rsidRPr="00055F96" w:rsidRDefault="002B571C">
      <w:pPr>
        <w:pStyle w:val="20"/>
        <w:tabs>
          <w:tab w:val="right" w:leader="dot" w:pos="9628"/>
        </w:tabs>
        <w:rPr>
          <w:smallCaps w:val="0"/>
          <w:noProof/>
          <w:sz w:val="24"/>
          <w:szCs w:val="24"/>
        </w:rPr>
      </w:pPr>
      <w:hyperlink w:anchor="_Toc86614737" w:history="1">
        <w:r w:rsidR="00830476" w:rsidRPr="00055F96">
          <w:rPr>
            <w:rStyle w:val="ac"/>
            <w:noProof/>
          </w:rPr>
          <w:t>1.2 Система повышения квалификации арбитражных управляющих</w:t>
        </w:r>
        <w:r w:rsidR="00830476" w:rsidRPr="00055F96">
          <w:rPr>
            <w:noProof/>
            <w:webHidden/>
          </w:rPr>
          <w:tab/>
        </w:r>
        <w:r w:rsidR="00830476" w:rsidRPr="00055F96">
          <w:rPr>
            <w:noProof/>
            <w:webHidden/>
          </w:rPr>
          <w:fldChar w:fldCharType="begin"/>
        </w:r>
        <w:r w:rsidR="00830476" w:rsidRPr="00055F96">
          <w:rPr>
            <w:noProof/>
            <w:webHidden/>
          </w:rPr>
          <w:instrText xml:space="preserve"> PAGEREF _Toc86614737 \h </w:instrText>
        </w:r>
        <w:r w:rsidR="00830476" w:rsidRPr="00055F96">
          <w:rPr>
            <w:noProof/>
            <w:webHidden/>
          </w:rPr>
        </w:r>
        <w:r w:rsidR="00830476" w:rsidRPr="00055F96">
          <w:rPr>
            <w:noProof/>
            <w:webHidden/>
          </w:rPr>
          <w:fldChar w:fldCharType="separate"/>
        </w:r>
        <w:r w:rsidR="00704A74" w:rsidRPr="00055F96">
          <w:rPr>
            <w:noProof/>
            <w:webHidden/>
          </w:rPr>
          <w:t>5</w:t>
        </w:r>
        <w:r w:rsidR="00830476" w:rsidRPr="00055F96">
          <w:rPr>
            <w:noProof/>
            <w:webHidden/>
          </w:rPr>
          <w:fldChar w:fldCharType="end"/>
        </w:r>
      </w:hyperlink>
    </w:p>
    <w:p w:rsidR="00830476" w:rsidRPr="00055F96" w:rsidRDefault="002B571C">
      <w:pPr>
        <w:pStyle w:val="20"/>
        <w:tabs>
          <w:tab w:val="right" w:leader="dot" w:pos="9628"/>
        </w:tabs>
        <w:rPr>
          <w:smallCaps w:val="0"/>
          <w:noProof/>
          <w:sz w:val="24"/>
          <w:szCs w:val="24"/>
        </w:rPr>
      </w:pPr>
      <w:hyperlink w:anchor="_Toc86614738" w:history="1">
        <w:r w:rsidR="00830476" w:rsidRPr="00055F96">
          <w:rPr>
            <w:rStyle w:val="ac"/>
            <w:noProof/>
          </w:rPr>
          <w:t>1.3 Методы снижения социально-психологической напряженности в коллективе</w:t>
        </w:r>
        <w:r w:rsidR="00830476" w:rsidRPr="00055F96">
          <w:rPr>
            <w:noProof/>
            <w:webHidden/>
          </w:rPr>
          <w:tab/>
        </w:r>
        <w:r w:rsidR="00830476" w:rsidRPr="00055F96">
          <w:rPr>
            <w:noProof/>
            <w:webHidden/>
          </w:rPr>
          <w:fldChar w:fldCharType="begin"/>
        </w:r>
        <w:r w:rsidR="00830476" w:rsidRPr="00055F96">
          <w:rPr>
            <w:noProof/>
            <w:webHidden/>
          </w:rPr>
          <w:instrText xml:space="preserve"> PAGEREF _Toc86614738 \h </w:instrText>
        </w:r>
        <w:r w:rsidR="00830476" w:rsidRPr="00055F96">
          <w:rPr>
            <w:noProof/>
            <w:webHidden/>
          </w:rPr>
        </w:r>
        <w:r w:rsidR="00830476" w:rsidRPr="00055F96">
          <w:rPr>
            <w:noProof/>
            <w:webHidden/>
          </w:rPr>
          <w:fldChar w:fldCharType="separate"/>
        </w:r>
        <w:r w:rsidR="00704A74" w:rsidRPr="00055F96">
          <w:rPr>
            <w:noProof/>
            <w:webHidden/>
          </w:rPr>
          <w:t>7</w:t>
        </w:r>
        <w:r w:rsidR="00830476" w:rsidRPr="00055F96">
          <w:rPr>
            <w:noProof/>
            <w:webHidden/>
          </w:rPr>
          <w:fldChar w:fldCharType="end"/>
        </w:r>
      </w:hyperlink>
    </w:p>
    <w:p w:rsidR="00830476" w:rsidRPr="00055F96" w:rsidRDefault="002B571C">
      <w:pPr>
        <w:pStyle w:val="10"/>
        <w:tabs>
          <w:tab w:val="right" w:leader="dot" w:pos="9628"/>
        </w:tabs>
        <w:rPr>
          <w:b w:val="0"/>
          <w:bCs w:val="0"/>
          <w:caps w:val="0"/>
          <w:noProof/>
          <w:sz w:val="24"/>
          <w:szCs w:val="24"/>
        </w:rPr>
      </w:pPr>
      <w:hyperlink w:anchor="_Toc86614739" w:history="1">
        <w:r w:rsidR="00830476" w:rsidRPr="00055F96">
          <w:rPr>
            <w:rStyle w:val="ac"/>
            <w:noProof/>
          </w:rPr>
          <w:t>2. Аналитическая часть</w:t>
        </w:r>
        <w:r w:rsidR="00830476" w:rsidRPr="00055F96">
          <w:rPr>
            <w:noProof/>
            <w:webHidden/>
          </w:rPr>
          <w:tab/>
        </w:r>
        <w:r w:rsidR="00830476" w:rsidRPr="00055F96">
          <w:rPr>
            <w:noProof/>
            <w:webHidden/>
          </w:rPr>
          <w:fldChar w:fldCharType="begin"/>
        </w:r>
        <w:r w:rsidR="00830476" w:rsidRPr="00055F96">
          <w:rPr>
            <w:noProof/>
            <w:webHidden/>
          </w:rPr>
          <w:instrText xml:space="preserve"> PAGEREF _Toc86614739 \h </w:instrText>
        </w:r>
        <w:r w:rsidR="00830476" w:rsidRPr="00055F96">
          <w:rPr>
            <w:noProof/>
            <w:webHidden/>
          </w:rPr>
        </w:r>
        <w:r w:rsidR="00830476" w:rsidRPr="00055F96">
          <w:rPr>
            <w:noProof/>
            <w:webHidden/>
          </w:rPr>
          <w:fldChar w:fldCharType="separate"/>
        </w:r>
        <w:r w:rsidR="00704A74" w:rsidRPr="00055F96">
          <w:rPr>
            <w:noProof/>
            <w:webHidden/>
          </w:rPr>
          <w:t>8</w:t>
        </w:r>
        <w:r w:rsidR="00830476" w:rsidRPr="00055F96">
          <w:rPr>
            <w:noProof/>
            <w:webHidden/>
          </w:rPr>
          <w:fldChar w:fldCharType="end"/>
        </w:r>
      </w:hyperlink>
    </w:p>
    <w:p w:rsidR="00830476" w:rsidRPr="00055F96" w:rsidRDefault="002B571C">
      <w:pPr>
        <w:pStyle w:val="20"/>
        <w:tabs>
          <w:tab w:val="right" w:leader="dot" w:pos="9628"/>
        </w:tabs>
        <w:rPr>
          <w:smallCaps w:val="0"/>
          <w:noProof/>
          <w:sz w:val="24"/>
          <w:szCs w:val="24"/>
        </w:rPr>
      </w:pPr>
      <w:hyperlink w:anchor="_Toc86614740" w:history="1">
        <w:r w:rsidR="00830476" w:rsidRPr="00055F96">
          <w:rPr>
            <w:rStyle w:val="ac"/>
            <w:noProof/>
          </w:rPr>
          <w:t>2.1 Организационно-экономическая характеристика предприятия</w:t>
        </w:r>
        <w:r w:rsidR="00830476" w:rsidRPr="00055F96">
          <w:rPr>
            <w:noProof/>
            <w:webHidden/>
          </w:rPr>
          <w:tab/>
        </w:r>
        <w:r w:rsidR="00830476" w:rsidRPr="00055F96">
          <w:rPr>
            <w:noProof/>
            <w:webHidden/>
          </w:rPr>
          <w:fldChar w:fldCharType="begin"/>
        </w:r>
        <w:r w:rsidR="00830476" w:rsidRPr="00055F96">
          <w:rPr>
            <w:noProof/>
            <w:webHidden/>
          </w:rPr>
          <w:instrText xml:space="preserve"> PAGEREF _Toc86614740 \h </w:instrText>
        </w:r>
        <w:r w:rsidR="00830476" w:rsidRPr="00055F96">
          <w:rPr>
            <w:noProof/>
            <w:webHidden/>
          </w:rPr>
        </w:r>
        <w:r w:rsidR="00830476" w:rsidRPr="00055F96">
          <w:rPr>
            <w:noProof/>
            <w:webHidden/>
          </w:rPr>
          <w:fldChar w:fldCharType="separate"/>
        </w:r>
        <w:r w:rsidR="00704A74" w:rsidRPr="00055F96">
          <w:rPr>
            <w:noProof/>
            <w:webHidden/>
          </w:rPr>
          <w:t>8</w:t>
        </w:r>
        <w:r w:rsidR="00830476" w:rsidRPr="00055F96">
          <w:rPr>
            <w:noProof/>
            <w:webHidden/>
          </w:rPr>
          <w:fldChar w:fldCharType="end"/>
        </w:r>
      </w:hyperlink>
    </w:p>
    <w:p w:rsidR="00830476" w:rsidRPr="00055F96" w:rsidRDefault="002B571C">
      <w:pPr>
        <w:pStyle w:val="20"/>
        <w:tabs>
          <w:tab w:val="right" w:leader="dot" w:pos="9628"/>
        </w:tabs>
        <w:rPr>
          <w:smallCaps w:val="0"/>
          <w:noProof/>
          <w:sz w:val="24"/>
          <w:szCs w:val="24"/>
        </w:rPr>
      </w:pPr>
      <w:hyperlink w:anchor="_Toc86614741" w:history="1">
        <w:r w:rsidR="00830476" w:rsidRPr="00055F96">
          <w:rPr>
            <w:rStyle w:val="ac"/>
            <w:noProof/>
          </w:rPr>
          <w:t>2.2 Анализ состава и структуры персонала ОАО «Гравитон - ДВ»</w:t>
        </w:r>
        <w:r w:rsidR="00830476" w:rsidRPr="00055F96">
          <w:rPr>
            <w:noProof/>
            <w:webHidden/>
          </w:rPr>
          <w:tab/>
        </w:r>
        <w:r w:rsidR="00830476" w:rsidRPr="00055F96">
          <w:rPr>
            <w:noProof/>
            <w:webHidden/>
          </w:rPr>
          <w:fldChar w:fldCharType="begin"/>
        </w:r>
        <w:r w:rsidR="00830476" w:rsidRPr="00055F96">
          <w:rPr>
            <w:noProof/>
            <w:webHidden/>
          </w:rPr>
          <w:instrText xml:space="preserve"> PAGEREF _Toc86614741 \h </w:instrText>
        </w:r>
        <w:r w:rsidR="00830476" w:rsidRPr="00055F96">
          <w:rPr>
            <w:noProof/>
            <w:webHidden/>
          </w:rPr>
        </w:r>
        <w:r w:rsidR="00830476" w:rsidRPr="00055F96">
          <w:rPr>
            <w:noProof/>
            <w:webHidden/>
          </w:rPr>
          <w:fldChar w:fldCharType="separate"/>
        </w:r>
        <w:r w:rsidR="00704A74" w:rsidRPr="00055F96">
          <w:rPr>
            <w:noProof/>
            <w:webHidden/>
          </w:rPr>
          <w:t>10</w:t>
        </w:r>
        <w:r w:rsidR="00830476" w:rsidRPr="00055F96">
          <w:rPr>
            <w:noProof/>
            <w:webHidden/>
          </w:rPr>
          <w:fldChar w:fldCharType="end"/>
        </w:r>
      </w:hyperlink>
    </w:p>
    <w:p w:rsidR="00830476" w:rsidRPr="00055F96" w:rsidRDefault="002B571C">
      <w:pPr>
        <w:pStyle w:val="20"/>
        <w:tabs>
          <w:tab w:val="right" w:leader="dot" w:pos="9628"/>
        </w:tabs>
        <w:rPr>
          <w:smallCaps w:val="0"/>
          <w:noProof/>
          <w:sz w:val="24"/>
          <w:szCs w:val="24"/>
        </w:rPr>
      </w:pPr>
      <w:hyperlink w:anchor="_Toc86614742" w:history="1">
        <w:r w:rsidR="00830476" w:rsidRPr="00055F96">
          <w:rPr>
            <w:rStyle w:val="ac"/>
            <w:noProof/>
          </w:rPr>
          <w:t>2.3 Кадровая работа предприятия в условиях кризиса</w:t>
        </w:r>
        <w:r w:rsidR="00830476" w:rsidRPr="00055F96">
          <w:rPr>
            <w:noProof/>
            <w:webHidden/>
          </w:rPr>
          <w:tab/>
        </w:r>
        <w:r w:rsidR="00830476" w:rsidRPr="00055F96">
          <w:rPr>
            <w:noProof/>
            <w:webHidden/>
          </w:rPr>
          <w:fldChar w:fldCharType="begin"/>
        </w:r>
        <w:r w:rsidR="00830476" w:rsidRPr="00055F96">
          <w:rPr>
            <w:noProof/>
            <w:webHidden/>
          </w:rPr>
          <w:instrText xml:space="preserve"> PAGEREF _Toc86614742 \h </w:instrText>
        </w:r>
        <w:r w:rsidR="00830476" w:rsidRPr="00055F96">
          <w:rPr>
            <w:noProof/>
            <w:webHidden/>
          </w:rPr>
        </w:r>
        <w:r w:rsidR="00830476" w:rsidRPr="00055F96">
          <w:rPr>
            <w:noProof/>
            <w:webHidden/>
          </w:rPr>
          <w:fldChar w:fldCharType="separate"/>
        </w:r>
        <w:r w:rsidR="00704A74" w:rsidRPr="00055F96">
          <w:rPr>
            <w:noProof/>
            <w:webHidden/>
          </w:rPr>
          <w:t>15</w:t>
        </w:r>
        <w:r w:rsidR="00830476" w:rsidRPr="00055F96">
          <w:rPr>
            <w:noProof/>
            <w:webHidden/>
          </w:rPr>
          <w:fldChar w:fldCharType="end"/>
        </w:r>
      </w:hyperlink>
    </w:p>
    <w:p w:rsidR="00830476" w:rsidRPr="00055F96" w:rsidRDefault="002B571C">
      <w:pPr>
        <w:pStyle w:val="10"/>
        <w:tabs>
          <w:tab w:val="right" w:leader="dot" w:pos="9628"/>
        </w:tabs>
        <w:rPr>
          <w:b w:val="0"/>
          <w:bCs w:val="0"/>
          <w:caps w:val="0"/>
          <w:noProof/>
          <w:sz w:val="24"/>
          <w:szCs w:val="24"/>
        </w:rPr>
      </w:pPr>
      <w:hyperlink w:anchor="_Toc86614743" w:history="1">
        <w:r w:rsidR="00830476" w:rsidRPr="00055F96">
          <w:rPr>
            <w:rStyle w:val="ac"/>
            <w:noProof/>
          </w:rPr>
          <w:t>Заключение</w:t>
        </w:r>
        <w:r w:rsidR="00830476" w:rsidRPr="00055F96">
          <w:rPr>
            <w:noProof/>
            <w:webHidden/>
          </w:rPr>
          <w:tab/>
        </w:r>
        <w:r w:rsidR="00830476" w:rsidRPr="00055F96">
          <w:rPr>
            <w:noProof/>
            <w:webHidden/>
          </w:rPr>
          <w:fldChar w:fldCharType="begin"/>
        </w:r>
        <w:r w:rsidR="00830476" w:rsidRPr="00055F96">
          <w:rPr>
            <w:noProof/>
            <w:webHidden/>
          </w:rPr>
          <w:instrText xml:space="preserve"> PAGEREF _Toc86614743 \h </w:instrText>
        </w:r>
        <w:r w:rsidR="00830476" w:rsidRPr="00055F96">
          <w:rPr>
            <w:noProof/>
            <w:webHidden/>
          </w:rPr>
        </w:r>
        <w:r w:rsidR="00830476" w:rsidRPr="00055F96">
          <w:rPr>
            <w:noProof/>
            <w:webHidden/>
          </w:rPr>
          <w:fldChar w:fldCharType="separate"/>
        </w:r>
        <w:r w:rsidR="00704A74" w:rsidRPr="00055F96">
          <w:rPr>
            <w:noProof/>
            <w:webHidden/>
          </w:rPr>
          <w:t>18</w:t>
        </w:r>
        <w:r w:rsidR="00830476" w:rsidRPr="00055F96">
          <w:rPr>
            <w:noProof/>
            <w:webHidden/>
          </w:rPr>
          <w:fldChar w:fldCharType="end"/>
        </w:r>
      </w:hyperlink>
    </w:p>
    <w:p w:rsidR="00830476" w:rsidRPr="00055F96" w:rsidRDefault="002B571C">
      <w:pPr>
        <w:pStyle w:val="10"/>
        <w:tabs>
          <w:tab w:val="right" w:leader="dot" w:pos="9628"/>
        </w:tabs>
        <w:rPr>
          <w:b w:val="0"/>
          <w:bCs w:val="0"/>
          <w:caps w:val="0"/>
          <w:noProof/>
          <w:sz w:val="24"/>
          <w:szCs w:val="24"/>
        </w:rPr>
      </w:pPr>
      <w:hyperlink w:anchor="_Toc86614744" w:history="1">
        <w:r w:rsidR="00830476" w:rsidRPr="00055F96">
          <w:rPr>
            <w:rStyle w:val="ac"/>
            <w:noProof/>
          </w:rPr>
          <w:t>Список литературы</w:t>
        </w:r>
        <w:r w:rsidR="00830476" w:rsidRPr="00055F96">
          <w:rPr>
            <w:noProof/>
            <w:webHidden/>
          </w:rPr>
          <w:tab/>
        </w:r>
        <w:r w:rsidR="00830476" w:rsidRPr="00055F96">
          <w:rPr>
            <w:noProof/>
            <w:webHidden/>
          </w:rPr>
          <w:fldChar w:fldCharType="begin"/>
        </w:r>
        <w:r w:rsidR="00830476" w:rsidRPr="00055F96">
          <w:rPr>
            <w:noProof/>
            <w:webHidden/>
          </w:rPr>
          <w:instrText xml:space="preserve"> PAGEREF _Toc86614744 \h </w:instrText>
        </w:r>
        <w:r w:rsidR="00830476" w:rsidRPr="00055F96">
          <w:rPr>
            <w:noProof/>
            <w:webHidden/>
          </w:rPr>
        </w:r>
        <w:r w:rsidR="00830476" w:rsidRPr="00055F96">
          <w:rPr>
            <w:noProof/>
            <w:webHidden/>
          </w:rPr>
          <w:fldChar w:fldCharType="separate"/>
        </w:r>
        <w:r w:rsidR="00704A74" w:rsidRPr="00055F96">
          <w:rPr>
            <w:noProof/>
            <w:webHidden/>
          </w:rPr>
          <w:t>19</w:t>
        </w:r>
        <w:r w:rsidR="00830476" w:rsidRPr="00055F96">
          <w:rPr>
            <w:noProof/>
            <w:webHidden/>
          </w:rPr>
          <w:fldChar w:fldCharType="end"/>
        </w:r>
      </w:hyperlink>
    </w:p>
    <w:p w:rsidR="00830476" w:rsidRPr="00055F96" w:rsidRDefault="00830476" w:rsidP="00322D27">
      <w:pPr>
        <w:ind w:firstLine="0"/>
      </w:pPr>
      <w:r w:rsidRPr="00055F96">
        <w:fldChar w:fldCharType="end"/>
      </w:r>
    </w:p>
    <w:p w:rsidR="00322D27" w:rsidRPr="00055F96" w:rsidRDefault="00322D27" w:rsidP="00E355F9">
      <w:pPr>
        <w:pStyle w:val="1"/>
        <w:pageBreakBefore w:val="0"/>
        <w:ind w:firstLine="0"/>
        <w:rPr>
          <w:sz w:val="28"/>
          <w:szCs w:val="28"/>
        </w:rPr>
      </w:pPr>
      <w:r w:rsidRPr="00055F96">
        <w:br w:type="page"/>
      </w:r>
      <w:bookmarkStart w:id="0" w:name="_Toc86614734"/>
      <w:r w:rsidRPr="00055F96">
        <w:rPr>
          <w:sz w:val="28"/>
          <w:szCs w:val="28"/>
        </w:rPr>
        <w:t>Введение</w:t>
      </w:r>
      <w:bookmarkEnd w:id="0"/>
    </w:p>
    <w:p w:rsidR="00E355F9" w:rsidRPr="00055F96" w:rsidRDefault="00E355F9" w:rsidP="00E355F9">
      <w:pPr>
        <w:pStyle w:val="a4"/>
        <w:ind w:firstLine="567"/>
      </w:pPr>
      <w:r w:rsidRPr="00055F96">
        <w:t xml:space="preserve">Элементарная задача фирмы, попавшей в кризисную ситуацию, - снизить расходы. В докризисной ситуации на большинстве предприятий наблюдалась избыточность персонала. В условиях кризиса сокращение его численности становится острой необходимостью. Персонал меньшей численности не в состоянии справиться с резко увеличившимся объемом работ. Снижается заинтересованность в качественном выполнении функций, если перестают платить прежние надбавки, а сокращение социальных льгот уменьшает “преданность” фирме. Практика показывает, что важным фактором, который может способствовать осуществлению эффективного антикризисного управления, является хорошо подобранный, управляемый, быстро и гибко реагирующий на любые изменения во внешней среде персонал фирмы. </w:t>
      </w:r>
    </w:p>
    <w:p w:rsidR="00E355F9" w:rsidRPr="00055F96" w:rsidRDefault="00E355F9" w:rsidP="00E355F9">
      <w:pPr>
        <w:pStyle w:val="a4"/>
        <w:ind w:firstLine="567"/>
      </w:pPr>
      <w:r w:rsidRPr="00055F96">
        <w:t>Для всех организаций, больших и малых, производственных и действующих в сфере услуг, управление людьми имеет первостепенное значение. Без надлежащим образом отобранных, расставленных и профессионально подготовленных людских ресурсов ни одна организация не сможет достичь, своих целей и выжить. Это положение является основополагающим в концепции антикризисного управления. Все это объясняет актуальность данной темы.</w:t>
      </w:r>
    </w:p>
    <w:p w:rsidR="00B35DBB" w:rsidRPr="00055F96" w:rsidRDefault="00B35DBB" w:rsidP="00E355F9">
      <w:pPr>
        <w:pStyle w:val="a4"/>
        <w:ind w:firstLine="567"/>
      </w:pPr>
      <w:r w:rsidRPr="00055F96">
        <w:t xml:space="preserve">Целью работы является рассмотрение </w:t>
      </w:r>
      <w:r w:rsidR="00DC0A0A" w:rsidRPr="00055F96">
        <w:t xml:space="preserve">некоторых теоретических аспектов антикризисного управления а также анализ </w:t>
      </w:r>
      <w:r w:rsidRPr="00055F96">
        <w:t>системы управления персоналом ОАО «Гравитон - ДВ».</w:t>
      </w:r>
    </w:p>
    <w:p w:rsidR="00B35DBB" w:rsidRPr="00055F96" w:rsidRDefault="00B35DBB" w:rsidP="00E355F9">
      <w:pPr>
        <w:pStyle w:val="a4"/>
        <w:ind w:firstLine="567"/>
      </w:pPr>
      <w:r w:rsidRPr="00055F96">
        <w:t>Для достижения цели необходимо решить следующие задачи:</w:t>
      </w:r>
    </w:p>
    <w:p w:rsidR="00B35DBB" w:rsidRPr="00055F96" w:rsidRDefault="00B35DBB" w:rsidP="00B35DBB">
      <w:pPr>
        <w:pStyle w:val="a4"/>
        <w:numPr>
          <w:ilvl w:val="0"/>
          <w:numId w:val="11"/>
        </w:numPr>
        <w:tabs>
          <w:tab w:val="clear" w:pos="1647"/>
        </w:tabs>
        <w:ind w:left="360"/>
      </w:pPr>
      <w:r w:rsidRPr="00055F96">
        <w:t>Раскрыт</w:t>
      </w:r>
      <w:r w:rsidR="00DC0A0A" w:rsidRPr="00055F96">
        <w:t>ь</w:t>
      </w:r>
      <w:r w:rsidRPr="00055F96">
        <w:t xml:space="preserve"> сущность государственного антикризисного регулирования;</w:t>
      </w:r>
    </w:p>
    <w:p w:rsidR="00B35DBB" w:rsidRPr="00055F96" w:rsidRDefault="00B35DBB" w:rsidP="00B35DBB">
      <w:pPr>
        <w:pStyle w:val="a4"/>
        <w:numPr>
          <w:ilvl w:val="0"/>
          <w:numId w:val="11"/>
        </w:numPr>
        <w:tabs>
          <w:tab w:val="clear" w:pos="1647"/>
        </w:tabs>
        <w:ind w:left="360"/>
      </w:pPr>
      <w:r w:rsidRPr="00055F96">
        <w:t>Рассмотре</w:t>
      </w:r>
      <w:r w:rsidR="00DC0A0A" w:rsidRPr="00055F96">
        <w:t>ть</w:t>
      </w:r>
      <w:r w:rsidRPr="00055F96">
        <w:t xml:space="preserve"> систем</w:t>
      </w:r>
      <w:r w:rsidR="00DC0A0A" w:rsidRPr="00055F96">
        <w:t xml:space="preserve">у </w:t>
      </w:r>
      <w:r w:rsidRPr="00055F96">
        <w:t>повышения квалификации арбитражных управляющих;</w:t>
      </w:r>
    </w:p>
    <w:p w:rsidR="00B35DBB" w:rsidRPr="00055F96" w:rsidRDefault="00B35DBB" w:rsidP="00B35DBB">
      <w:pPr>
        <w:pStyle w:val="a4"/>
        <w:numPr>
          <w:ilvl w:val="0"/>
          <w:numId w:val="11"/>
        </w:numPr>
        <w:tabs>
          <w:tab w:val="clear" w:pos="1647"/>
        </w:tabs>
        <w:ind w:left="360"/>
      </w:pPr>
      <w:r w:rsidRPr="00055F96">
        <w:t>Определ</w:t>
      </w:r>
      <w:r w:rsidR="00DC0A0A" w:rsidRPr="00055F96">
        <w:t>ить</w:t>
      </w:r>
      <w:r w:rsidRPr="00055F96">
        <w:t xml:space="preserve"> методы снижения социально-психологической напряженности в коллективе;</w:t>
      </w:r>
    </w:p>
    <w:p w:rsidR="00B35DBB" w:rsidRPr="00055F96" w:rsidRDefault="00B35DBB" w:rsidP="00B35DBB">
      <w:pPr>
        <w:pStyle w:val="a4"/>
        <w:numPr>
          <w:ilvl w:val="0"/>
          <w:numId w:val="11"/>
        </w:numPr>
        <w:tabs>
          <w:tab w:val="clear" w:pos="1647"/>
        </w:tabs>
        <w:ind w:left="360"/>
      </w:pPr>
      <w:r w:rsidRPr="00055F96">
        <w:t>Рассмотреть организационно-экономические характеристики предприятия;</w:t>
      </w:r>
    </w:p>
    <w:p w:rsidR="00B35DBB" w:rsidRPr="00055F96" w:rsidRDefault="00B35DBB" w:rsidP="00B35DBB">
      <w:pPr>
        <w:pStyle w:val="a4"/>
        <w:numPr>
          <w:ilvl w:val="0"/>
          <w:numId w:val="11"/>
        </w:numPr>
        <w:tabs>
          <w:tab w:val="clear" w:pos="1647"/>
        </w:tabs>
        <w:ind w:left="360"/>
      </w:pPr>
      <w:r w:rsidRPr="00055F96">
        <w:t>Проанализировать состав и структуру персонала;</w:t>
      </w:r>
    </w:p>
    <w:p w:rsidR="00B35DBB" w:rsidRPr="00055F96" w:rsidRDefault="00B35DBB" w:rsidP="00B35DBB">
      <w:pPr>
        <w:pStyle w:val="a4"/>
        <w:numPr>
          <w:ilvl w:val="0"/>
          <w:numId w:val="11"/>
        </w:numPr>
        <w:tabs>
          <w:tab w:val="clear" w:pos="1647"/>
        </w:tabs>
        <w:ind w:left="360"/>
      </w:pPr>
      <w:r w:rsidRPr="00055F96">
        <w:t>Рассмотреть кадровую работу и предположить меры по урегулирова</w:t>
      </w:r>
      <w:r w:rsidR="00DC0A0A" w:rsidRPr="00055F96">
        <w:t>нию конфликтов.</w:t>
      </w:r>
    </w:p>
    <w:p w:rsidR="00322D27" w:rsidRPr="00055F96" w:rsidRDefault="00BA7C13" w:rsidP="00BA7C13">
      <w:pPr>
        <w:pStyle w:val="1"/>
        <w:pageBreakBefore w:val="0"/>
        <w:ind w:firstLine="0"/>
        <w:rPr>
          <w:sz w:val="28"/>
          <w:szCs w:val="28"/>
        </w:rPr>
      </w:pPr>
      <w:bookmarkStart w:id="1" w:name="_Toc86614735"/>
      <w:r w:rsidRPr="00055F96">
        <w:rPr>
          <w:sz w:val="28"/>
          <w:szCs w:val="28"/>
        </w:rPr>
        <w:t>1. Теоретическая часть</w:t>
      </w:r>
      <w:bookmarkEnd w:id="1"/>
    </w:p>
    <w:p w:rsidR="00BA7C13" w:rsidRPr="00055F96" w:rsidRDefault="00BA7C13" w:rsidP="00637FF2">
      <w:pPr>
        <w:pStyle w:val="2"/>
        <w:ind w:firstLine="0"/>
      </w:pPr>
      <w:bookmarkStart w:id="2" w:name="_Toc86614736"/>
      <w:r w:rsidRPr="00055F96">
        <w:t>1.1 Содержание государственного антикризисного регулирования</w:t>
      </w:r>
      <w:bookmarkEnd w:id="2"/>
    </w:p>
    <w:p w:rsidR="00637FF2" w:rsidRPr="00055F96" w:rsidRDefault="00637FF2" w:rsidP="00637FF2">
      <w:pPr>
        <w:pStyle w:val="a4"/>
        <w:ind w:firstLine="567"/>
      </w:pPr>
      <w:r w:rsidRPr="00055F96">
        <w:t>Государственное антикризисное регулирование в широком смысле выражается во вмешательстве государства в систему общественных отношений с целью направления ее развития. Это вмешательство выражается в установлении государством общих правил поведения (деятельности) участников общественных отношений и их корректировке в зависимости от меняющихся условий</w:t>
      </w:r>
      <w:r w:rsidR="00880D7C" w:rsidRPr="00055F96">
        <w:rPr>
          <w:rStyle w:val="ab"/>
        </w:rPr>
        <w:footnoteReference w:id="1"/>
      </w:r>
      <w:r w:rsidRPr="00055F96">
        <w:t xml:space="preserve">. </w:t>
      </w:r>
    </w:p>
    <w:p w:rsidR="00637FF2" w:rsidRPr="00055F96" w:rsidRDefault="00637FF2" w:rsidP="00637FF2">
      <w:pPr>
        <w:pStyle w:val="a4"/>
        <w:ind w:firstLine="567"/>
      </w:pPr>
      <w:r w:rsidRPr="00055F96">
        <w:t>Субъектами государственного антикризисного регулирования являются органы законодательной и исполнительной власти.</w:t>
      </w:r>
    </w:p>
    <w:p w:rsidR="00637FF2" w:rsidRPr="00055F96" w:rsidRDefault="00637FF2" w:rsidP="00637FF2">
      <w:pPr>
        <w:pStyle w:val="a4"/>
        <w:ind w:firstLine="567"/>
      </w:pPr>
      <w:r w:rsidRPr="00055F96">
        <w:t>В узком смысле государственное антикризисное регулирование - одна из функций государственного управления, направленная на создание благоприятных экономических, правовых и организационных условий деятельности коммерческих и некоммерческих организаций, предпринимательства без вмешательства государственных органов в их производственную и хозяйственно-финансовую деятельность, за исключением специально предусмотренных законом случаев с целью создания баланса в общественно-экономических отношениях. Сейчас данная функция является  одной из приоритетных в управлении не только экономикой, но и социально-культурной сферой.</w:t>
      </w:r>
    </w:p>
    <w:p w:rsidR="00637FF2" w:rsidRPr="00055F96" w:rsidRDefault="00637FF2" w:rsidP="00637FF2">
      <w:pPr>
        <w:pStyle w:val="a4"/>
        <w:ind w:firstLine="567"/>
      </w:pPr>
      <w:r w:rsidRPr="00055F96">
        <w:t>Содержание и механизм осуществления государственного антикризисного регулирования включает:</w:t>
      </w:r>
    </w:p>
    <w:p w:rsidR="00637FF2" w:rsidRPr="00055F96" w:rsidRDefault="00637FF2" w:rsidP="00637FF2">
      <w:pPr>
        <w:pStyle w:val="a4"/>
        <w:numPr>
          <w:ilvl w:val="0"/>
          <w:numId w:val="7"/>
        </w:numPr>
        <w:tabs>
          <w:tab w:val="clear" w:pos="1647"/>
        </w:tabs>
        <w:ind w:left="360"/>
      </w:pPr>
      <w:r w:rsidRPr="00055F96">
        <w:t>нормативное регулирование путем установления общих правил;</w:t>
      </w:r>
    </w:p>
    <w:p w:rsidR="00637FF2" w:rsidRPr="00055F96" w:rsidRDefault="00637FF2" w:rsidP="00637FF2">
      <w:pPr>
        <w:pStyle w:val="a4"/>
        <w:numPr>
          <w:ilvl w:val="0"/>
          <w:numId w:val="7"/>
        </w:numPr>
        <w:tabs>
          <w:tab w:val="clear" w:pos="1647"/>
        </w:tabs>
        <w:ind w:left="360"/>
      </w:pPr>
      <w:r w:rsidRPr="00055F96">
        <w:t>его оперативную корректировку в соответствии с реальными задачами, которые надлежит решать управлению;</w:t>
      </w:r>
    </w:p>
    <w:p w:rsidR="00637FF2" w:rsidRPr="00055F96" w:rsidRDefault="00637FF2" w:rsidP="00637FF2">
      <w:pPr>
        <w:pStyle w:val="a4"/>
        <w:numPr>
          <w:ilvl w:val="0"/>
          <w:numId w:val="7"/>
        </w:numPr>
        <w:tabs>
          <w:tab w:val="clear" w:pos="1647"/>
        </w:tabs>
        <w:ind w:left="360"/>
      </w:pPr>
      <w:r w:rsidRPr="00055F96">
        <w:t>контроль за исполнением правовых норм, регулирующих те или иные отношения;</w:t>
      </w:r>
    </w:p>
    <w:p w:rsidR="00637FF2" w:rsidRPr="00055F96" w:rsidRDefault="00637FF2" w:rsidP="00637FF2">
      <w:pPr>
        <w:pStyle w:val="a4"/>
        <w:numPr>
          <w:ilvl w:val="0"/>
          <w:numId w:val="7"/>
        </w:numPr>
        <w:tabs>
          <w:tab w:val="clear" w:pos="1647"/>
        </w:tabs>
        <w:ind w:left="360"/>
      </w:pPr>
      <w:r w:rsidRPr="00055F96">
        <w:t>государственную защиту прав и интересов участников общественных отношений, урегулированных соответствующими правилами;</w:t>
      </w:r>
    </w:p>
    <w:p w:rsidR="00637FF2" w:rsidRPr="00055F96" w:rsidRDefault="00637FF2" w:rsidP="00637FF2">
      <w:pPr>
        <w:pStyle w:val="a4"/>
        <w:numPr>
          <w:ilvl w:val="0"/>
          <w:numId w:val="7"/>
        </w:numPr>
        <w:tabs>
          <w:tab w:val="clear" w:pos="1647"/>
        </w:tabs>
        <w:ind w:left="360"/>
      </w:pPr>
      <w:r w:rsidRPr="00055F96">
        <w:t>координацию и общее направление их деятельности и содействие ее успешному осуществлению;</w:t>
      </w:r>
    </w:p>
    <w:p w:rsidR="00637FF2" w:rsidRPr="00055F96" w:rsidRDefault="00637FF2" w:rsidP="00637FF2">
      <w:pPr>
        <w:pStyle w:val="a4"/>
        <w:numPr>
          <w:ilvl w:val="0"/>
          <w:numId w:val="7"/>
        </w:numPr>
        <w:tabs>
          <w:tab w:val="clear" w:pos="1647"/>
        </w:tabs>
        <w:ind w:left="360"/>
      </w:pPr>
      <w:r w:rsidRPr="00055F96">
        <w:t>определение приоритетов в структурной антикризисной политике;</w:t>
      </w:r>
    </w:p>
    <w:p w:rsidR="00637FF2" w:rsidRPr="00055F96" w:rsidRDefault="00637FF2" w:rsidP="00637FF2">
      <w:pPr>
        <w:pStyle w:val="a4"/>
        <w:numPr>
          <w:ilvl w:val="0"/>
          <w:numId w:val="7"/>
        </w:numPr>
        <w:tabs>
          <w:tab w:val="clear" w:pos="1647"/>
        </w:tabs>
        <w:ind w:left="360"/>
      </w:pPr>
      <w:r w:rsidRPr="00055F96">
        <w:t>государственные контракты (договоры);</w:t>
      </w:r>
    </w:p>
    <w:p w:rsidR="00637FF2" w:rsidRPr="00055F96" w:rsidRDefault="00637FF2" w:rsidP="00637FF2">
      <w:pPr>
        <w:pStyle w:val="a4"/>
        <w:numPr>
          <w:ilvl w:val="0"/>
          <w:numId w:val="7"/>
        </w:numPr>
        <w:tabs>
          <w:tab w:val="clear" w:pos="1647"/>
        </w:tabs>
        <w:ind w:left="360"/>
      </w:pPr>
      <w:r w:rsidRPr="00055F96">
        <w:t>регистрацию, лицензирование и др.</w:t>
      </w:r>
    </w:p>
    <w:p w:rsidR="00BA7C13" w:rsidRPr="00055F96" w:rsidRDefault="00637FF2" w:rsidP="00F130D5">
      <w:pPr>
        <w:pStyle w:val="2"/>
        <w:ind w:firstLine="0"/>
      </w:pPr>
      <w:bookmarkStart w:id="3" w:name="_Toc86614737"/>
      <w:r w:rsidRPr="00055F96">
        <w:t>1.2 Система повышения квалификации арбитражных управляющих</w:t>
      </w:r>
      <w:bookmarkEnd w:id="3"/>
    </w:p>
    <w:p w:rsidR="00F130D5" w:rsidRPr="00055F96" w:rsidRDefault="00F130D5" w:rsidP="00F130D5">
      <w:pPr>
        <w:pStyle w:val="a4"/>
        <w:ind w:firstLine="567"/>
      </w:pPr>
      <w:r w:rsidRPr="00055F96">
        <w:t xml:space="preserve">Нормы Закона о банкротстве (ст.19) определяют, что арбитражный суд, если иное не предусмотрено законом, может назначить арбитражным управляющим физическое лицо, зарегистрированное в качестве индивидуального предпринимателя, обладающее специальными знаниями и не являющееся заинтересованным лицом в отношении должника и кредиторов. </w:t>
      </w:r>
    </w:p>
    <w:p w:rsidR="00637FF2" w:rsidRPr="00055F96" w:rsidRDefault="00880D7C" w:rsidP="00F130D5">
      <w:pPr>
        <w:pStyle w:val="a4"/>
        <w:ind w:firstLine="567"/>
      </w:pPr>
      <w:r w:rsidRPr="00055F96">
        <w:t xml:space="preserve">Федеральной службой России по делам о несостоятельности и финансовому оздоровлению (ФСДН) </w:t>
      </w:r>
      <w:r w:rsidR="00637FF2" w:rsidRPr="00055F96">
        <w:t>было утверждено положение "О системе подготовки арбитражных управляющих". В рамках этой системы экономические вузы получают от указанной Федеральной службы аккредитацию для проведения подготовительных курсов и курсов по повышению квалификации арбитражных управляющих</w:t>
      </w:r>
      <w:r w:rsidRPr="00055F96">
        <w:rPr>
          <w:rStyle w:val="ab"/>
        </w:rPr>
        <w:footnoteReference w:id="2"/>
      </w:r>
      <w:r w:rsidR="00637FF2" w:rsidRPr="00055F96">
        <w:t>.</w:t>
      </w:r>
    </w:p>
    <w:p w:rsidR="00F130D5" w:rsidRPr="00055F96" w:rsidRDefault="00F130D5" w:rsidP="00F130D5">
      <w:pPr>
        <w:pStyle w:val="a4"/>
        <w:ind w:firstLine="567"/>
      </w:pPr>
      <w:r w:rsidRPr="00055F96">
        <w:t>В системе повышения квалификации арбитражных управляющих существует ряд требований, которые оцениваются или проверяются</w:t>
      </w:r>
      <w:r w:rsidR="00880D7C" w:rsidRPr="00055F96">
        <w:rPr>
          <w:rStyle w:val="ab"/>
        </w:rPr>
        <w:footnoteReference w:id="3"/>
      </w:r>
      <w:r w:rsidRPr="00055F96">
        <w:t>:</w:t>
      </w:r>
    </w:p>
    <w:p w:rsidR="00F130D5" w:rsidRPr="00055F96" w:rsidRDefault="00F130D5" w:rsidP="00F130D5">
      <w:pPr>
        <w:pStyle w:val="a4"/>
        <w:ind w:firstLine="567"/>
      </w:pPr>
      <w:r w:rsidRPr="00055F96">
        <w:t>Перечислим вначале позитивные требования: а) наличие специальных знаний в области несостоятельности; б) обязательная регистрация кандидата в качестве индивидуального предпринимателя; в) наличие лицензии на право осуществления деятельности по арбитражному управлению; г) обязательная регистрация в качестве арбитражного управляющего в арбитражном суде.</w:t>
      </w:r>
    </w:p>
    <w:p w:rsidR="00F130D5" w:rsidRPr="00055F96" w:rsidRDefault="00F130D5" w:rsidP="00F130D5">
      <w:pPr>
        <w:pStyle w:val="a4"/>
        <w:ind w:firstLine="567"/>
      </w:pPr>
      <w:r w:rsidRPr="00055F96">
        <w:t>В группу негативных требований включены: а) отсутствие заинтересованности лица в отношении должника или кредиторов; б) неосуществление кандидатом на данную должность управления делами должника в течение трех лет до момента назначения его арбитражным управляющим; в) отсутствие дисквалификации; г) отсутствие судимости.</w:t>
      </w:r>
    </w:p>
    <w:p w:rsidR="00F130D5" w:rsidRPr="00055F96" w:rsidRDefault="00F130D5" w:rsidP="00F130D5">
      <w:pPr>
        <w:pStyle w:val="a4"/>
        <w:ind w:firstLine="567"/>
      </w:pPr>
      <w:r w:rsidRPr="00055F96">
        <w:t>Если арбитражный управляющий удовлетворяет всем вышеперечисленным требованиям, то он  допускается к освоению программы курсов и сдаче экзаменов на повышение квалификации. После освоения программы и успешной сдачи квалификационного экзамена кандидату выдается свидетельство - документ, подтверждающий наличие специальных знаний о несостоятельности.</w:t>
      </w:r>
      <w:r w:rsidR="00FF6E8F" w:rsidRPr="00055F96">
        <w:t xml:space="preserve"> Согласно Указу Президента №314 от 9 марта 2004 года Федеральная служба России по финансовому оздоровлению и банкротству, которая рань организовывала процесс повышения квалификации была упразднена и часть этих функций перешла Министерству по налогам и сборам.</w:t>
      </w:r>
    </w:p>
    <w:p w:rsidR="00F130D5" w:rsidRPr="00055F96" w:rsidRDefault="00F130D5" w:rsidP="00F130D5">
      <w:pPr>
        <w:pStyle w:val="a4"/>
        <w:ind w:firstLine="567"/>
      </w:pPr>
      <w:r w:rsidRPr="00055F96">
        <w:t>Повышение квалификации распространяется только на лицензию третьей группы арбитражных управляющих. Лицензия третьей категории дает право на осуществление деятельности в качестве арбитражного управляющего или заместителя арбитражного управляющего при проведении процедур банкротства в отношении граждан, индивидуальных предпринимателей и организаций (т.е. всех должников без исключения). Для получения лицензии третьей категории гражданин должен в период работы арбитражным управляющим с лицензией второй категории завершить не менее двух процедур внешнего управления и (или) конкурсного производства, получивших положительное заключение экспертной комиссии по арбитражному управлению, а также пройти переподготовку (повышение квалификации) арбитражных управляющих и успешно сдать квалификационный экзамен.</w:t>
      </w:r>
    </w:p>
    <w:p w:rsidR="00F130D5" w:rsidRPr="00055F96" w:rsidRDefault="00F130D5" w:rsidP="00F130D5">
      <w:pPr>
        <w:pStyle w:val="a4"/>
        <w:ind w:firstLine="567"/>
      </w:pPr>
      <w:r w:rsidRPr="00055F96">
        <w:t xml:space="preserve">Срок действия лицензий всех категорий - 3 года. </w:t>
      </w:r>
      <w:r w:rsidR="00E355F9" w:rsidRPr="00055F96">
        <w:t>По истечении срока арбитражный управляющий снова обязан пройти курсы повышения квалификации и получить соответствующую лицензию.</w:t>
      </w:r>
    </w:p>
    <w:p w:rsidR="00E355F9" w:rsidRPr="00055F96" w:rsidRDefault="00704A74" w:rsidP="00E355F9">
      <w:pPr>
        <w:pStyle w:val="2"/>
        <w:ind w:firstLine="0"/>
      </w:pPr>
      <w:bookmarkStart w:id="4" w:name="_Toc86614738"/>
      <w:r w:rsidRPr="00055F96">
        <w:br w:type="page"/>
      </w:r>
      <w:r w:rsidR="00E355F9" w:rsidRPr="00055F96">
        <w:t>1.3 Методы снижения социально-психологической напряженности в коллективе</w:t>
      </w:r>
      <w:bookmarkEnd w:id="4"/>
    </w:p>
    <w:p w:rsidR="00E355F9" w:rsidRPr="00055F96" w:rsidRDefault="00847464" w:rsidP="00E355F9">
      <w:pPr>
        <w:pStyle w:val="a4"/>
        <w:ind w:firstLine="567"/>
      </w:pPr>
      <w:r w:rsidRPr="00055F96">
        <w:t>С</w:t>
      </w:r>
      <w:r w:rsidR="00E355F9" w:rsidRPr="00055F96">
        <w:t xml:space="preserve">уществуют две методологии </w:t>
      </w:r>
      <w:r w:rsidRPr="00055F96">
        <w:t>снижения социально-психологической напряженности в коллективе</w:t>
      </w:r>
      <w:r w:rsidR="00E355F9" w:rsidRPr="00055F96">
        <w:t xml:space="preserve">: структурные и межличностные. </w:t>
      </w:r>
      <w:r w:rsidR="00704A74" w:rsidRPr="00055F96">
        <w:t>Данные методологии применяются в различных ситуациях на предприятии, вызывающих социально-психологическую напряженность, в том числе во время реорганизации и ликвидации, когда идет массовое сокращение персонала. В зависимости от кризиса на предприятии данные методы применяются с разной интенсивностью и глубиной воздействия.</w:t>
      </w:r>
      <w:r w:rsidR="00704A74" w:rsidRPr="00055F96">
        <w:rPr>
          <w:rStyle w:val="ab"/>
        </w:rPr>
        <w:t xml:space="preserve"> </w:t>
      </w:r>
      <w:r w:rsidR="00704A74" w:rsidRPr="00055F96">
        <w:rPr>
          <w:rStyle w:val="ab"/>
        </w:rPr>
        <w:footnoteReference w:id="4"/>
      </w:r>
    </w:p>
    <w:p w:rsidR="00E355F9" w:rsidRPr="00055F96" w:rsidRDefault="00E355F9" w:rsidP="00E355F9">
      <w:pPr>
        <w:pStyle w:val="a4"/>
        <w:ind w:firstLine="567"/>
      </w:pPr>
      <w:r w:rsidRPr="00055F96">
        <w:t xml:space="preserve">В структурных методах выделяют четыре способа снижения напряжения: </w:t>
      </w:r>
    </w:p>
    <w:p w:rsidR="00E355F9" w:rsidRPr="00055F96" w:rsidRDefault="00E355F9" w:rsidP="00E355F9">
      <w:pPr>
        <w:pStyle w:val="a4"/>
        <w:numPr>
          <w:ilvl w:val="0"/>
          <w:numId w:val="10"/>
        </w:numPr>
        <w:tabs>
          <w:tab w:val="clear" w:pos="1647"/>
        </w:tabs>
        <w:ind w:left="360"/>
      </w:pPr>
      <w:r w:rsidRPr="00055F96">
        <w:t xml:space="preserve">Разъяснение требований к работе. Руководитель должен разъяснить, каких результатов он ожидает от подчиненных, а также четко определить политику, процедуру и правила достижения результатов. </w:t>
      </w:r>
    </w:p>
    <w:p w:rsidR="00E355F9" w:rsidRPr="00055F96" w:rsidRDefault="00E355F9" w:rsidP="00E355F9">
      <w:pPr>
        <w:pStyle w:val="a4"/>
        <w:numPr>
          <w:ilvl w:val="0"/>
          <w:numId w:val="10"/>
        </w:numPr>
        <w:tabs>
          <w:tab w:val="clear" w:pos="1647"/>
        </w:tabs>
        <w:ind w:left="360"/>
      </w:pPr>
      <w:r w:rsidRPr="00055F96">
        <w:t xml:space="preserve">Координационные и интеграционные механизмы. Самый распространенный механизм - это построение цепи команд. Такое управление конфликтной ситуацией облегчает реализацию принципа единоначалия, так как подчиненный точно знает, кому он подчиняется. Основные механизмы интеграции - это управленческая иерархия, использование служб, которые осуществляют связь между отделами, межфункциональные и целевые группы, межотдельские совещания. </w:t>
      </w:r>
    </w:p>
    <w:p w:rsidR="00E355F9" w:rsidRPr="00055F96" w:rsidRDefault="00E355F9" w:rsidP="00E355F9">
      <w:pPr>
        <w:pStyle w:val="a4"/>
        <w:numPr>
          <w:ilvl w:val="0"/>
          <w:numId w:val="10"/>
        </w:numPr>
        <w:tabs>
          <w:tab w:val="clear" w:pos="1647"/>
        </w:tabs>
        <w:ind w:left="360"/>
      </w:pPr>
      <w:r w:rsidRPr="00055F96">
        <w:t xml:space="preserve">Общеорганизационные комплексные цели. Это подход основан на направлении усилий всех участников конфликта на достижение общей цели, заданной и контролируемой вышестоящим руководителем. </w:t>
      </w:r>
    </w:p>
    <w:p w:rsidR="00E355F9" w:rsidRPr="00055F96" w:rsidRDefault="00E355F9" w:rsidP="00E355F9">
      <w:pPr>
        <w:pStyle w:val="a4"/>
        <w:numPr>
          <w:ilvl w:val="0"/>
          <w:numId w:val="10"/>
        </w:numPr>
        <w:tabs>
          <w:tab w:val="clear" w:pos="1647"/>
        </w:tabs>
        <w:ind w:left="360"/>
      </w:pPr>
      <w:r w:rsidRPr="00055F96">
        <w:t xml:space="preserve">Структура системы вознаграждений. Этот метод предполагает поощрение тех людей, которые способствуют осуществлению общеорганизационных целей. </w:t>
      </w:r>
    </w:p>
    <w:p w:rsidR="00E355F9" w:rsidRPr="00055F96" w:rsidRDefault="00E355F9" w:rsidP="00E355F9">
      <w:pPr>
        <w:pStyle w:val="a4"/>
        <w:ind w:firstLine="567"/>
      </w:pPr>
      <w:r w:rsidRPr="00055F96">
        <w:t xml:space="preserve">В межличностных методах выделяют пять техник снижения напряженности: </w:t>
      </w:r>
    </w:p>
    <w:p w:rsidR="00E355F9" w:rsidRPr="00055F96" w:rsidRDefault="00E355F9" w:rsidP="00E355F9">
      <w:pPr>
        <w:pStyle w:val="a4"/>
        <w:numPr>
          <w:ilvl w:val="0"/>
          <w:numId w:val="10"/>
        </w:numPr>
        <w:tabs>
          <w:tab w:val="clear" w:pos="1647"/>
        </w:tabs>
        <w:ind w:left="360"/>
      </w:pPr>
      <w:r w:rsidRPr="00055F96">
        <w:t xml:space="preserve">Уклонение от конфликта, то есть руководитель избегает таких ситуаций, которые могут вызвать противоречия, разногласия. </w:t>
      </w:r>
    </w:p>
    <w:p w:rsidR="00E355F9" w:rsidRPr="00055F96" w:rsidRDefault="00E355F9" w:rsidP="00E355F9">
      <w:pPr>
        <w:pStyle w:val="a4"/>
        <w:numPr>
          <w:ilvl w:val="0"/>
          <w:numId w:val="10"/>
        </w:numPr>
        <w:tabs>
          <w:tab w:val="clear" w:pos="1647"/>
        </w:tabs>
        <w:ind w:left="360"/>
      </w:pPr>
      <w:r w:rsidRPr="00055F96">
        <w:t xml:space="preserve">Сглаживание. Руководитель стремится показать, что причина напряжения не так важна, что не стоит сердиться по этому поводу. Он обращается к солидарности, сплоченности, стремится погасить разгорающийся конфликт. Хотя напряжение сглаживается, проблема все равно остается, эмоции накапливаются внутри, что может вызвать "взрыв". </w:t>
      </w:r>
    </w:p>
    <w:p w:rsidR="00E355F9" w:rsidRPr="00055F96" w:rsidRDefault="00E355F9" w:rsidP="00E355F9">
      <w:pPr>
        <w:pStyle w:val="a4"/>
        <w:numPr>
          <w:ilvl w:val="0"/>
          <w:numId w:val="10"/>
        </w:numPr>
        <w:tabs>
          <w:tab w:val="clear" w:pos="1647"/>
        </w:tabs>
        <w:ind w:left="360"/>
      </w:pPr>
      <w:r w:rsidRPr="00055F96">
        <w:t xml:space="preserve">Принуждение. Руководитель, который пользуется этим методом, не интересуется мнением персонала, пытается заставить других принять свою точку зрения. Он подавляет инициативу подчиненных, что в конечном итоге вызывает возмущение. </w:t>
      </w:r>
    </w:p>
    <w:p w:rsidR="00E355F9" w:rsidRPr="00055F96" w:rsidRDefault="00E355F9" w:rsidP="00E355F9">
      <w:pPr>
        <w:pStyle w:val="a4"/>
        <w:numPr>
          <w:ilvl w:val="0"/>
          <w:numId w:val="10"/>
        </w:numPr>
        <w:tabs>
          <w:tab w:val="clear" w:pos="1647"/>
        </w:tabs>
        <w:ind w:left="360"/>
      </w:pPr>
      <w:r w:rsidRPr="00055F96">
        <w:t xml:space="preserve">Компромисс. Этот метод предполагает принятие точки зрения другой стороны. Напряжение быстро снимается, но может помешать правильному осмыслению проблемы. </w:t>
      </w:r>
    </w:p>
    <w:p w:rsidR="00E355F9" w:rsidRPr="00055F96" w:rsidRDefault="00E355F9" w:rsidP="00E355F9">
      <w:pPr>
        <w:pStyle w:val="a4"/>
        <w:numPr>
          <w:ilvl w:val="0"/>
          <w:numId w:val="10"/>
        </w:numPr>
        <w:tabs>
          <w:tab w:val="clear" w:pos="1647"/>
        </w:tabs>
        <w:ind w:left="360"/>
      </w:pPr>
      <w:r w:rsidRPr="00055F96">
        <w:t xml:space="preserve">Решение проблемы. Руководитель старается найти наилучший вариант решения конкретной проблемы, рассмотреть все точки зрения, понять причины возникающего конфликта и найти решение, приемлемое для всех сторон конфликта. </w:t>
      </w:r>
    </w:p>
    <w:p w:rsidR="00880D7C" w:rsidRPr="00055F96" w:rsidRDefault="00880D7C" w:rsidP="00880D7C">
      <w:pPr>
        <w:pStyle w:val="a4"/>
        <w:ind w:firstLine="0"/>
      </w:pPr>
    </w:p>
    <w:p w:rsidR="00322D27" w:rsidRPr="00055F96" w:rsidRDefault="00322D27" w:rsidP="00880D7C">
      <w:pPr>
        <w:pStyle w:val="1"/>
        <w:pageBreakBefore w:val="0"/>
        <w:ind w:firstLine="0"/>
        <w:rPr>
          <w:sz w:val="28"/>
          <w:szCs w:val="28"/>
        </w:rPr>
      </w:pPr>
      <w:bookmarkStart w:id="5" w:name="_Toc86614739"/>
      <w:r w:rsidRPr="00055F96">
        <w:rPr>
          <w:sz w:val="28"/>
          <w:szCs w:val="28"/>
        </w:rPr>
        <w:t>2. Аналитическая часть</w:t>
      </w:r>
      <w:bookmarkEnd w:id="5"/>
    </w:p>
    <w:p w:rsidR="00322D27" w:rsidRPr="00055F96" w:rsidRDefault="00322D27" w:rsidP="00322D27">
      <w:pPr>
        <w:pStyle w:val="2"/>
        <w:ind w:firstLine="0"/>
      </w:pPr>
      <w:bookmarkStart w:id="6" w:name="_Toc86614740"/>
      <w:r w:rsidRPr="00055F96">
        <w:t>2.1 Организационно-экономическая характеристика предприятия</w:t>
      </w:r>
      <w:bookmarkEnd w:id="6"/>
    </w:p>
    <w:p w:rsidR="00667104" w:rsidRPr="00055F96" w:rsidRDefault="00322D27" w:rsidP="00322D27">
      <w:pPr>
        <w:pStyle w:val="a4"/>
        <w:ind w:firstLine="567"/>
      </w:pPr>
      <w:r w:rsidRPr="00055F96">
        <w:t xml:space="preserve">Торговая компания </w:t>
      </w:r>
      <w:r w:rsidR="00667104" w:rsidRPr="00055F96">
        <w:t xml:space="preserve">ОАО </w:t>
      </w:r>
      <w:r w:rsidRPr="00055F96">
        <w:t>«</w:t>
      </w:r>
      <w:r w:rsidR="00667104" w:rsidRPr="00055F96">
        <w:t>Гравитон - ДВ</w:t>
      </w:r>
      <w:r w:rsidRPr="00055F96">
        <w:t>»</w:t>
      </w:r>
      <w:r w:rsidR="00667104" w:rsidRPr="00055F96">
        <w:t xml:space="preserve"> является производителем мебели на Дальнем Востоке</w:t>
      </w:r>
      <w:r w:rsidRPr="00055F96">
        <w:t xml:space="preserve">. </w:t>
      </w:r>
      <w:r w:rsidR="00667104" w:rsidRPr="00055F96">
        <w:t>Головное предприятие находится в г. Хабаровске.</w:t>
      </w:r>
    </w:p>
    <w:p w:rsidR="00667104" w:rsidRPr="00055F96" w:rsidRDefault="00322D27" w:rsidP="00322D27">
      <w:pPr>
        <w:pStyle w:val="a4"/>
        <w:ind w:firstLine="567"/>
      </w:pPr>
      <w:r w:rsidRPr="00055F96">
        <w:t>В настоящее время на предприятии работает более 3500 человек. Средняя заработная плата сотрудников ОАО «</w:t>
      </w:r>
      <w:r w:rsidR="00667104" w:rsidRPr="00055F96">
        <w:t>Гравитон - ДВ</w:t>
      </w:r>
      <w:r w:rsidRPr="00055F96">
        <w:t xml:space="preserve">» в 2003 году составила 7670 руб. (без учета заработной платы контрактников), что на 18,1% превышает аналогичный показатель прошлого года и на 73% выше среднемесячной зарплаты по России в 2003 году (по данным Госкомстата РФ). </w:t>
      </w:r>
    </w:p>
    <w:p w:rsidR="00322D27" w:rsidRPr="00055F96" w:rsidRDefault="00322D27" w:rsidP="00322D27">
      <w:pPr>
        <w:pStyle w:val="a4"/>
        <w:ind w:firstLine="567"/>
      </w:pPr>
      <w:r w:rsidRPr="00055F96">
        <w:t>Объем продаж мебельной компании «</w:t>
      </w:r>
      <w:r w:rsidR="00667104" w:rsidRPr="00055F96">
        <w:t>Гравитон - ДВ</w:t>
      </w:r>
      <w:r w:rsidRPr="00055F96">
        <w:t>» сторонним организациям в 2003 году составил 3670 млн. руб. с НДС, что на 16,2% выше показателя прошлого года. Чистая прибыль компании снизилась с 439,7 млн. руб. в 2002 году до 296 млн. руб. в 2003 году, что объясняется сопровождением большого объема затрат инвестиционного характера, понесенных компанией в отчетном году. По расчетным оценкам, «</w:t>
      </w:r>
      <w:r w:rsidR="00667104" w:rsidRPr="00055F96">
        <w:t>Гравитон - ДВ</w:t>
      </w:r>
      <w:r w:rsidRPr="00055F96">
        <w:t>» поставляет на российский рынок около 12% от всей производимой в стране мебели (табл.1.1).</w:t>
      </w:r>
    </w:p>
    <w:p w:rsidR="00322D27" w:rsidRPr="00055F96" w:rsidRDefault="00322D27" w:rsidP="00667104">
      <w:pPr>
        <w:jc w:val="right"/>
      </w:pPr>
      <w:r w:rsidRPr="00055F96">
        <w:t>Таблица 1.1</w:t>
      </w:r>
    </w:p>
    <w:p w:rsidR="00322D27" w:rsidRPr="00055F96" w:rsidRDefault="00322D27" w:rsidP="00667104">
      <w:pPr>
        <w:ind w:firstLine="0"/>
        <w:jc w:val="center"/>
        <w:rPr>
          <w:b/>
          <w:sz w:val="24"/>
          <w:szCs w:val="24"/>
        </w:rPr>
      </w:pPr>
      <w:r w:rsidRPr="00055F96">
        <w:rPr>
          <w:b/>
          <w:sz w:val="24"/>
          <w:szCs w:val="24"/>
        </w:rPr>
        <w:t>Крупнейшие производители корпусной мебели в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86"/>
        <w:gridCol w:w="1485"/>
        <w:gridCol w:w="1275"/>
        <w:gridCol w:w="1485"/>
        <w:gridCol w:w="1275"/>
      </w:tblGrid>
      <w:tr w:rsidR="00322D27" w:rsidRPr="00055F96">
        <w:trPr>
          <w:cantSplit/>
        </w:trPr>
        <w:tc>
          <w:tcPr>
            <w:tcW w:w="648" w:type="dxa"/>
            <w:vMerge w:val="restart"/>
          </w:tcPr>
          <w:p w:rsidR="00322D27" w:rsidRPr="00055F96" w:rsidRDefault="00322D27" w:rsidP="00E70800">
            <w:pPr>
              <w:spacing w:line="240" w:lineRule="auto"/>
              <w:ind w:firstLine="0"/>
              <w:jc w:val="center"/>
              <w:rPr>
                <w:sz w:val="24"/>
              </w:rPr>
            </w:pPr>
            <w:r w:rsidRPr="00055F96">
              <w:rPr>
                <w:sz w:val="24"/>
              </w:rPr>
              <w:t>№</w:t>
            </w:r>
          </w:p>
        </w:tc>
        <w:tc>
          <w:tcPr>
            <w:tcW w:w="3686" w:type="dxa"/>
            <w:vMerge w:val="restart"/>
          </w:tcPr>
          <w:p w:rsidR="00322D27" w:rsidRPr="00055F96" w:rsidRDefault="00322D27" w:rsidP="00E70800">
            <w:pPr>
              <w:pStyle w:val="7"/>
              <w:rPr>
                <w:b w:val="0"/>
                <w:sz w:val="24"/>
              </w:rPr>
            </w:pPr>
            <w:r w:rsidRPr="00055F96">
              <w:rPr>
                <w:b w:val="0"/>
                <w:sz w:val="24"/>
              </w:rPr>
              <w:t>Наименование производителя</w:t>
            </w:r>
          </w:p>
        </w:tc>
        <w:tc>
          <w:tcPr>
            <w:tcW w:w="5520" w:type="dxa"/>
            <w:gridSpan w:val="4"/>
          </w:tcPr>
          <w:p w:rsidR="00322D27" w:rsidRPr="00055F96" w:rsidRDefault="00322D27" w:rsidP="00E70800">
            <w:pPr>
              <w:spacing w:line="240" w:lineRule="auto"/>
              <w:ind w:firstLine="0"/>
              <w:jc w:val="center"/>
              <w:rPr>
                <w:sz w:val="24"/>
              </w:rPr>
            </w:pPr>
            <w:r w:rsidRPr="00055F96">
              <w:rPr>
                <w:sz w:val="24"/>
              </w:rPr>
              <w:t>Объем продаж, млн. руб.</w:t>
            </w:r>
          </w:p>
        </w:tc>
      </w:tr>
      <w:tr w:rsidR="00322D27" w:rsidRPr="00055F96">
        <w:trPr>
          <w:cantSplit/>
        </w:trPr>
        <w:tc>
          <w:tcPr>
            <w:tcW w:w="648" w:type="dxa"/>
            <w:vMerge/>
          </w:tcPr>
          <w:p w:rsidR="00322D27" w:rsidRPr="00055F96" w:rsidRDefault="00322D27" w:rsidP="00E70800">
            <w:pPr>
              <w:spacing w:line="240" w:lineRule="auto"/>
              <w:ind w:firstLine="0"/>
              <w:rPr>
                <w:sz w:val="24"/>
              </w:rPr>
            </w:pPr>
          </w:p>
        </w:tc>
        <w:tc>
          <w:tcPr>
            <w:tcW w:w="3686" w:type="dxa"/>
            <w:vMerge/>
          </w:tcPr>
          <w:p w:rsidR="00322D27" w:rsidRPr="00055F96" w:rsidRDefault="00322D27" w:rsidP="00E70800">
            <w:pPr>
              <w:spacing w:line="240" w:lineRule="auto"/>
              <w:ind w:firstLine="0"/>
              <w:rPr>
                <w:sz w:val="24"/>
              </w:rPr>
            </w:pPr>
          </w:p>
        </w:tc>
        <w:tc>
          <w:tcPr>
            <w:tcW w:w="1485" w:type="dxa"/>
          </w:tcPr>
          <w:p w:rsidR="00322D27" w:rsidRPr="00055F96" w:rsidRDefault="00322D27" w:rsidP="00E70800">
            <w:pPr>
              <w:spacing w:line="240" w:lineRule="auto"/>
              <w:ind w:firstLine="0"/>
              <w:jc w:val="center"/>
              <w:rPr>
                <w:sz w:val="24"/>
              </w:rPr>
            </w:pPr>
            <w:r w:rsidRPr="00055F96">
              <w:rPr>
                <w:sz w:val="24"/>
              </w:rPr>
              <w:t>2002 г.</w:t>
            </w:r>
          </w:p>
        </w:tc>
        <w:tc>
          <w:tcPr>
            <w:tcW w:w="1275" w:type="dxa"/>
          </w:tcPr>
          <w:p w:rsidR="00322D27" w:rsidRPr="00055F96" w:rsidRDefault="00322D27" w:rsidP="00E70800">
            <w:pPr>
              <w:spacing w:line="240" w:lineRule="auto"/>
              <w:ind w:firstLine="0"/>
              <w:jc w:val="center"/>
              <w:rPr>
                <w:sz w:val="24"/>
              </w:rPr>
            </w:pPr>
            <w:r w:rsidRPr="00055F96">
              <w:rPr>
                <w:sz w:val="24"/>
              </w:rPr>
              <w:t>%</w:t>
            </w:r>
          </w:p>
        </w:tc>
        <w:tc>
          <w:tcPr>
            <w:tcW w:w="1485" w:type="dxa"/>
          </w:tcPr>
          <w:p w:rsidR="00322D27" w:rsidRPr="00055F96" w:rsidRDefault="00322D27" w:rsidP="00E70800">
            <w:pPr>
              <w:spacing w:line="240" w:lineRule="auto"/>
              <w:ind w:firstLine="0"/>
              <w:jc w:val="center"/>
              <w:rPr>
                <w:sz w:val="24"/>
              </w:rPr>
            </w:pPr>
            <w:r w:rsidRPr="00055F96">
              <w:rPr>
                <w:sz w:val="24"/>
              </w:rPr>
              <w:t>2003 г.</w:t>
            </w:r>
          </w:p>
        </w:tc>
        <w:tc>
          <w:tcPr>
            <w:tcW w:w="1275" w:type="dxa"/>
          </w:tcPr>
          <w:p w:rsidR="00322D27" w:rsidRPr="00055F96" w:rsidRDefault="00322D27" w:rsidP="00E70800">
            <w:pPr>
              <w:spacing w:line="240" w:lineRule="auto"/>
              <w:ind w:firstLine="0"/>
              <w:jc w:val="center"/>
              <w:rPr>
                <w:sz w:val="24"/>
              </w:rPr>
            </w:pPr>
            <w:r w:rsidRPr="00055F96">
              <w:rPr>
                <w:sz w:val="24"/>
              </w:rPr>
              <w:t>%</w:t>
            </w:r>
          </w:p>
        </w:tc>
      </w:tr>
      <w:tr w:rsidR="00322D27" w:rsidRPr="00055F96">
        <w:tc>
          <w:tcPr>
            <w:tcW w:w="648" w:type="dxa"/>
          </w:tcPr>
          <w:p w:rsidR="00322D27" w:rsidRPr="00055F96" w:rsidRDefault="00322D27" w:rsidP="00E70800">
            <w:pPr>
              <w:spacing w:line="240" w:lineRule="auto"/>
              <w:ind w:firstLine="0"/>
              <w:jc w:val="center"/>
              <w:rPr>
                <w:sz w:val="24"/>
              </w:rPr>
            </w:pPr>
            <w:r w:rsidRPr="00055F96">
              <w:rPr>
                <w:sz w:val="24"/>
              </w:rPr>
              <w:t>1</w:t>
            </w:r>
          </w:p>
        </w:tc>
        <w:tc>
          <w:tcPr>
            <w:tcW w:w="3686" w:type="dxa"/>
          </w:tcPr>
          <w:p w:rsidR="00322D27" w:rsidRPr="00055F96" w:rsidRDefault="00322D27" w:rsidP="00E70800">
            <w:pPr>
              <w:spacing w:line="240" w:lineRule="auto"/>
              <w:ind w:firstLine="0"/>
              <w:jc w:val="center"/>
              <w:rPr>
                <w:sz w:val="24"/>
              </w:rPr>
            </w:pPr>
            <w:r w:rsidRPr="00055F96">
              <w:rPr>
                <w:sz w:val="24"/>
              </w:rPr>
              <w:t>2</w:t>
            </w:r>
          </w:p>
        </w:tc>
        <w:tc>
          <w:tcPr>
            <w:tcW w:w="1485" w:type="dxa"/>
          </w:tcPr>
          <w:p w:rsidR="00322D27" w:rsidRPr="00055F96" w:rsidRDefault="00322D27" w:rsidP="00E70800">
            <w:pPr>
              <w:spacing w:line="240" w:lineRule="auto"/>
              <w:ind w:firstLine="0"/>
              <w:jc w:val="center"/>
              <w:rPr>
                <w:sz w:val="24"/>
              </w:rPr>
            </w:pPr>
            <w:r w:rsidRPr="00055F96">
              <w:rPr>
                <w:sz w:val="24"/>
              </w:rPr>
              <w:t>3</w:t>
            </w:r>
          </w:p>
        </w:tc>
        <w:tc>
          <w:tcPr>
            <w:tcW w:w="1275" w:type="dxa"/>
          </w:tcPr>
          <w:p w:rsidR="00322D27" w:rsidRPr="00055F96" w:rsidRDefault="00322D27" w:rsidP="00E70800">
            <w:pPr>
              <w:spacing w:line="240" w:lineRule="auto"/>
              <w:ind w:firstLine="0"/>
              <w:jc w:val="center"/>
              <w:rPr>
                <w:sz w:val="24"/>
              </w:rPr>
            </w:pPr>
            <w:r w:rsidRPr="00055F96">
              <w:rPr>
                <w:sz w:val="24"/>
              </w:rPr>
              <w:t>4</w:t>
            </w:r>
          </w:p>
        </w:tc>
        <w:tc>
          <w:tcPr>
            <w:tcW w:w="1485" w:type="dxa"/>
          </w:tcPr>
          <w:p w:rsidR="00322D27" w:rsidRPr="00055F96" w:rsidRDefault="00322D27" w:rsidP="00E70800">
            <w:pPr>
              <w:spacing w:line="240" w:lineRule="auto"/>
              <w:ind w:firstLine="0"/>
              <w:jc w:val="center"/>
              <w:rPr>
                <w:sz w:val="24"/>
              </w:rPr>
            </w:pPr>
            <w:r w:rsidRPr="00055F96">
              <w:rPr>
                <w:sz w:val="24"/>
              </w:rPr>
              <w:t>5</w:t>
            </w:r>
          </w:p>
        </w:tc>
        <w:tc>
          <w:tcPr>
            <w:tcW w:w="1275" w:type="dxa"/>
          </w:tcPr>
          <w:p w:rsidR="00322D27" w:rsidRPr="00055F96" w:rsidRDefault="00322D27" w:rsidP="00E70800">
            <w:pPr>
              <w:spacing w:line="240" w:lineRule="auto"/>
              <w:ind w:firstLine="0"/>
              <w:jc w:val="center"/>
              <w:rPr>
                <w:sz w:val="24"/>
              </w:rPr>
            </w:pPr>
            <w:r w:rsidRPr="00055F96">
              <w:rPr>
                <w:sz w:val="24"/>
              </w:rPr>
              <w:t>6</w:t>
            </w:r>
          </w:p>
        </w:tc>
      </w:tr>
      <w:tr w:rsidR="00322D27" w:rsidRPr="00055F96">
        <w:tc>
          <w:tcPr>
            <w:tcW w:w="648" w:type="dxa"/>
          </w:tcPr>
          <w:p w:rsidR="00322D27" w:rsidRPr="00055F96" w:rsidRDefault="00322D27" w:rsidP="00E70800">
            <w:pPr>
              <w:spacing w:line="240" w:lineRule="auto"/>
              <w:ind w:firstLine="0"/>
              <w:rPr>
                <w:sz w:val="24"/>
              </w:rPr>
            </w:pPr>
            <w:r w:rsidRPr="00055F96">
              <w:rPr>
                <w:sz w:val="24"/>
              </w:rPr>
              <w:t>1.</w:t>
            </w:r>
          </w:p>
        </w:tc>
        <w:tc>
          <w:tcPr>
            <w:tcW w:w="3686" w:type="dxa"/>
          </w:tcPr>
          <w:p w:rsidR="00322D27" w:rsidRPr="00055F96" w:rsidRDefault="00322D27" w:rsidP="00E70800">
            <w:pPr>
              <w:spacing w:line="240" w:lineRule="auto"/>
              <w:ind w:firstLine="0"/>
              <w:jc w:val="left"/>
              <w:rPr>
                <w:sz w:val="24"/>
              </w:rPr>
            </w:pPr>
            <w:r w:rsidRPr="00055F96">
              <w:rPr>
                <w:sz w:val="24"/>
              </w:rPr>
              <w:t>ОАО «</w:t>
            </w:r>
            <w:r w:rsidR="00667104" w:rsidRPr="00055F96">
              <w:rPr>
                <w:sz w:val="24"/>
              </w:rPr>
              <w:t>Гравитон - ДВ</w:t>
            </w:r>
            <w:r w:rsidRPr="00055F96">
              <w:rPr>
                <w:sz w:val="24"/>
              </w:rPr>
              <w:t xml:space="preserve">» </w:t>
            </w:r>
          </w:p>
        </w:tc>
        <w:tc>
          <w:tcPr>
            <w:tcW w:w="1485" w:type="dxa"/>
          </w:tcPr>
          <w:p w:rsidR="00322D27" w:rsidRPr="00055F96" w:rsidRDefault="00322D27" w:rsidP="00E70800">
            <w:pPr>
              <w:spacing w:line="240" w:lineRule="auto"/>
              <w:ind w:firstLine="0"/>
              <w:jc w:val="center"/>
              <w:rPr>
                <w:sz w:val="24"/>
              </w:rPr>
            </w:pPr>
            <w:r w:rsidRPr="00055F96">
              <w:rPr>
                <w:sz w:val="24"/>
              </w:rPr>
              <w:t>3075</w:t>
            </w:r>
          </w:p>
        </w:tc>
        <w:tc>
          <w:tcPr>
            <w:tcW w:w="1275" w:type="dxa"/>
          </w:tcPr>
          <w:p w:rsidR="00322D27" w:rsidRPr="00055F96" w:rsidRDefault="00322D27" w:rsidP="00E70800">
            <w:pPr>
              <w:spacing w:line="240" w:lineRule="auto"/>
              <w:ind w:firstLine="0"/>
              <w:jc w:val="center"/>
              <w:rPr>
                <w:sz w:val="24"/>
              </w:rPr>
            </w:pPr>
            <w:r w:rsidRPr="00055F96">
              <w:rPr>
                <w:sz w:val="24"/>
              </w:rPr>
              <w:t>11</w:t>
            </w:r>
          </w:p>
        </w:tc>
        <w:tc>
          <w:tcPr>
            <w:tcW w:w="1485" w:type="dxa"/>
          </w:tcPr>
          <w:p w:rsidR="00322D27" w:rsidRPr="00055F96" w:rsidRDefault="00322D27" w:rsidP="00E70800">
            <w:pPr>
              <w:spacing w:line="240" w:lineRule="auto"/>
              <w:ind w:firstLine="0"/>
              <w:jc w:val="center"/>
              <w:rPr>
                <w:sz w:val="24"/>
              </w:rPr>
            </w:pPr>
            <w:r w:rsidRPr="00055F96">
              <w:rPr>
                <w:sz w:val="24"/>
              </w:rPr>
              <w:t>3670</w:t>
            </w:r>
          </w:p>
        </w:tc>
        <w:tc>
          <w:tcPr>
            <w:tcW w:w="1275" w:type="dxa"/>
          </w:tcPr>
          <w:p w:rsidR="00322D27" w:rsidRPr="00055F96" w:rsidRDefault="00322D27" w:rsidP="00E70800">
            <w:pPr>
              <w:spacing w:line="240" w:lineRule="auto"/>
              <w:ind w:firstLine="0"/>
              <w:jc w:val="center"/>
              <w:rPr>
                <w:sz w:val="24"/>
              </w:rPr>
            </w:pPr>
            <w:r w:rsidRPr="00055F96">
              <w:rPr>
                <w:sz w:val="24"/>
              </w:rPr>
              <w:t>12</w:t>
            </w:r>
          </w:p>
        </w:tc>
      </w:tr>
      <w:tr w:rsidR="00322D27" w:rsidRPr="00055F96">
        <w:tc>
          <w:tcPr>
            <w:tcW w:w="648" w:type="dxa"/>
          </w:tcPr>
          <w:p w:rsidR="00322D27" w:rsidRPr="00055F96" w:rsidRDefault="00322D27" w:rsidP="00E70800">
            <w:pPr>
              <w:spacing w:line="240" w:lineRule="auto"/>
              <w:ind w:firstLine="0"/>
              <w:rPr>
                <w:sz w:val="24"/>
              </w:rPr>
            </w:pPr>
            <w:r w:rsidRPr="00055F96">
              <w:rPr>
                <w:sz w:val="24"/>
              </w:rPr>
              <w:t>2.</w:t>
            </w:r>
          </w:p>
        </w:tc>
        <w:tc>
          <w:tcPr>
            <w:tcW w:w="3686" w:type="dxa"/>
          </w:tcPr>
          <w:p w:rsidR="00322D27" w:rsidRPr="00055F96" w:rsidRDefault="00322D27" w:rsidP="00E70800">
            <w:pPr>
              <w:spacing w:line="240" w:lineRule="auto"/>
              <w:ind w:firstLine="0"/>
              <w:jc w:val="left"/>
              <w:rPr>
                <w:sz w:val="24"/>
              </w:rPr>
            </w:pPr>
            <w:r w:rsidRPr="00055F96">
              <w:rPr>
                <w:sz w:val="24"/>
              </w:rPr>
              <w:t>ЗАО «Сомовская мебельная фабрика»</w:t>
            </w:r>
          </w:p>
        </w:tc>
        <w:tc>
          <w:tcPr>
            <w:tcW w:w="1485" w:type="dxa"/>
          </w:tcPr>
          <w:p w:rsidR="00322D27" w:rsidRPr="00055F96" w:rsidRDefault="00322D27" w:rsidP="00E70800">
            <w:pPr>
              <w:spacing w:line="240" w:lineRule="auto"/>
              <w:ind w:firstLine="0"/>
              <w:jc w:val="center"/>
              <w:rPr>
                <w:sz w:val="24"/>
              </w:rPr>
            </w:pPr>
            <w:r w:rsidRPr="00055F96">
              <w:rPr>
                <w:sz w:val="24"/>
              </w:rPr>
              <w:t>2012</w:t>
            </w:r>
          </w:p>
        </w:tc>
        <w:tc>
          <w:tcPr>
            <w:tcW w:w="1275" w:type="dxa"/>
          </w:tcPr>
          <w:p w:rsidR="00322D27" w:rsidRPr="00055F96" w:rsidRDefault="00322D27" w:rsidP="00E70800">
            <w:pPr>
              <w:spacing w:line="240" w:lineRule="auto"/>
              <w:ind w:firstLine="0"/>
              <w:jc w:val="center"/>
              <w:rPr>
                <w:sz w:val="24"/>
              </w:rPr>
            </w:pPr>
            <w:r w:rsidRPr="00055F96">
              <w:rPr>
                <w:sz w:val="24"/>
              </w:rPr>
              <w:t>7,2</w:t>
            </w:r>
          </w:p>
        </w:tc>
        <w:tc>
          <w:tcPr>
            <w:tcW w:w="1485" w:type="dxa"/>
          </w:tcPr>
          <w:p w:rsidR="00322D27" w:rsidRPr="00055F96" w:rsidRDefault="00322D27" w:rsidP="00E70800">
            <w:pPr>
              <w:spacing w:line="240" w:lineRule="auto"/>
              <w:ind w:firstLine="0"/>
              <w:jc w:val="center"/>
              <w:rPr>
                <w:sz w:val="24"/>
              </w:rPr>
            </w:pPr>
            <w:r w:rsidRPr="00055F96">
              <w:rPr>
                <w:sz w:val="24"/>
              </w:rPr>
              <w:t>1943</w:t>
            </w:r>
          </w:p>
        </w:tc>
        <w:tc>
          <w:tcPr>
            <w:tcW w:w="1275" w:type="dxa"/>
          </w:tcPr>
          <w:p w:rsidR="00322D27" w:rsidRPr="00055F96" w:rsidRDefault="00322D27" w:rsidP="00E70800">
            <w:pPr>
              <w:spacing w:line="240" w:lineRule="auto"/>
              <w:ind w:firstLine="0"/>
              <w:jc w:val="center"/>
              <w:rPr>
                <w:sz w:val="24"/>
              </w:rPr>
            </w:pPr>
            <w:r w:rsidRPr="00055F96">
              <w:rPr>
                <w:sz w:val="24"/>
              </w:rPr>
              <w:t>6,9</w:t>
            </w:r>
          </w:p>
        </w:tc>
      </w:tr>
      <w:tr w:rsidR="00322D27" w:rsidRPr="00055F96">
        <w:tc>
          <w:tcPr>
            <w:tcW w:w="648" w:type="dxa"/>
          </w:tcPr>
          <w:p w:rsidR="00322D27" w:rsidRPr="00055F96" w:rsidRDefault="00322D27" w:rsidP="00E70800">
            <w:pPr>
              <w:spacing w:line="240" w:lineRule="auto"/>
              <w:ind w:firstLine="0"/>
              <w:rPr>
                <w:sz w:val="24"/>
              </w:rPr>
            </w:pPr>
            <w:r w:rsidRPr="00055F96">
              <w:rPr>
                <w:sz w:val="24"/>
              </w:rPr>
              <w:t>3.</w:t>
            </w:r>
          </w:p>
        </w:tc>
        <w:tc>
          <w:tcPr>
            <w:tcW w:w="3686" w:type="dxa"/>
          </w:tcPr>
          <w:p w:rsidR="00322D27" w:rsidRPr="00055F96" w:rsidRDefault="00322D27" w:rsidP="00E70800">
            <w:pPr>
              <w:spacing w:line="240" w:lineRule="auto"/>
              <w:ind w:firstLine="0"/>
              <w:jc w:val="left"/>
              <w:rPr>
                <w:sz w:val="24"/>
              </w:rPr>
            </w:pPr>
            <w:r w:rsidRPr="00055F96">
              <w:rPr>
                <w:sz w:val="24"/>
              </w:rPr>
              <w:t>ОАО «Волгоградмебель»</w:t>
            </w:r>
          </w:p>
        </w:tc>
        <w:tc>
          <w:tcPr>
            <w:tcW w:w="1485" w:type="dxa"/>
          </w:tcPr>
          <w:p w:rsidR="00322D27" w:rsidRPr="00055F96" w:rsidRDefault="00322D27" w:rsidP="00E70800">
            <w:pPr>
              <w:spacing w:line="240" w:lineRule="auto"/>
              <w:ind w:firstLine="0"/>
              <w:jc w:val="center"/>
              <w:rPr>
                <w:sz w:val="24"/>
              </w:rPr>
            </w:pPr>
            <w:r w:rsidRPr="00055F96">
              <w:rPr>
                <w:sz w:val="24"/>
              </w:rPr>
              <w:t>2460</w:t>
            </w:r>
          </w:p>
        </w:tc>
        <w:tc>
          <w:tcPr>
            <w:tcW w:w="1275" w:type="dxa"/>
          </w:tcPr>
          <w:p w:rsidR="00322D27" w:rsidRPr="00055F96" w:rsidRDefault="00322D27" w:rsidP="00E70800">
            <w:pPr>
              <w:spacing w:line="240" w:lineRule="auto"/>
              <w:ind w:firstLine="0"/>
              <w:jc w:val="center"/>
              <w:rPr>
                <w:sz w:val="24"/>
              </w:rPr>
            </w:pPr>
            <w:r w:rsidRPr="00055F96">
              <w:rPr>
                <w:sz w:val="24"/>
              </w:rPr>
              <w:t>8,8</w:t>
            </w:r>
          </w:p>
        </w:tc>
        <w:tc>
          <w:tcPr>
            <w:tcW w:w="1485" w:type="dxa"/>
          </w:tcPr>
          <w:p w:rsidR="00322D27" w:rsidRPr="00055F96" w:rsidRDefault="00322D27" w:rsidP="00E70800">
            <w:pPr>
              <w:spacing w:line="240" w:lineRule="auto"/>
              <w:ind w:firstLine="0"/>
              <w:jc w:val="center"/>
              <w:rPr>
                <w:sz w:val="24"/>
              </w:rPr>
            </w:pPr>
            <w:r w:rsidRPr="00055F96">
              <w:rPr>
                <w:sz w:val="24"/>
              </w:rPr>
              <w:t>2534</w:t>
            </w:r>
          </w:p>
        </w:tc>
        <w:tc>
          <w:tcPr>
            <w:tcW w:w="1275" w:type="dxa"/>
          </w:tcPr>
          <w:p w:rsidR="00322D27" w:rsidRPr="00055F96" w:rsidRDefault="00322D27" w:rsidP="00E70800">
            <w:pPr>
              <w:spacing w:line="240" w:lineRule="auto"/>
              <w:ind w:firstLine="0"/>
              <w:jc w:val="center"/>
              <w:rPr>
                <w:sz w:val="24"/>
              </w:rPr>
            </w:pPr>
            <w:r w:rsidRPr="00055F96">
              <w:rPr>
                <w:sz w:val="24"/>
              </w:rPr>
              <w:t>9,0</w:t>
            </w:r>
          </w:p>
        </w:tc>
      </w:tr>
      <w:tr w:rsidR="00322D27" w:rsidRPr="00055F96">
        <w:tc>
          <w:tcPr>
            <w:tcW w:w="648" w:type="dxa"/>
          </w:tcPr>
          <w:p w:rsidR="00322D27" w:rsidRPr="00055F96" w:rsidRDefault="00322D27" w:rsidP="00E70800">
            <w:pPr>
              <w:spacing w:line="240" w:lineRule="auto"/>
              <w:ind w:firstLine="0"/>
              <w:rPr>
                <w:sz w:val="24"/>
              </w:rPr>
            </w:pPr>
            <w:r w:rsidRPr="00055F96">
              <w:rPr>
                <w:sz w:val="24"/>
              </w:rPr>
              <w:t>4.</w:t>
            </w:r>
          </w:p>
        </w:tc>
        <w:tc>
          <w:tcPr>
            <w:tcW w:w="3686" w:type="dxa"/>
          </w:tcPr>
          <w:p w:rsidR="00322D27" w:rsidRPr="00055F96" w:rsidRDefault="00322D27" w:rsidP="00E70800">
            <w:pPr>
              <w:spacing w:line="240" w:lineRule="auto"/>
              <w:ind w:firstLine="0"/>
              <w:jc w:val="left"/>
              <w:rPr>
                <w:sz w:val="24"/>
              </w:rPr>
            </w:pPr>
            <w:r w:rsidRPr="00055F96">
              <w:rPr>
                <w:sz w:val="24"/>
              </w:rPr>
              <w:t>ОАО «Севзапмебель»</w:t>
            </w:r>
          </w:p>
        </w:tc>
        <w:tc>
          <w:tcPr>
            <w:tcW w:w="1485" w:type="dxa"/>
          </w:tcPr>
          <w:p w:rsidR="00322D27" w:rsidRPr="00055F96" w:rsidRDefault="00322D27" w:rsidP="00E70800">
            <w:pPr>
              <w:spacing w:line="240" w:lineRule="auto"/>
              <w:ind w:firstLine="0"/>
              <w:jc w:val="center"/>
              <w:rPr>
                <w:sz w:val="24"/>
              </w:rPr>
            </w:pPr>
            <w:r w:rsidRPr="00055F96">
              <w:rPr>
                <w:sz w:val="24"/>
              </w:rPr>
              <w:t>2096</w:t>
            </w:r>
          </w:p>
        </w:tc>
        <w:tc>
          <w:tcPr>
            <w:tcW w:w="1275" w:type="dxa"/>
          </w:tcPr>
          <w:p w:rsidR="00322D27" w:rsidRPr="00055F96" w:rsidRDefault="00322D27" w:rsidP="00E70800">
            <w:pPr>
              <w:spacing w:line="240" w:lineRule="auto"/>
              <w:ind w:firstLine="0"/>
              <w:jc w:val="center"/>
              <w:rPr>
                <w:sz w:val="24"/>
              </w:rPr>
            </w:pPr>
            <w:r w:rsidRPr="00055F96">
              <w:rPr>
                <w:sz w:val="24"/>
              </w:rPr>
              <w:t>7,5</w:t>
            </w:r>
          </w:p>
        </w:tc>
        <w:tc>
          <w:tcPr>
            <w:tcW w:w="1485" w:type="dxa"/>
          </w:tcPr>
          <w:p w:rsidR="00322D27" w:rsidRPr="00055F96" w:rsidRDefault="00322D27" w:rsidP="00E70800">
            <w:pPr>
              <w:spacing w:line="240" w:lineRule="auto"/>
              <w:ind w:firstLine="0"/>
              <w:jc w:val="center"/>
              <w:rPr>
                <w:sz w:val="24"/>
              </w:rPr>
            </w:pPr>
            <w:r w:rsidRPr="00055F96">
              <w:rPr>
                <w:sz w:val="24"/>
              </w:rPr>
              <w:t>2027</w:t>
            </w:r>
          </w:p>
        </w:tc>
        <w:tc>
          <w:tcPr>
            <w:tcW w:w="1275" w:type="dxa"/>
          </w:tcPr>
          <w:p w:rsidR="00322D27" w:rsidRPr="00055F96" w:rsidRDefault="00322D27" w:rsidP="00E70800">
            <w:pPr>
              <w:spacing w:line="240" w:lineRule="auto"/>
              <w:ind w:firstLine="0"/>
              <w:jc w:val="center"/>
              <w:rPr>
                <w:sz w:val="24"/>
              </w:rPr>
            </w:pPr>
            <w:r w:rsidRPr="00055F96">
              <w:rPr>
                <w:sz w:val="24"/>
              </w:rPr>
              <w:t>7,2</w:t>
            </w:r>
          </w:p>
        </w:tc>
      </w:tr>
      <w:tr w:rsidR="00322D27" w:rsidRPr="00055F96">
        <w:tc>
          <w:tcPr>
            <w:tcW w:w="648" w:type="dxa"/>
          </w:tcPr>
          <w:p w:rsidR="00322D27" w:rsidRPr="00055F96" w:rsidRDefault="00322D27" w:rsidP="00E70800">
            <w:pPr>
              <w:spacing w:line="240" w:lineRule="auto"/>
              <w:ind w:firstLine="0"/>
              <w:rPr>
                <w:sz w:val="24"/>
              </w:rPr>
            </w:pPr>
            <w:r w:rsidRPr="00055F96">
              <w:rPr>
                <w:sz w:val="24"/>
              </w:rPr>
              <w:t>5.</w:t>
            </w:r>
          </w:p>
        </w:tc>
        <w:tc>
          <w:tcPr>
            <w:tcW w:w="3686" w:type="dxa"/>
          </w:tcPr>
          <w:p w:rsidR="00322D27" w:rsidRPr="00055F96" w:rsidRDefault="00322D27" w:rsidP="00E70800">
            <w:pPr>
              <w:ind w:firstLine="0"/>
              <w:jc w:val="left"/>
              <w:rPr>
                <w:sz w:val="24"/>
              </w:rPr>
            </w:pPr>
            <w:r w:rsidRPr="00055F96">
              <w:rPr>
                <w:sz w:val="24"/>
              </w:rPr>
              <w:t>ОАО «Сходня Мебель»</w:t>
            </w:r>
          </w:p>
        </w:tc>
        <w:tc>
          <w:tcPr>
            <w:tcW w:w="1485" w:type="dxa"/>
          </w:tcPr>
          <w:p w:rsidR="00322D27" w:rsidRPr="00055F96" w:rsidRDefault="00322D27" w:rsidP="00E70800">
            <w:pPr>
              <w:spacing w:line="240" w:lineRule="auto"/>
              <w:ind w:firstLine="0"/>
              <w:jc w:val="center"/>
              <w:rPr>
                <w:sz w:val="24"/>
              </w:rPr>
            </w:pPr>
            <w:r w:rsidRPr="00055F96">
              <w:rPr>
                <w:sz w:val="24"/>
              </w:rPr>
              <w:t>1789</w:t>
            </w:r>
          </w:p>
        </w:tc>
        <w:tc>
          <w:tcPr>
            <w:tcW w:w="1275" w:type="dxa"/>
          </w:tcPr>
          <w:p w:rsidR="00322D27" w:rsidRPr="00055F96" w:rsidRDefault="00322D27" w:rsidP="00E70800">
            <w:pPr>
              <w:spacing w:line="240" w:lineRule="auto"/>
              <w:ind w:firstLine="0"/>
              <w:jc w:val="center"/>
              <w:rPr>
                <w:sz w:val="24"/>
              </w:rPr>
            </w:pPr>
            <w:r w:rsidRPr="00055F96">
              <w:rPr>
                <w:sz w:val="24"/>
              </w:rPr>
              <w:t>6,4</w:t>
            </w:r>
          </w:p>
        </w:tc>
        <w:tc>
          <w:tcPr>
            <w:tcW w:w="1485" w:type="dxa"/>
          </w:tcPr>
          <w:p w:rsidR="00322D27" w:rsidRPr="00055F96" w:rsidRDefault="00322D27" w:rsidP="00E70800">
            <w:pPr>
              <w:spacing w:line="240" w:lineRule="auto"/>
              <w:ind w:firstLine="0"/>
              <w:jc w:val="center"/>
              <w:rPr>
                <w:sz w:val="24"/>
              </w:rPr>
            </w:pPr>
            <w:r w:rsidRPr="00055F96">
              <w:rPr>
                <w:sz w:val="24"/>
              </w:rPr>
              <w:t>1746</w:t>
            </w:r>
          </w:p>
        </w:tc>
        <w:tc>
          <w:tcPr>
            <w:tcW w:w="1275" w:type="dxa"/>
          </w:tcPr>
          <w:p w:rsidR="00322D27" w:rsidRPr="00055F96" w:rsidRDefault="00322D27" w:rsidP="00E70800">
            <w:pPr>
              <w:spacing w:line="240" w:lineRule="auto"/>
              <w:ind w:firstLine="0"/>
              <w:jc w:val="center"/>
              <w:rPr>
                <w:sz w:val="24"/>
              </w:rPr>
            </w:pPr>
            <w:r w:rsidRPr="00055F96">
              <w:rPr>
                <w:sz w:val="24"/>
              </w:rPr>
              <w:t>6,2</w:t>
            </w:r>
          </w:p>
        </w:tc>
      </w:tr>
      <w:tr w:rsidR="00322D27" w:rsidRPr="00055F96">
        <w:tc>
          <w:tcPr>
            <w:tcW w:w="648" w:type="dxa"/>
          </w:tcPr>
          <w:p w:rsidR="00322D27" w:rsidRPr="00055F96" w:rsidRDefault="00322D27" w:rsidP="00E70800">
            <w:pPr>
              <w:spacing w:line="240" w:lineRule="auto"/>
              <w:ind w:firstLine="0"/>
              <w:rPr>
                <w:sz w:val="24"/>
              </w:rPr>
            </w:pPr>
          </w:p>
        </w:tc>
        <w:tc>
          <w:tcPr>
            <w:tcW w:w="3686" w:type="dxa"/>
          </w:tcPr>
          <w:p w:rsidR="00322D27" w:rsidRPr="00055F96" w:rsidRDefault="00322D27" w:rsidP="00E70800">
            <w:pPr>
              <w:spacing w:line="240" w:lineRule="auto"/>
              <w:ind w:firstLine="0"/>
              <w:rPr>
                <w:sz w:val="24"/>
              </w:rPr>
            </w:pPr>
            <w:r w:rsidRPr="00055F96">
              <w:rPr>
                <w:sz w:val="24"/>
              </w:rPr>
              <w:t>Всего</w:t>
            </w:r>
          </w:p>
        </w:tc>
        <w:tc>
          <w:tcPr>
            <w:tcW w:w="1485" w:type="dxa"/>
          </w:tcPr>
          <w:p w:rsidR="00322D27" w:rsidRPr="00055F96" w:rsidRDefault="00322D27" w:rsidP="00E70800">
            <w:pPr>
              <w:spacing w:line="240" w:lineRule="auto"/>
              <w:ind w:firstLine="0"/>
              <w:jc w:val="center"/>
              <w:rPr>
                <w:sz w:val="24"/>
              </w:rPr>
            </w:pPr>
            <w:r w:rsidRPr="00055F96">
              <w:rPr>
                <w:sz w:val="24"/>
              </w:rPr>
              <w:t>10560</w:t>
            </w:r>
          </w:p>
        </w:tc>
        <w:tc>
          <w:tcPr>
            <w:tcW w:w="1275" w:type="dxa"/>
          </w:tcPr>
          <w:p w:rsidR="00322D27" w:rsidRPr="00055F96" w:rsidRDefault="00322D27" w:rsidP="00E70800">
            <w:pPr>
              <w:spacing w:line="240" w:lineRule="auto"/>
              <w:ind w:firstLine="0"/>
              <w:jc w:val="center"/>
              <w:rPr>
                <w:sz w:val="24"/>
              </w:rPr>
            </w:pPr>
            <w:r w:rsidRPr="00055F96">
              <w:rPr>
                <w:sz w:val="24"/>
              </w:rPr>
              <w:t>40,9</w:t>
            </w:r>
          </w:p>
        </w:tc>
        <w:tc>
          <w:tcPr>
            <w:tcW w:w="1485" w:type="dxa"/>
          </w:tcPr>
          <w:p w:rsidR="00322D27" w:rsidRPr="00055F96" w:rsidRDefault="00322D27" w:rsidP="00E70800">
            <w:pPr>
              <w:spacing w:line="240" w:lineRule="auto"/>
              <w:ind w:firstLine="0"/>
              <w:jc w:val="center"/>
              <w:rPr>
                <w:sz w:val="24"/>
              </w:rPr>
            </w:pPr>
            <w:r w:rsidRPr="00055F96">
              <w:rPr>
                <w:sz w:val="24"/>
              </w:rPr>
              <w:t>11630</w:t>
            </w:r>
          </w:p>
        </w:tc>
        <w:tc>
          <w:tcPr>
            <w:tcW w:w="1275" w:type="dxa"/>
          </w:tcPr>
          <w:p w:rsidR="00322D27" w:rsidRPr="00055F96" w:rsidRDefault="00322D27" w:rsidP="00E70800">
            <w:pPr>
              <w:spacing w:line="240" w:lineRule="auto"/>
              <w:ind w:firstLine="0"/>
              <w:jc w:val="center"/>
              <w:rPr>
                <w:sz w:val="24"/>
              </w:rPr>
            </w:pPr>
            <w:r w:rsidRPr="00055F96">
              <w:rPr>
                <w:sz w:val="24"/>
              </w:rPr>
              <w:t>41,3</w:t>
            </w:r>
          </w:p>
        </w:tc>
      </w:tr>
    </w:tbl>
    <w:p w:rsidR="00322D27" w:rsidRPr="00055F96" w:rsidRDefault="00322D27" w:rsidP="00322D27">
      <w:pPr>
        <w:ind w:firstLine="720"/>
      </w:pPr>
    </w:p>
    <w:p w:rsidR="00322D27" w:rsidRPr="00055F96" w:rsidRDefault="00322D27" w:rsidP="00667104">
      <w:pPr>
        <w:pStyle w:val="a4"/>
        <w:ind w:firstLine="567"/>
      </w:pPr>
      <w:r w:rsidRPr="00055F96">
        <w:t xml:space="preserve">Если проследить динамику изменения объемов продаж </w:t>
      </w:r>
      <w:r w:rsidR="00667104" w:rsidRPr="00055F96">
        <w:t>ОАО</w:t>
      </w:r>
      <w:r w:rsidRPr="00055F96">
        <w:t xml:space="preserve"> «</w:t>
      </w:r>
      <w:r w:rsidR="00667104" w:rsidRPr="00055F96">
        <w:t>Гравитон - ДВ</w:t>
      </w:r>
      <w:r w:rsidRPr="00055F96">
        <w:t>» за несколько лет, то можно увидеть, что производство и продажа корпусной мебели данной компанией непрерывно увеличивается (рис.1.</w:t>
      </w:r>
      <w:r w:rsidR="00667104" w:rsidRPr="00055F96">
        <w:t>1</w:t>
      </w:r>
      <w:r w:rsidRPr="00055F96">
        <w:t>).</w:t>
      </w:r>
    </w:p>
    <w:p w:rsidR="00322D27" w:rsidRPr="00055F96" w:rsidRDefault="00322D27" w:rsidP="00322D27">
      <w:pPr>
        <w:ind w:firstLine="720"/>
      </w:pPr>
    </w:p>
    <w:p w:rsidR="00322D27" w:rsidRPr="00055F96" w:rsidRDefault="00322D27" w:rsidP="00322D27">
      <w:pPr>
        <w:ind w:firstLine="0"/>
        <w:jc w:val="center"/>
      </w:pPr>
      <w:r w:rsidRPr="00055F96">
        <w:object w:dxaOrig="6915" w:dyaOrig="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22.75pt" o:ole="" fillcolor="window">
            <v:imagedata r:id="rId7" o:title=""/>
          </v:shape>
          <o:OLEObject Type="Embed" ProgID="Excel.Sheet.8" ShapeID="_x0000_i1025" DrawAspect="Content" ObjectID="_1458241546" r:id="rId8">
            <o:FieldCodes>\s</o:FieldCodes>
          </o:OLEObject>
        </w:object>
      </w:r>
    </w:p>
    <w:p w:rsidR="00322D27" w:rsidRPr="00055F96" w:rsidRDefault="00322D27" w:rsidP="00667104">
      <w:pPr>
        <w:pStyle w:val="a5"/>
        <w:ind w:firstLine="0"/>
        <w:jc w:val="center"/>
        <w:rPr>
          <w:b/>
          <w:sz w:val="24"/>
        </w:rPr>
      </w:pPr>
      <w:r w:rsidRPr="00055F96">
        <w:rPr>
          <w:b/>
          <w:sz w:val="24"/>
        </w:rPr>
        <w:t>Рис.1.</w:t>
      </w:r>
      <w:r w:rsidR="00667104" w:rsidRPr="00055F96">
        <w:rPr>
          <w:b/>
          <w:sz w:val="24"/>
        </w:rPr>
        <w:t>1</w:t>
      </w:r>
      <w:r w:rsidRPr="00055F96">
        <w:rPr>
          <w:b/>
          <w:sz w:val="24"/>
        </w:rPr>
        <w:t xml:space="preserve"> – Динамика объема продаж ОАО «</w:t>
      </w:r>
      <w:r w:rsidR="00667104" w:rsidRPr="00055F96">
        <w:rPr>
          <w:b/>
          <w:sz w:val="24"/>
        </w:rPr>
        <w:t>Гравитон - ДВ</w:t>
      </w:r>
      <w:r w:rsidRPr="00055F96">
        <w:rPr>
          <w:b/>
          <w:sz w:val="24"/>
        </w:rPr>
        <w:t>»</w:t>
      </w:r>
    </w:p>
    <w:p w:rsidR="00322D27" w:rsidRPr="00055F96" w:rsidRDefault="00322D27" w:rsidP="00667104">
      <w:pPr>
        <w:pStyle w:val="a4"/>
        <w:ind w:firstLine="567"/>
      </w:pPr>
      <w:r w:rsidRPr="00055F96">
        <w:t>Из рисунка видим, что темп роста объема продаж компании в 2003 году значительно увеличился. Это связано с тем, что в рамках процедуры банкротства «</w:t>
      </w:r>
      <w:r w:rsidR="00667104" w:rsidRPr="00055F96">
        <w:t>Гравитон - ДВ</w:t>
      </w:r>
      <w:r w:rsidRPr="00055F96">
        <w:t xml:space="preserve">» приобрела ЗАО «Европейская Мебельная Компания» (г. Балаково, Саратовская обл.), которое является одним из самых современных и мощных мебельных предприятий России. В 2003 году была введена в эксплуатацию и начала работу первая очередь новейшего завода ДСП, заканчивается строительство второй очереди. </w:t>
      </w:r>
    </w:p>
    <w:p w:rsidR="00322D27" w:rsidRPr="00055F96" w:rsidRDefault="00322D27" w:rsidP="00667104">
      <w:pPr>
        <w:pStyle w:val="a4"/>
        <w:ind w:firstLine="567"/>
      </w:pPr>
      <w:r w:rsidRPr="00055F96">
        <w:t>После ввода в эксплуатацию в 2004 году всего комплекса стоимостью около 45 млн. USD «</w:t>
      </w:r>
      <w:r w:rsidR="00667104" w:rsidRPr="00055F96">
        <w:t>Гравитон - ДВ</w:t>
      </w:r>
      <w:r w:rsidRPr="00055F96">
        <w:t>» увеличит производство ДСП более чем в два раза, полностью обеспечив себя основным конструкционным материалом высочайшего качества, которое подтверждено международными лабораториями.</w:t>
      </w:r>
    </w:p>
    <w:p w:rsidR="00322D27" w:rsidRPr="00055F96" w:rsidRDefault="00322D27" w:rsidP="00667104">
      <w:pPr>
        <w:pStyle w:val="a4"/>
        <w:ind w:firstLine="567"/>
      </w:pPr>
      <w:r w:rsidRPr="00055F96">
        <w:t>В 2003 году активно развивала свою деятельность торговая компания «</w:t>
      </w:r>
      <w:r w:rsidR="00667104" w:rsidRPr="00055F96">
        <w:t>Гравитон - ДВ</w:t>
      </w:r>
      <w:r w:rsidRPr="00055F96">
        <w:t>» - бизнес-единица в рамках единого юридического лица ОАО «</w:t>
      </w:r>
      <w:r w:rsidR="00667104" w:rsidRPr="00055F96">
        <w:t>Гравитон - ДВ</w:t>
      </w:r>
      <w:r w:rsidRPr="00055F96">
        <w:t xml:space="preserve">», созданная в конце 2002 года на базе коммерческой службы предприятия. </w:t>
      </w:r>
    </w:p>
    <w:p w:rsidR="00322D27" w:rsidRPr="00055F96" w:rsidRDefault="00322D27" w:rsidP="00667104">
      <w:pPr>
        <w:pStyle w:val="a4"/>
        <w:ind w:firstLine="567"/>
      </w:pPr>
      <w:r w:rsidRPr="00055F96">
        <w:t>В 2003 году компания активно проводила работы по совершенствованию своей торговой сети. В настоящее время под маркой «</w:t>
      </w:r>
      <w:r w:rsidR="00667104" w:rsidRPr="00055F96">
        <w:t>Гравитон - ДВ</w:t>
      </w:r>
      <w:r w:rsidRPr="00055F96">
        <w:t>» работает более 300 фирменных магазинов во всех регионах РФ; по общему обороту фирменных магазинов, «</w:t>
      </w:r>
      <w:r w:rsidR="00667104" w:rsidRPr="00055F96">
        <w:t>Гравитон - ДВ</w:t>
      </w:r>
      <w:r w:rsidRPr="00055F96">
        <w:t>» является лидером дистрибуции мебельного рынка России. В отчетном году «</w:t>
      </w:r>
      <w:r w:rsidR="00667104" w:rsidRPr="00055F96">
        <w:t>Гравитон - ДВ</w:t>
      </w:r>
      <w:r w:rsidRPr="00055F96">
        <w:t>» разработала новый формат фирменного магазина. В настоящее время ведутся последние приготовления к открытию пилотной торговой точки; после запуска пилотного проекта его опыт будет изучен и распространен на торговую сеть по всей России.</w:t>
      </w:r>
    </w:p>
    <w:p w:rsidR="00322D27" w:rsidRPr="00055F96" w:rsidRDefault="00322D27" w:rsidP="00667104">
      <w:pPr>
        <w:pStyle w:val="2"/>
        <w:ind w:firstLine="0"/>
      </w:pPr>
      <w:bookmarkStart w:id="7" w:name="_Toc86290923"/>
      <w:bookmarkStart w:id="8" w:name="_Toc86614741"/>
      <w:r w:rsidRPr="00055F96">
        <w:t>2.</w:t>
      </w:r>
      <w:r w:rsidR="00667104" w:rsidRPr="00055F96">
        <w:t>2</w:t>
      </w:r>
      <w:r w:rsidRPr="00055F96">
        <w:t xml:space="preserve"> Анализ </w:t>
      </w:r>
      <w:bookmarkEnd w:id="7"/>
      <w:r w:rsidR="00E70800" w:rsidRPr="00055F96">
        <w:t>состава и структуры персонала ОАО «Гравитон - ДВ»</w:t>
      </w:r>
      <w:bookmarkEnd w:id="8"/>
    </w:p>
    <w:p w:rsidR="00322D27" w:rsidRPr="00055F96" w:rsidRDefault="00322D27" w:rsidP="00667104">
      <w:pPr>
        <w:pStyle w:val="a4"/>
        <w:ind w:firstLine="567"/>
      </w:pPr>
      <w:r w:rsidRPr="00055F96">
        <w:t xml:space="preserve">В табл. </w:t>
      </w:r>
      <w:r w:rsidR="00667104" w:rsidRPr="00055F96">
        <w:t>1.2</w:t>
      </w:r>
      <w:r w:rsidRPr="00055F96">
        <w:t xml:space="preserve"> представлены общеэкономические показатели деятельности ОАО «</w:t>
      </w:r>
      <w:r w:rsidR="00667104" w:rsidRPr="00055F96">
        <w:t>Гравитон - ДВ</w:t>
      </w:r>
      <w:r w:rsidRPr="00055F96">
        <w:t>» в динамике по годам (2001 – 2003гг.).</w:t>
      </w:r>
    </w:p>
    <w:p w:rsidR="00322D27" w:rsidRPr="00055F96" w:rsidRDefault="00322D27" w:rsidP="00322D27">
      <w:pPr>
        <w:pStyle w:val="a4"/>
        <w:jc w:val="right"/>
      </w:pPr>
      <w:r w:rsidRPr="00055F96">
        <w:t>Таблица 2.1</w:t>
      </w:r>
    </w:p>
    <w:p w:rsidR="00322D27" w:rsidRPr="00055F96" w:rsidRDefault="00322D27" w:rsidP="00322D27">
      <w:pPr>
        <w:pStyle w:val="a4"/>
        <w:jc w:val="center"/>
        <w:rPr>
          <w:b/>
          <w:sz w:val="24"/>
        </w:rPr>
      </w:pPr>
      <w:r w:rsidRPr="00055F96">
        <w:rPr>
          <w:b/>
          <w:sz w:val="24"/>
        </w:rPr>
        <w:t>Система общеэкономических кадровых показателей в ОАО «</w:t>
      </w:r>
      <w:r w:rsidR="00667104" w:rsidRPr="00055F96">
        <w:rPr>
          <w:b/>
          <w:sz w:val="24"/>
        </w:rPr>
        <w:t>Гравитон - ДВ</w:t>
      </w:r>
      <w:r w:rsidRPr="00055F96">
        <w:rPr>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66"/>
        <w:gridCol w:w="817"/>
        <w:gridCol w:w="1485"/>
        <w:gridCol w:w="1485"/>
        <w:gridCol w:w="1485"/>
      </w:tblGrid>
      <w:tr w:rsidR="00322D27" w:rsidRPr="00055F96">
        <w:trPr>
          <w:cantSplit/>
        </w:trPr>
        <w:tc>
          <w:tcPr>
            <w:tcW w:w="516" w:type="dxa"/>
            <w:vMerge w:val="restart"/>
          </w:tcPr>
          <w:p w:rsidR="00322D27" w:rsidRPr="00055F96" w:rsidRDefault="00322D27" w:rsidP="00E70800">
            <w:pPr>
              <w:pStyle w:val="a4"/>
              <w:spacing w:line="240" w:lineRule="auto"/>
              <w:ind w:firstLine="0"/>
              <w:jc w:val="center"/>
              <w:rPr>
                <w:sz w:val="24"/>
              </w:rPr>
            </w:pPr>
            <w:r w:rsidRPr="00055F96">
              <w:rPr>
                <w:sz w:val="24"/>
              </w:rPr>
              <w:t>№</w:t>
            </w:r>
          </w:p>
        </w:tc>
        <w:tc>
          <w:tcPr>
            <w:tcW w:w="4066" w:type="dxa"/>
            <w:vMerge w:val="restart"/>
          </w:tcPr>
          <w:p w:rsidR="00322D27" w:rsidRPr="00055F96" w:rsidRDefault="00322D27" w:rsidP="00E70800">
            <w:pPr>
              <w:pStyle w:val="a4"/>
              <w:spacing w:line="240" w:lineRule="auto"/>
              <w:ind w:firstLine="0"/>
              <w:jc w:val="center"/>
              <w:rPr>
                <w:sz w:val="24"/>
              </w:rPr>
            </w:pPr>
            <w:r w:rsidRPr="00055F96">
              <w:rPr>
                <w:sz w:val="24"/>
              </w:rPr>
              <w:t>Наименование показателя</w:t>
            </w:r>
          </w:p>
        </w:tc>
        <w:tc>
          <w:tcPr>
            <w:tcW w:w="817" w:type="dxa"/>
            <w:vMerge w:val="restart"/>
          </w:tcPr>
          <w:p w:rsidR="00322D27" w:rsidRPr="00055F96" w:rsidRDefault="00322D27" w:rsidP="00E70800">
            <w:pPr>
              <w:pStyle w:val="a4"/>
              <w:spacing w:line="240" w:lineRule="auto"/>
              <w:ind w:firstLine="0"/>
              <w:jc w:val="center"/>
              <w:rPr>
                <w:sz w:val="24"/>
              </w:rPr>
            </w:pPr>
            <w:r w:rsidRPr="00055F96">
              <w:rPr>
                <w:sz w:val="24"/>
              </w:rPr>
              <w:t>Ед. изм.</w:t>
            </w:r>
          </w:p>
        </w:tc>
        <w:tc>
          <w:tcPr>
            <w:tcW w:w="4455" w:type="dxa"/>
            <w:gridSpan w:val="3"/>
          </w:tcPr>
          <w:p w:rsidR="00322D27" w:rsidRPr="00055F96" w:rsidRDefault="00322D27" w:rsidP="00E70800">
            <w:pPr>
              <w:pStyle w:val="a4"/>
              <w:spacing w:line="240" w:lineRule="auto"/>
              <w:ind w:firstLine="0"/>
              <w:jc w:val="center"/>
              <w:rPr>
                <w:sz w:val="24"/>
              </w:rPr>
            </w:pPr>
            <w:r w:rsidRPr="00055F96">
              <w:rPr>
                <w:sz w:val="24"/>
              </w:rPr>
              <w:t>Динамика по годам</w:t>
            </w:r>
          </w:p>
        </w:tc>
      </w:tr>
      <w:tr w:rsidR="00322D27" w:rsidRPr="00055F96">
        <w:trPr>
          <w:cantSplit/>
        </w:trPr>
        <w:tc>
          <w:tcPr>
            <w:tcW w:w="516" w:type="dxa"/>
            <w:vMerge/>
          </w:tcPr>
          <w:p w:rsidR="00322D27" w:rsidRPr="00055F96" w:rsidRDefault="00322D27" w:rsidP="00E70800">
            <w:pPr>
              <w:pStyle w:val="a4"/>
              <w:spacing w:line="240" w:lineRule="auto"/>
              <w:ind w:firstLine="0"/>
              <w:jc w:val="center"/>
              <w:rPr>
                <w:sz w:val="24"/>
              </w:rPr>
            </w:pPr>
          </w:p>
        </w:tc>
        <w:tc>
          <w:tcPr>
            <w:tcW w:w="4066" w:type="dxa"/>
            <w:vMerge/>
          </w:tcPr>
          <w:p w:rsidR="00322D27" w:rsidRPr="00055F96" w:rsidRDefault="00322D27" w:rsidP="00E70800">
            <w:pPr>
              <w:pStyle w:val="a4"/>
              <w:spacing w:line="240" w:lineRule="auto"/>
              <w:ind w:firstLine="0"/>
              <w:jc w:val="left"/>
              <w:rPr>
                <w:sz w:val="24"/>
              </w:rPr>
            </w:pPr>
          </w:p>
        </w:tc>
        <w:tc>
          <w:tcPr>
            <w:tcW w:w="817" w:type="dxa"/>
            <w:vMerge/>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2001</w:t>
            </w:r>
          </w:p>
        </w:tc>
        <w:tc>
          <w:tcPr>
            <w:tcW w:w="1485" w:type="dxa"/>
          </w:tcPr>
          <w:p w:rsidR="00322D27" w:rsidRPr="00055F96" w:rsidRDefault="00322D27" w:rsidP="00E70800">
            <w:pPr>
              <w:pStyle w:val="a4"/>
              <w:spacing w:line="240" w:lineRule="auto"/>
              <w:ind w:firstLine="0"/>
              <w:jc w:val="center"/>
              <w:rPr>
                <w:sz w:val="24"/>
              </w:rPr>
            </w:pPr>
            <w:r w:rsidRPr="00055F96">
              <w:rPr>
                <w:sz w:val="24"/>
              </w:rPr>
              <w:t>2002</w:t>
            </w:r>
          </w:p>
        </w:tc>
        <w:tc>
          <w:tcPr>
            <w:tcW w:w="1485" w:type="dxa"/>
          </w:tcPr>
          <w:p w:rsidR="00322D27" w:rsidRPr="00055F96" w:rsidRDefault="00322D27" w:rsidP="00E70800">
            <w:pPr>
              <w:pStyle w:val="a4"/>
              <w:spacing w:line="240" w:lineRule="auto"/>
              <w:ind w:firstLine="0"/>
              <w:jc w:val="center"/>
              <w:rPr>
                <w:sz w:val="24"/>
              </w:rPr>
            </w:pPr>
            <w:r w:rsidRPr="00055F96">
              <w:rPr>
                <w:sz w:val="24"/>
              </w:rPr>
              <w:t>2003</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1</w:t>
            </w:r>
          </w:p>
        </w:tc>
        <w:tc>
          <w:tcPr>
            <w:tcW w:w="4066" w:type="dxa"/>
          </w:tcPr>
          <w:p w:rsidR="00322D27" w:rsidRPr="00055F96" w:rsidRDefault="00322D27" w:rsidP="00E70800">
            <w:pPr>
              <w:pStyle w:val="a4"/>
              <w:spacing w:line="240" w:lineRule="auto"/>
              <w:ind w:firstLine="0"/>
              <w:jc w:val="center"/>
              <w:rPr>
                <w:sz w:val="24"/>
              </w:rPr>
            </w:pPr>
            <w:r w:rsidRPr="00055F96">
              <w:rPr>
                <w:sz w:val="24"/>
              </w:rPr>
              <w:t>2</w:t>
            </w:r>
          </w:p>
        </w:tc>
        <w:tc>
          <w:tcPr>
            <w:tcW w:w="817" w:type="dxa"/>
          </w:tcPr>
          <w:p w:rsidR="00322D27" w:rsidRPr="00055F96" w:rsidRDefault="00322D27" w:rsidP="00E70800">
            <w:pPr>
              <w:pStyle w:val="a4"/>
              <w:spacing w:line="240" w:lineRule="auto"/>
              <w:ind w:firstLine="0"/>
              <w:jc w:val="center"/>
              <w:rPr>
                <w:sz w:val="24"/>
              </w:rPr>
            </w:pPr>
            <w:r w:rsidRPr="00055F96">
              <w:rPr>
                <w:sz w:val="24"/>
              </w:rPr>
              <w:t>3</w:t>
            </w:r>
          </w:p>
        </w:tc>
        <w:tc>
          <w:tcPr>
            <w:tcW w:w="1485" w:type="dxa"/>
          </w:tcPr>
          <w:p w:rsidR="00322D27" w:rsidRPr="00055F96" w:rsidRDefault="00322D27" w:rsidP="00E70800">
            <w:pPr>
              <w:pStyle w:val="a4"/>
              <w:spacing w:line="240" w:lineRule="auto"/>
              <w:ind w:firstLine="0"/>
              <w:jc w:val="center"/>
              <w:rPr>
                <w:sz w:val="24"/>
              </w:rPr>
            </w:pPr>
            <w:r w:rsidRPr="00055F96">
              <w:rPr>
                <w:sz w:val="24"/>
              </w:rPr>
              <w:t>4</w:t>
            </w:r>
          </w:p>
        </w:tc>
        <w:tc>
          <w:tcPr>
            <w:tcW w:w="1485" w:type="dxa"/>
          </w:tcPr>
          <w:p w:rsidR="00322D27" w:rsidRPr="00055F96" w:rsidRDefault="00322D27" w:rsidP="00E70800">
            <w:pPr>
              <w:pStyle w:val="a4"/>
              <w:spacing w:line="240" w:lineRule="auto"/>
              <w:ind w:firstLine="0"/>
              <w:jc w:val="center"/>
              <w:rPr>
                <w:sz w:val="24"/>
              </w:rPr>
            </w:pPr>
            <w:r w:rsidRPr="00055F96">
              <w:rPr>
                <w:sz w:val="24"/>
              </w:rPr>
              <w:t>5</w:t>
            </w:r>
          </w:p>
        </w:tc>
        <w:tc>
          <w:tcPr>
            <w:tcW w:w="1485" w:type="dxa"/>
          </w:tcPr>
          <w:p w:rsidR="00322D27" w:rsidRPr="00055F96" w:rsidRDefault="00322D27" w:rsidP="00E70800">
            <w:pPr>
              <w:pStyle w:val="a4"/>
              <w:spacing w:line="240" w:lineRule="auto"/>
              <w:ind w:firstLine="0"/>
              <w:jc w:val="center"/>
              <w:rPr>
                <w:sz w:val="24"/>
              </w:rPr>
            </w:pPr>
            <w:r w:rsidRPr="00055F96">
              <w:rPr>
                <w:sz w:val="24"/>
              </w:rPr>
              <w:t>6</w:t>
            </w:r>
          </w:p>
        </w:tc>
      </w:tr>
      <w:tr w:rsidR="00322D27" w:rsidRPr="00055F96">
        <w:trPr>
          <w:cantSplit/>
        </w:trPr>
        <w:tc>
          <w:tcPr>
            <w:tcW w:w="516" w:type="dxa"/>
          </w:tcPr>
          <w:p w:rsidR="00322D27" w:rsidRPr="00055F96" w:rsidRDefault="00322D27" w:rsidP="00E70800">
            <w:pPr>
              <w:pStyle w:val="a4"/>
              <w:spacing w:line="240" w:lineRule="auto"/>
              <w:ind w:firstLine="0"/>
              <w:jc w:val="center"/>
              <w:rPr>
                <w:sz w:val="24"/>
              </w:rPr>
            </w:pPr>
          </w:p>
        </w:tc>
        <w:tc>
          <w:tcPr>
            <w:tcW w:w="9338" w:type="dxa"/>
            <w:gridSpan w:val="5"/>
          </w:tcPr>
          <w:p w:rsidR="00322D27" w:rsidRPr="00055F96" w:rsidRDefault="00322D27" w:rsidP="00E70800">
            <w:pPr>
              <w:pStyle w:val="a4"/>
              <w:spacing w:line="240" w:lineRule="auto"/>
              <w:ind w:firstLine="0"/>
              <w:jc w:val="center"/>
              <w:rPr>
                <w:sz w:val="24"/>
              </w:rPr>
            </w:pPr>
            <w:r w:rsidRPr="00055F96">
              <w:rPr>
                <w:sz w:val="24"/>
              </w:rPr>
              <w:t>Общеэкономические показатели</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1.</w:t>
            </w:r>
          </w:p>
        </w:tc>
        <w:tc>
          <w:tcPr>
            <w:tcW w:w="4066" w:type="dxa"/>
          </w:tcPr>
          <w:p w:rsidR="00322D27" w:rsidRPr="00055F96" w:rsidRDefault="00322D27" w:rsidP="00E70800">
            <w:pPr>
              <w:pStyle w:val="a4"/>
              <w:spacing w:line="240" w:lineRule="auto"/>
              <w:ind w:firstLine="0"/>
              <w:jc w:val="left"/>
              <w:rPr>
                <w:sz w:val="24"/>
              </w:rPr>
            </w:pPr>
            <w:r w:rsidRPr="00055F96">
              <w:rPr>
                <w:sz w:val="24"/>
              </w:rPr>
              <w:t>Объем продаж</w:t>
            </w:r>
          </w:p>
        </w:tc>
        <w:tc>
          <w:tcPr>
            <w:tcW w:w="817" w:type="dxa"/>
          </w:tcPr>
          <w:p w:rsidR="00322D27" w:rsidRPr="00055F96" w:rsidRDefault="00322D27" w:rsidP="00E70800">
            <w:pPr>
              <w:pStyle w:val="a4"/>
              <w:spacing w:line="240" w:lineRule="auto"/>
              <w:ind w:firstLine="0"/>
              <w:jc w:val="center"/>
              <w:rPr>
                <w:sz w:val="24"/>
              </w:rPr>
            </w:pPr>
            <w:r w:rsidRPr="00055F96">
              <w:rPr>
                <w:sz w:val="24"/>
              </w:rPr>
              <w:t>млн. руб.</w:t>
            </w:r>
          </w:p>
        </w:tc>
        <w:tc>
          <w:tcPr>
            <w:tcW w:w="1485" w:type="dxa"/>
          </w:tcPr>
          <w:p w:rsidR="00322D27" w:rsidRPr="00055F96" w:rsidRDefault="00322D27" w:rsidP="00E70800">
            <w:pPr>
              <w:spacing w:line="240" w:lineRule="auto"/>
              <w:ind w:firstLine="0"/>
              <w:jc w:val="center"/>
              <w:rPr>
                <w:sz w:val="24"/>
              </w:rPr>
            </w:pPr>
            <w:r w:rsidRPr="00055F96">
              <w:rPr>
                <w:sz w:val="24"/>
              </w:rPr>
              <w:t>2950</w:t>
            </w:r>
          </w:p>
        </w:tc>
        <w:tc>
          <w:tcPr>
            <w:tcW w:w="1485" w:type="dxa"/>
          </w:tcPr>
          <w:p w:rsidR="00322D27" w:rsidRPr="00055F96" w:rsidRDefault="00322D27" w:rsidP="00E70800">
            <w:pPr>
              <w:spacing w:line="240" w:lineRule="auto"/>
              <w:ind w:firstLine="0"/>
              <w:jc w:val="center"/>
              <w:rPr>
                <w:sz w:val="24"/>
              </w:rPr>
            </w:pPr>
            <w:r w:rsidRPr="00055F96">
              <w:rPr>
                <w:sz w:val="24"/>
              </w:rPr>
              <w:t>3075</w:t>
            </w:r>
          </w:p>
        </w:tc>
        <w:tc>
          <w:tcPr>
            <w:tcW w:w="1485" w:type="dxa"/>
          </w:tcPr>
          <w:p w:rsidR="00322D27" w:rsidRPr="00055F96" w:rsidRDefault="00322D27" w:rsidP="00E70800">
            <w:pPr>
              <w:spacing w:line="240" w:lineRule="auto"/>
              <w:ind w:firstLine="0"/>
              <w:jc w:val="center"/>
              <w:rPr>
                <w:sz w:val="24"/>
              </w:rPr>
            </w:pPr>
            <w:r w:rsidRPr="00055F96">
              <w:rPr>
                <w:sz w:val="24"/>
              </w:rPr>
              <w:t>3670</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2.</w:t>
            </w:r>
          </w:p>
        </w:tc>
        <w:tc>
          <w:tcPr>
            <w:tcW w:w="4066" w:type="dxa"/>
          </w:tcPr>
          <w:p w:rsidR="00322D27" w:rsidRPr="00055F96" w:rsidRDefault="00322D27" w:rsidP="00E70800">
            <w:pPr>
              <w:pStyle w:val="a4"/>
              <w:spacing w:line="240" w:lineRule="auto"/>
              <w:ind w:firstLine="0"/>
              <w:jc w:val="left"/>
              <w:rPr>
                <w:sz w:val="24"/>
              </w:rPr>
            </w:pPr>
            <w:r w:rsidRPr="00055F96">
              <w:rPr>
                <w:sz w:val="24"/>
              </w:rPr>
              <w:t>Величина основных фондов</w:t>
            </w:r>
          </w:p>
        </w:tc>
        <w:tc>
          <w:tcPr>
            <w:tcW w:w="817" w:type="dxa"/>
          </w:tcPr>
          <w:p w:rsidR="00322D27" w:rsidRPr="00055F96" w:rsidRDefault="00322D27" w:rsidP="00E70800">
            <w:pPr>
              <w:pStyle w:val="a4"/>
              <w:spacing w:line="240" w:lineRule="auto"/>
              <w:ind w:firstLine="0"/>
              <w:jc w:val="center"/>
              <w:rPr>
                <w:sz w:val="24"/>
              </w:rPr>
            </w:pPr>
            <w:r w:rsidRPr="00055F96">
              <w:rPr>
                <w:sz w:val="24"/>
              </w:rPr>
              <w:t>млн. руб.</w:t>
            </w:r>
          </w:p>
        </w:tc>
        <w:tc>
          <w:tcPr>
            <w:tcW w:w="1485" w:type="dxa"/>
          </w:tcPr>
          <w:p w:rsidR="00322D27" w:rsidRPr="00055F96" w:rsidRDefault="00322D27" w:rsidP="00E70800">
            <w:pPr>
              <w:pStyle w:val="a4"/>
              <w:spacing w:line="240" w:lineRule="auto"/>
              <w:ind w:firstLine="0"/>
              <w:jc w:val="center"/>
              <w:rPr>
                <w:sz w:val="24"/>
              </w:rPr>
            </w:pPr>
            <w:r w:rsidRPr="00055F96">
              <w:rPr>
                <w:sz w:val="24"/>
              </w:rPr>
              <w:t>3250</w:t>
            </w:r>
          </w:p>
        </w:tc>
        <w:tc>
          <w:tcPr>
            <w:tcW w:w="1485" w:type="dxa"/>
          </w:tcPr>
          <w:p w:rsidR="00322D27" w:rsidRPr="00055F96" w:rsidRDefault="00322D27" w:rsidP="00E70800">
            <w:pPr>
              <w:pStyle w:val="a4"/>
              <w:spacing w:line="240" w:lineRule="auto"/>
              <w:ind w:firstLine="0"/>
              <w:jc w:val="center"/>
              <w:rPr>
                <w:sz w:val="24"/>
              </w:rPr>
            </w:pPr>
            <w:r w:rsidRPr="00055F96">
              <w:rPr>
                <w:sz w:val="24"/>
              </w:rPr>
              <w:t>3560</w:t>
            </w:r>
          </w:p>
        </w:tc>
        <w:tc>
          <w:tcPr>
            <w:tcW w:w="1485" w:type="dxa"/>
          </w:tcPr>
          <w:p w:rsidR="00322D27" w:rsidRPr="00055F96" w:rsidRDefault="00322D27" w:rsidP="00E70800">
            <w:pPr>
              <w:pStyle w:val="a4"/>
              <w:spacing w:line="240" w:lineRule="auto"/>
              <w:ind w:firstLine="0"/>
              <w:jc w:val="center"/>
              <w:rPr>
                <w:sz w:val="24"/>
              </w:rPr>
            </w:pPr>
            <w:r w:rsidRPr="00055F96">
              <w:rPr>
                <w:sz w:val="24"/>
              </w:rPr>
              <w:t>4910</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3.</w:t>
            </w:r>
          </w:p>
        </w:tc>
        <w:tc>
          <w:tcPr>
            <w:tcW w:w="4066" w:type="dxa"/>
          </w:tcPr>
          <w:p w:rsidR="00322D27" w:rsidRPr="00055F96" w:rsidRDefault="00322D27" w:rsidP="00E70800">
            <w:pPr>
              <w:pStyle w:val="a4"/>
              <w:spacing w:line="240" w:lineRule="auto"/>
              <w:ind w:firstLine="0"/>
              <w:jc w:val="left"/>
              <w:rPr>
                <w:sz w:val="24"/>
              </w:rPr>
            </w:pPr>
            <w:r w:rsidRPr="00055F96">
              <w:rPr>
                <w:sz w:val="24"/>
              </w:rPr>
              <w:t>Удельный вес основных фондов непроизводственного назначения</w:t>
            </w:r>
          </w:p>
        </w:tc>
        <w:tc>
          <w:tcPr>
            <w:tcW w:w="817" w:type="dxa"/>
          </w:tcPr>
          <w:p w:rsidR="00322D27" w:rsidRPr="00055F96" w:rsidRDefault="00322D27" w:rsidP="00E70800">
            <w:pPr>
              <w:pStyle w:val="a4"/>
              <w:spacing w:line="240" w:lineRule="auto"/>
              <w:ind w:firstLine="0"/>
              <w:jc w:val="center"/>
              <w:rPr>
                <w:sz w:val="24"/>
              </w:rPr>
            </w:pPr>
            <w:r w:rsidRPr="00055F96">
              <w:rPr>
                <w:sz w:val="24"/>
              </w:rPr>
              <w:t>%</w:t>
            </w:r>
          </w:p>
        </w:tc>
        <w:tc>
          <w:tcPr>
            <w:tcW w:w="1485" w:type="dxa"/>
          </w:tcPr>
          <w:p w:rsidR="00322D27" w:rsidRPr="00055F96" w:rsidRDefault="00322D27" w:rsidP="00E70800">
            <w:pPr>
              <w:pStyle w:val="a4"/>
              <w:spacing w:line="240" w:lineRule="auto"/>
              <w:ind w:firstLine="0"/>
              <w:jc w:val="center"/>
              <w:rPr>
                <w:sz w:val="24"/>
              </w:rPr>
            </w:pPr>
            <w:r w:rsidRPr="00055F96">
              <w:rPr>
                <w:sz w:val="24"/>
              </w:rPr>
              <w:t>35,6</w:t>
            </w:r>
          </w:p>
        </w:tc>
        <w:tc>
          <w:tcPr>
            <w:tcW w:w="1485" w:type="dxa"/>
          </w:tcPr>
          <w:p w:rsidR="00322D27" w:rsidRPr="00055F96" w:rsidRDefault="00322D27" w:rsidP="00E70800">
            <w:pPr>
              <w:pStyle w:val="a4"/>
              <w:spacing w:line="240" w:lineRule="auto"/>
              <w:ind w:firstLine="0"/>
              <w:jc w:val="center"/>
              <w:rPr>
                <w:sz w:val="24"/>
              </w:rPr>
            </w:pPr>
            <w:r w:rsidRPr="00055F96">
              <w:rPr>
                <w:sz w:val="24"/>
              </w:rPr>
              <w:t>32,4</w:t>
            </w:r>
          </w:p>
        </w:tc>
        <w:tc>
          <w:tcPr>
            <w:tcW w:w="1485" w:type="dxa"/>
          </w:tcPr>
          <w:p w:rsidR="00322D27" w:rsidRPr="00055F96" w:rsidRDefault="00322D27" w:rsidP="00E70800">
            <w:pPr>
              <w:pStyle w:val="a4"/>
              <w:spacing w:line="240" w:lineRule="auto"/>
              <w:ind w:firstLine="0"/>
              <w:jc w:val="center"/>
              <w:rPr>
                <w:sz w:val="24"/>
              </w:rPr>
            </w:pPr>
            <w:r w:rsidRPr="00055F96">
              <w:rPr>
                <w:sz w:val="24"/>
              </w:rPr>
              <w:t>33,8</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4.</w:t>
            </w:r>
          </w:p>
        </w:tc>
        <w:tc>
          <w:tcPr>
            <w:tcW w:w="4066" w:type="dxa"/>
          </w:tcPr>
          <w:p w:rsidR="00322D27" w:rsidRPr="00055F96" w:rsidRDefault="00322D27" w:rsidP="00E70800">
            <w:pPr>
              <w:pStyle w:val="a4"/>
              <w:spacing w:line="240" w:lineRule="auto"/>
              <w:ind w:firstLine="0"/>
              <w:jc w:val="left"/>
              <w:rPr>
                <w:sz w:val="24"/>
              </w:rPr>
            </w:pPr>
            <w:r w:rsidRPr="00055F96">
              <w:rPr>
                <w:sz w:val="24"/>
              </w:rPr>
              <w:t>Производительность труда</w:t>
            </w:r>
          </w:p>
        </w:tc>
        <w:tc>
          <w:tcPr>
            <w:tcW w:w="817" w:type="dxa"/>
          </w:tcPr>
          <w:p w:rsidR="00322D27" w:rsidRPr="00055F96" w:rsidRDefault="00322D27" w:rsidP="00E70800">
            <w:pPr>
              <w:pStyle w:val="a4"/>
              <w:spacing w:line="240" w:lineRule="auto"/>
              <w:ind w:firstLine="0"/>
              <w:jc w:val="center"/>
              <w:rPr>
                <w:sz w:val="24"/>
              </w:rPr>
            </w:pPr>
            <w:r w:rsidRPr="00055F96">
              <w:rPr>
                <w:sz w:val="24"/>
              </w:rPr>
              <w:t>млн. руб.</w:t>
            </w:r>
          </w:p>
        </w:tc>
        <w:tc>
          <w:tcPr>
            <w:tcW w:w="1485" w:type="dxa"/>
          </w:tcPr>
          <w:p w:rsidR="00322D27" w:rsidRPr="00055F96" w:rsidRDefault="00322D27" w:rsidP="00E70800">
            <w:pPr>
              <w:pStyle w:val="a4"/>
              <w:spacing w:line="240" w:lineRule="auto"/>
              <w:ind w:firstLine="0"/>
              <w:jc w:val="center"/>
              <w:rPr>
                <w:sz w:val="24"/>
              </w:rPr>
            </w:pPr>
            <w:r w:rsidRPr="00055F96">
              <w:rPr>
                <w:sz w:val="24"/>
              </w:rPr>
              <w:t>0,9649</w:t>
            </w:r>
          </w:p>
        </w:tc>
        <w:tc>
          <w:tcPr>
            <w:tcW w:w="1485" w:type="dxa"/>
          </w:tcPr>
          <w:p w:rsidR="00322D27" w:rsidRPr="00055F96" w:rsidRDefault="00322D27" w:rsidP="00E70800">
            <w:pPr>
              <w:pStyle w:val="a4"/>
              <w:spacing w:line="240" w:lineRule="auto"/>
              <w:ind w:firstLine="0"/>
              <w:jc w:val="center"/>
              <w:rPr>
                <w:sz w:val="24"/>
              </w:rPr>
            </w:pPr>
            <w:r w:rsidRPr="00055F96">
              <w:rPr>
                <w:sz w:val="24"/>
              </w:rPr>
              <w:t>0,965</w:t>
            </w:r>
          </w:p>
        </w:tc>
        <w:tc>
          <w:tcPr>
            <w:tcW w:w="1485" w:type="dxa"/>
          </w:tcPr>
          <w:p w:rsidR="00322D27" w:rsidRPr="00055F96" w:rsidRDefault="00322D27" w:rsidP="00E70800">
            <w:pPr>
              <w:pStyle w:val="a4"/>
              <w:spacing w:line="240" w:lineRule="auto"/>
              <w:ind w:firstLine="0"/>
              <w:jc w:val="center"/>
              <w:rPr>
                <w:sz w:val="24"/>
              </w:rPr>
            </w:pPr>
            <w:r w:rsidRPr="00055F96">
              <w:rPr>
                <w:sz w:val="24"/>
              </w:rPr>
              <w:t>1,0309</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5.</w:t>
            </w:r>
          </w:p>
        </w:tc>
        <w:tc>
          <w:tcPr>
            <w:tcW w:w="4066" w:type="dxa"/>
          </w:tcPr>
          <w:p w:rsidR="00322D27" w:rsidRPr="00055F96" w:rsidRDefault="00322D27" w:rsidP="00E70800">
            <w:pPr>
              <w:pStyle w:val="a4"/>
              <w:spacing w:line="240" w:lineRule="auto"/>
              <w:ind w:firstLine="0"/>
              <w:jc w:val="left"/>
              <w:rPr>
                <w:sz w:val="24"/>
              </w:rPr>
            </w:pPr>
            <w:r w:rsidRPr="00055F96">
              <w:rPr>
                <w:sz w:val="24"/>
              </w:rPr>
              <w:t>Прибыль</w:t>
            </w:r>
          </w:p>
        </w:tc>
        <w:tc>
          <w:tcPr>
            <w:tcW w:w="817" w:type="dxa"/>
          </w:tcPr>
          <w:p w:rsidR="00322D27" w:rsidRPr="00055F96" w:rsidRDefault="00322D27" w:rsidP="00E70800">
            <w:pPr>
              <w:pStyle w:val="a4"/>
              <w:spacing w:line="240" w:lineRule="auto"/>
              <w:ind w:firstLine="0"/>
              <w:jc w:val="center"/>
              <w:rPr>
                <w:sz w:val="24"/>
              </w:rPr>
            </w:pPr>
            <w:r w:rsidRPr="00055F96">
              <w:rPr>
                <w:sz w:val="24"/>
              </w:rPr>
              <w:t>млн. руб.</w:t>
            </w:r>
          </w:p>
        </w:tc>
        <w:tc>
          <w:tcPr>
            <w:tcW w:w="1485" w:type="dxa"/>
          </w:tcPr>
          <w:p w:rsidR="00322D27" w:rsidRPr="00055F96" w:rsidRDefault="00322D27" w:rsidP="00E70800">
            <w:pPr>
              <w:pStyle w:val="a4"/>
              <w:spacing w:line="240" w:lineRule="auto"/>
              <w:ind w:firstLine="0"/>
              <w:jc w:val="center"/>
              <w:rPr>
                <w:sz w:val="24"/>
              </w:rPr>
            </w:pPr>
            <w:r w:rsidRPr="00055F96">
              <w:rPr>
                <w:sz w:val="24"/>
              </w:rPr>
              <w:t>380,5</w:t>
            </w:r>
          </w:p>
        </w:tc>
        <w:tc>
          <w:tcPr>
            <w:tcW w:w="1485" w:type="dxa"/>
          </w:tcPr>
          <w:p w:rsidR="00322D27" w:rsidRPr="00055F96" w:rsidRDefault="00322D27" w:rsidP="00E70800">
            <w:pPr>
              <w:pStyle w:val="a4"/>
              <w:spacing w:line="240" w:lineRule="auto"/>
              <w:ind w:firstLine="0"/>
              <w:jc w:val="center"/>
              <w:rPr>
                <w:sz w:val="24"/>
              </w:rPr>
            </w:pPr>
            <w:r w:rsidRPr="00055F96">
              <w:rPr>
                <w:sz w:val="24"/>
              </w:rPr>
              <w:t>439,7</w:t>
            </w:r>
          </w:p>
        </w:tc>
        <w:tc>
          <w:tcPr>
            <w:tcW w:w="1485" w:type="dxa"/>
          </w:tcPr>
          <w:p w:rsidR="00322D27" w:rsidRPr="00055F96" w:rsidRDefault="00322D27" w:rsidP="00E70800">
            <w:pPr>
              <w:pStyle w:val="a4"/>
              <w:spacing w:line="240" w:lineRule="auto"/>
              <w:ind w:firstLine="0"/>
              <w:jc w:val="center"/>
              <w:rPr>
                <w:sz w:val="24"/>
              </w:rPr>
            </w:pPr>
            <w:r w:rsidRPr="00055F96">
              <w:rPr>
                <w:sz w:val="24"/>
              </w:rPr>
              <w:t>296</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6.</w:t>
            </w:r>
          </w:p>
        </w:tc>
        <w:tc>
          <w:tcPr>
            <w:tcW w:w="4066" w:type="dxa"/>
          </w:tcPr>
          <w:p w:rsidR="00322D27" w:rsidRPr="00055F96" w:rsidRDefault="00322D27" w:rsidP="00E70800">
            <w:pPr>
              <w:pStyle w:val="a4"/>
              <w:spacing w:line="240" w:lineRule="auto"/>
              <w:ind w:firstLine="0"/>
              <w:jc w:val="left"/>
              <w:rPr>
                <w:sz w:val="24"/>
              </w:rPr>
            </w:pPr>
            <w:r w:rsidRPr="00055F96">
              <w:rPr>
                <w:sz w:val="24"/>
              </w:rPr>
              <w:t>Удельный вес фонда потребления в прибыли</w:t>
            </w:r>
          </w:p>
        </w:tc>
        <w:tc>
          <w:tcPr>
            <w:tcW w:w="817" w:type="dxa"/>
          </w:tcPr>
          <w:p w:rsidR="00322D27" w:rsidRPr="00055F96" w:rsidRDefault="00322D27" w:rsidP="00E70800">
            <w:pPr>
              <w:pStyle w:val="a4"/>
              <w:spacing w:line="240" w:lineRule="auto"/>
              <w:ind w:firstLine="0"/>
              <w:jc w:val="center"/>
              <w:rPr>
                <w:sz w:val="24"/>
              </w:rPr>
            </w:pPr>
            <w:r w:rsidRPr="00055F96">
              <w:rPr>
                <w:sz w:val="24"/>
              </w:rPr>
              <w:t>%</w:t>
            </w:r>
          </w:p>
        </w:tc>
        <w:tc>
          <w:tcPr>
            <w:tcW w:w="1485" w:type="dxa"/>
          </w:tcPr>
          <w:p w:rsidR="00322D27" w:rsidRPr="00055F96" w:rsidRDefault="00322D27" w:rsidP="00E70800">
            <w:pPr>
              <w:pStyle w:val="a4"/>
              <w:spacing w:line="240" w:lineRule="auto"/>
              <w:ind w:firstLine="0"/>
              <w:jc w:val="center"/>
              <w:rPr>
                <w:sz w:val="24"/>
              </w:rPr>
            </w:pPr>
            <w:r w:rsidRPr="00055F96">
              <w:rPr>
                <w:sz w:val="24"/>
              </w:rPr>
              <w:t>32</w:t>
            </w:r>
          </w:p>
        </w:tc>
        <w:tc>
          <w:tcPr>
            <w:tcW w:w="1485" w:type="dxa"/>
          </w:tcPr>
          <w:p w:rsidR="00322D27" w:rsidRPr="00055F96" w:rsidRDefault="00322D27" w:rsidP="00E70800">
            <w:pPr>
              <w:pStyle w:val="a4"/>
              <w:spacing w:line="240" w:lineRule="auto"/>
              <w:ind w:firstLine="0"/>
              <w:jc w:val="center"/>
              <w:rPr>
                <w:sz w:val="24"/>
              </w:rPr>
            </w:pPr>
            <w:r w:rsidRPr="00055F96">
              <w:rPr>
                <w:sz w:val="24"/>
              </w:rPr>
              <w:t>31,2</w:t>
            </w:r>
          </w:p>
        </w:tc>
        <w:tc>
          <w:tcPr>
            <w:tcW w:w="1485" w:type="dxa"/>
          </w:tcPr>
          <w:p w:rsidR="00322D27" w:rsidRPr="00055F96" w:rsidRDefault="00322D27" w:rsidP="00E70800">
            <w:pPr>
              <w:pStyle w:val="a4"/>
              <w:spacing w:line="240" w:lineRule="auto"/>
              <w:ind w:firstLine="0"/>
              <w:jc w:val="center"/>
              <w:rPr>
                <w:sz w:val="24"/>
              </w:rPr>
            </w:pPr>
            <w:r w:rsidRPr="00055F96">
              <w:rPr>
                <w:sz w:val="24"/>
              </w:rPr>
              <w:t>30,6</w:t>
            </w:r>
          </w:p>
        </w:tc>
      </w:tr>
      <w:tr w:rsidR="00322D27" w:rsidRPr="00055F96">
        <w:trPr>
          <w:cantSplit/>
        </w:trPr>
        <w:tc>
          <w:tcPr>
            <w:tcW w:w="516" w:type="dxa"/>
          </w:tcPr>
          <w:p w:rsidR="00322D27" w:rsidRPr="00055F96" w:rsidRDefault="00322D27" w:rsidP="00E70800">
            <w:pPr>
              <w:pStyle w:val="a4"/>
              <w:spacing w:line="240" w:lineRule="auto"/>
              <w:ind w:firstLine="0"/>
              <w:jc w:val="center"/>
              <w:rPr>
                <w:sz w:val="24"/>
              </w:rPr>
            </w:pPr>
          </w:p>
        </w:tc>
        <w:tc>
          <w:tcPr>
            <w:tcW w:w="9338" w:type="dxa"/>
            <w:gridSpan w:val="5"/>
          </w:tcPr>
          <w:p w:rsidR="00322D27" w:rsidRPr="00055F96" w:rsidRDefault="00322D27" w:rsidP="00E70800">
            <w:pPr>
              <w:pStyle w:val="a4"/>
              <w:spacing w:line="240" w:lineRule="auto"/>
              <w:ind w:firstLine="0"/>
              <w:jc w:val="center"/>
              <w:rPr>
                <w:sz w:val="24"/>
              </w:rPr>
            </w:pPr>
            <w:r w:rsidRPr="00055F96">
              <w:rPr>
                <w:sz w:val="24"/>
              </w:rPr>
              <w:t>Кадровые показатели</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7.</w:t>
            </w:r>
          </w:p>
        </w:tc>
        <w:tc>
          <w:tcPr>
            <w:tcW w:w="4066" w:type="dxa"/>
          </w:tcPr>
          <w:p w:rsidR="00322D27" w:rsidRPr="00055F96" w:rsidRDefault="00322D27" w:rsidP="00E70800">
            <w:pPr>
              <w:pStyle w:val="a4"/>
              <w:spacing w:line="240" w:lineRule="auto"/>
              <w:ind w:firstLine="0"/>
              <w:jc w:val="left"/>
              <w:rPr>
                <w:sz w:val="24"/>
              </w:rPr>
            </w:pPr>
            <w:r w:rsidRPr="00055F96">
              <w:rPr>
                <w:sz w:val="24"/>
              </w:rPr>
              <w:t>Численность персонала, всего</w:t>
            </w:r>
          </w:p>
          <w:p w:rsidR="00322D27" w:rsidRPr="00055F96" w:rsidRDefault="00322D27" w:rsidP="00E70800">
            <w:pPr>
              <w:pStyle w:val="a4"/>
              <w:spacing w:line="240" w:lineRule="auto"/>
              <w:ind w:firstLine="0"/>
              <w:jc w:val="left"/>
              <w:rPr>
                <w:sz w:val="24"/>
              </w:rPr>
            </w:pPr>
            <w:r w:rsidRPr="00055F96">
              <w:rPr>
                <w:sz w:val="24"/>
              </w:rPr>
              <w:t>в том числе по категориям:</w:t>
            </w:r>
          </w:p>
        </w:tc>
        <w:tc>
          <w:tcPr>
            <w:tcW w:w="817" w:type="dxa"/>
          </w:tcPr>
          <w:p w:rsidR="00322D27" w:rsidRPr="00055F96" w:rsidRDefault="00322D27" w:rsidP="00E70800">
            <w:pPr>
              <w:pStyle w:val="a4"/>
              <w:spacing w:line="240" w:lineRule="auto"/>
              <w:ind w:firstLine="0"/>
              <w:jc w:val="center"/>
              <w:rPr>
                <w:sz w:val="24"/>
              </w:rPr>
            </w:pPr>
            <w:r w:rsidRPr="00055F96">
              <w:rPr>
                <w:sz w:val="24"/>
              </w:rPr>
              <w:t>чел.</w:t>
            </w:r>
          </w:p>
        </w:tc>
        <w:tc>
          <w:tcPr>
            <w:tcW w:w="1485" w:type="dxa"/>
          </w:tcPr>
          <w:p w:rsidR="00322D27" w:rsidRPr="00055F96" w:rsidRDefault="00322D27" w:rsidP="00E70800">
            <w:pPr>
              <w:pStyle w:val="a4"/>
              <w:spacing w:line="240" w:lineRule="auto"/>
              <w:ind w:firstLine="0"/>
              <w:jc w:val="center"/>
              <w:rPr>
                <w:sz w:val="24"/>
              </w:rPr>
            </w:pPr>
            <w:r w:rsidRPr="00055F96">
              <w:rPr>
                <w:sz w:val="24"/>
              </w:rPr>
              <w:t>3057</w:t>
            </w:r>
          </w:p>
        </w:tc>
        <w:tc>
          <w:tcPr>
            <w:tcW w:w="1485" w:type="dxa"/>
          </w:tcPr>
          <w:p w:rsidR="00322D27" w:rsidRPr="00055F96" w:rsidRDefault="00322D27" w:rsidP="00E70800">
            <w:pPr>
              <w:pStyle w:val="a4"/>
              <w:spacing w:line="240" w:lineRule="auto"/>
              <w:ind w:firstLine="0"/>
              <w:jc w:val="center"/>
              <w:rPr>
                <w:sz w:val="24"/>
              </w:rPr>
            </w:pPr>
            <w:r w:rsidRPr="00055F96">
              <w:rPr>
                <w:sz w:val="24"/>
              </w:rPr>
              <w:t>3186</w:t>
            </w:r>
          </w:p>
        </w:tc>
        <w:tc>
          <w:tcPr>
            <w:tcW w:w="1485" w:type="dxa"/>
          </w:tcPr>
          <w:p w:rsidR="00322D27" w:rsidRPr="00055F96" w:rsidRDefault="00322D27" w:rsidP="00E70800">
            <w:pPr>
              <w:pStyle w:val="a4"/>
              <w:spacing w:line="240" w:lineRule="auto"/>
              <w:ind w:firstLine="0"/>
              <w:jc w:val="center"/>
              <w:rPr>
                <w:sz w:val="24"/>
              </w:rPr>
            </w:pPr>
            <w:r w:rsidRPr="00055F96">
              <w:rPr>
                <w:sz w:val="24"/>
              </w:rPr>
              <w:t>3560</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Руководители</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35</w:t>
            </w:r>
          </w:p>
        </w:tc>
        <w:tc>
          <w:tcPr>
            <w:tcW w:w="1485" w:type="dxa"/>
          </w:tcPr>
          <w:p w:rsidR="00322D27" w:rsidRPr="00055F96" w:rsidRDefault="00322D27" w:rsidP="00E70800">
            <w:pPr>
              <w:pStyle w:val="a4"/>
              <w:spacing w:line="240" w:lineRule="auto"/>
              <w:ind w:firstLine="0"/>
              <w:jc w:val="center"/>
              <w:rPr>
                <w:sz w:val="24"/>
              </w:rPr>
            </w:pPr>
            <w:r w:rsidRPr="00055F96">
              <w:rPr>
                <w:sz w:val="24"/>
              </w:rPr>
              <w:t>37</w:t>
            </w:r>
          </w:p>
        </w:tc>
        <w:tc>
          <w:tcPr>
            <w:tcW w:w="1485" w:type="dxa"/>
          </w:tcPr>
          <w:p w:rsidR="00322D27" w:rsidRPr="00055F96" w:rsidRDefault="00322D27" w:rsidP="00E70800">
            <w:pPr>
              <w:pStyle w:val="a4"/>
              <w:spacing w:line="240" w:lineRule="auto"/>
              <w:ind w:firstLine="0"/>
              <w:jc w:val="center"/>
              <w:rPr>
                <w:sz w:val="24"/>
              </w:rPr>
            </w:pPr>
            <w:r w:rsidRPr="00055F96">
              <w:rPr>
                <w:sz w:val="24"/>
              </w:rPr>
              <w:t>42</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xml:space="preserve">- Специалисты </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458</w:t>
            </w:r>
          </w:p>
        </w:tc>
        <w:tc>
          <w:tcPr>
            <w:tcW w:w="1485" w:type="dxa"/>
          </w:tcPr>
          <w:p w:rsidR="00322D27" w:rsidRPr="00055F96" w:rsidRDefault="00322D27" w:rsidP="00E70800">
            <w:pPr>
              <w:pStyle w:val="a4"/>
              <w:spacing w:line="240" w:lineRule="auto"/>
              <w:ind w:firstLine="0"/>
              <w:jc w:val="center"/>
              <w:rPr>
                <w:sz w:val="24"/>
              </w:rPr>
            </w:pPr>
            <w:r w:rsidRPr="00055F96">
              <w:rPr>
                <w:sz w:val="24"/>
              </w:rPr>
              <w:t>470</w:t>
            </w:r>
          </w:p>
        </w:tc>
        <w:tc>
          <w:tcPr>
            <w:tcW w:w="1485" w:type="dxa"/>
          </w:tcPr>
          <w:p w:rsidR="00322D27" w:rsidRPr="00055F96" w:rsidRDefault="00322D27" w:rsidP="00E70800">
            <w:pPr>
              <w:pStyle w:val="a4"/>
              <w:spacing w:line="240" w:lineRule="auto"/>
              <w:ind w:firstLine="0"/>
              <w:jc w:val="center"/>
              <w:rPr>
                <w:sz w:val="24"/>
              </w:rPr>
            </w:pPr>
            <w:r w:rsidRPr="00055F96">
              <w:rPr>
                <w:sz w:val="24"/>
              </w:rPr>
              <w:t>534</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Рабочие</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1953</w:t>
            </w:r>
          </w:p>
        </w:tc>
        <w:tc>
          <w:tcPr>
            <w:tcW w:w="1485" w:type="dxa"/>
          </w:tcPr>
          <w:p w:rsidR="00322D27" w:rsidRPr="00055F96" w:rsidRDefault="00322D27" w:rsidP="00E70800">
            <w:pPr>
              <w:pStyle w:val="a4"/>
              <w:spacing w:line="240" w:lineRule="auto"/>
              <w:ind w:firstLine="0"/>
              <w:jc w:val="center"/>
              <w:rPr>
                <w:sz w:val="24"/>
              </w:rPr>
            </w:pPr>
            <w:r w:rsidRPr="00055F96">
              <w:rPr>
                <w:sz w:val="24"/>
              </w:rPr>
              <w:t>2042</w:t>
            </w:r>
          </w:p>
        </w:tc>
        <w:tc>
          <w:tcPr>
            <w:tcW w:w="1485" w:type="dxa"/>
          </w:tcPr>
          <w:p w:rsidR="00322D27" w:rsidRPr="00055F96" w:rsidRDefault="00322D27" w:rsidP="00E70800">
            <w:pPr>
              <w:pStyle w:val="a4"/>
              <w:spacing w:line="240" w:lineRule="auto"/>
              <w:ind w:firstLine="0"/>
              <w:jc w:val="center"/>
              <w:rPr>
                <w:sz w:val="24"/>
              </w:rPr>
            </w:pPr>
            <w:r w:rsidRPr="00055F96">
              <w:rPr>
                <w:sz w:val="24"/>
              </w:rPr>
              <w:t>2272</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Служащие</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611</w:t>
            </w:r>
          </w:p>
        </w:tc>
        <w:tc>
          <w:tcPr>
            <w:tcW w:w="1485" w:type="dxa"/>
          </w:tcPr>
          <w:p w:rsidR="00322D27" w:rsidRPr="00055F96" w:rsidRDefault="00322D27" w:rsidP="00E70800">
            <w:pPr>
              <w:pStyle w:val="a4"/>
              <w:spacing w:line="240" w:lineRule="auto"/>
              <w:ind w:firstLine="0"/>
              <w:jc w:val="center"/>
              <w:rPr>
                <w:sz w:val="24"/>
              </w:rPr>
            </w:pPr>
            <w:r w:rsidRPr="00055F96">
              <w:rPr>
                <w:sz w:val="24"/>
              </w:rPr>
              <w:t>637</w:t>
            </w:r>
          </w:p>
        </w:tc>
        <w:tc>
          <w:tcPr>
            <w:tcW w:w="1485" w:type="dxa"/>
          </w:tcPr>
          <w:p w:rsidR="00322D27" w:rsidRPr="00055F96" w:rsidRDefault="00322D27" w:rsidP="00E70800">
            <w:pPr>
              <w:pStyle w:val="a4"/>
              <w:spacing w:line="240" w:lineRule="auto"/>
              <w:ind w:firstLine="0"/>
              <w:jc w:val="center"/>
              <w:rPr>
                <w:sz w:val="24"/>
              </w:rPr>
            </w:pPr>
            <w:r w:rsidRPr="00055F96">
              <w:rPr>
                <w:sz w:val="24"/>
              </w:rPr>
              <w:t>712</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8.</w:t>
            </w:r>
          </w:p>
        </w:tc>
        <w:tc>
          <w:tcPr>
            <w:tcW w:w="4066" w:type="dxa"/>
          </w:tcPr>
          <w:p w:rsidR="00322D27" w:rsidRPr="00055F96" w:rsidRDefault="00322D27" w:rsidP="00E70800">
            <w:pPr>
              <w:pStyle w:val="a4"/>
              <w:spacing w:line="240" w:lineRule="auto"/>
              <w:ind w:firstLine="0"/>
              <w:jc w:val="left"/>
              <w:rPr>
                <w:sz w:val="24"/>
              </w:rPr>
            </w:pPr>
            <w:r w:rsidRPr="00055F96">
              <w:rPr>
                <w:sz w:val="24"/>
              </w:rPr>
              <w:t>Численность уволившихся</w:t>
            </w:r>
          </w:p>
        </w:tc>
        <w:tc>
          <w:tcPr>
            <w:tcW w:w="817" w:type="dxa"/>
          </w:tcPr>
          <w:p w:rsidR="00322D27" w:rsidRPr="00055F96" w:rsidRDefault="00322D27" w:rsidP="00E70800">
            <w:pPr>
              <w:pStyle w:val="a4"/>
              <w:spacing w:line="240" w:lineRule="auto"/>
              <w:ind w:firstLine="0"/>
              <w:jc w:val="center"/>
              <w:rPr>
                <w:sz w:val="24"/>
              </w:rPr>
            </w:pPr>
            <w:r w:rsidRPr="00055F96">
              <w:rPr>
                <w:sz w:val="24"/>
              </w:rPr>
              <w:t>чел.</w:t>
            </w:r>
          </w:p>
        </w:tc>
        <w:tc>
          <w:tcPr>
            <w:tcW w:w="1485" w:type="dxa"/>
          </w:tcPr>
          <w:p w:rsidR="00322D27" w:rsidRPr="00055F96" w:rsidRDefault="00322D27" w:rsidP="00E70800">
            <w:pPr>
              <w:pStyle w:val="a4"/>
              <w:spacing w:line="240" w:lineRule="auto"/>
              <w:ind w:firstLine="0"/>
              <w:jc w:val="center"/>
              <w:rPr>
                <w:sz w:val="24"/>
              </w:rPr>
            </w:pPr>
            <w:r w:rsidRPr="00055F96">
              <w:rPr>
                <w:sz w:val="24"/>
              </w:rPr>
              <w:t>517</w:t>
            </w:r>
          </w:p>
        </w:tc>
        <w:tc>
          <w:tcPr>
            <w:tcW w:w="1485" w:type="dxa"/>
          </w:tcPr>
          <w:p w:rsidR="00322D27" w:rsidRPr="00055F96" w:rsidRDefault="00322D27" w:rsidP="00E70800">
            <w:pPr>
              <w:pStyle w:val="a4"/>
              <w:spacing w:line="240" w:lineRule="auto"/>
              <w:ind w:firstLine="0"/>
              <w:jc w:val="center"/>
              <w:rPr>
                <w:sz w:val="24"/>
              </w:rPr>
            </w:pPr>
            <w:r w:rsidRPr="00055F96">
              <w:rPr>
                <w:sz w:val="24"/>
              </w:rPr>
              <w:t>416</w:t>
            </w:r>
          </w:p>
        </w:tc>
        <w:tc>
          <w:tcPr>
            <w:tcW w:w="1485" w:type="dxa"/>
          </w:tcPr>
          <w:p w:rsidR="00322D27" w:rsidRPr="00055F96" w:rsidRDefault="00322D27" w:rsidP="00E70800">
            <w:pPr>
              <w:pStyle w:val="a4"/>
              <w:spacing w:line="240" w:lineRule="auto"/>
              <w:ind w:firstLine="0"/>
              <w:jc w:val="center"/>
              <w:rPr>
                <w:sz w:val="24"/>
              </w:rPr>
            </w:pPr>
            <w:r w:rsidRPr="00055F96">
              <w:rPr>
                <w:sz w:val="24"/>
              </w:rPr>
              <w:t>375</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9.</w:t>
            </w:r>
          </w:p>
        </w:tc>
        <w:tc>
          <w:tcPr>
            <w:tcW w:w="4066" w:type="dxa"/>
          </w:tcPr>
          <w:p w:rsidR="00322D27" w:rsidRPr="00055F96" w:rsidRDefault="00322D27" w:rsidP="00E70800">
            <w:pPr>
              <w:pStyle w:val="a4"/>
              <w:spacing w:line="240" w:lineRule="auto"/>
              <w:ind w:firstLine="0"/>
              <w:jc w:val="left"/>
              <w:rPr>
                <w:sz w:val="24"/>
              </w:rPr>
            </w:pPr>
            <w:r w:rsidRPr="00055F96">
              <w:rPr>
                <w:sz w:val="24"/>
              </w:rPr>
              <w:t>Образовательный состав персонала:</w:t>
            </w:r>
          </w:p>
        </w:tc>
        <w:tc>
          <w:tcPr>
            <w:tcW w:w="817" w:type="dxa"/>
          </w:tcPr>
          <w:p w:rsidR="00322D27" w:rsidRPr="00055F96" w:rsidRDefault="00322D27" w:rsidP="00E70800">
            <w:pPr>
              <w:pStyle w:val="a4"/>
              <w:spacing w:line="240" w:lineRule="auto"/>
              <w:ind w:firstLine="0"/>
              <w:jc w:val="center"/>
              <w:rPr>
                <w:sz w:val="24"/>
              </w:rPr>
            </w:pPr>
            <w:r w:rsidRPr="00055F96">
              <w:rPr>
                <w:sz w:val="24"/>
              </w:rPr>
              <w:t>чел.</w:t>
            </w:r>
          </w:p>
        </w:tc>
        <w:tc>
          <w:tcPr>
            <w:tcW w:w="1485"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неполное среднее</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8</w:t>
            </w:r>
          </w:p>
        </w:tc>
        <w:tc>
          <w:tcPr>
            <w:tcW w:w="1485" w:type="dxa"/>
          </w:tcPr>
          <w:p w:rsidR="00322D27" w:rsidRPr="00055F96" w:rsidRDefault="00322D27" w:rsidP="00E70800">
            <w:pPr>
              <w:pStyle w:val="a4"/>
              <w:spacing w:line="240" w:lineRule="auto"/>
              <w:ind w:firstLine="0"/>
              <w:jc w:val="center"/>
              <w:rPr>
                <w:sz w:val="24"/>
              </w:rPr>
            </w:pPr>
            <w:r w:rsidRPr="00055F96">
              <w:rPr>
                <w:sz w:val="24"/>
              </w:rPr>
              <w:t>7</w:t>
            </w:r>
          </w:p>
        </w:tc>
        <w:tc>
          <w:tcPr>
            <w:tcW w:w="1485" w:type="dxa"/>
          </w:tcPr>
          <w:p w:rsidR="00322D27" w:rsidRPr="00055F96" w:rsidRDefault="00322D27" w:rsidP="00E70800">
            <w:pPr>
              <w:pStyle w:val="a4"/>
              <w:spacing w:line="240" w:lineRule="auto"/>
              <w:ind w:firstLine="0"/>
              <w:jc w:val="center"/>
              <w:rPr>
                <w:sz w:val="24"/>
              </w:rPr>
            </w:pPr>
            <w:r w:rsidRPr="00055F96">
              <w:rPr>
                <w:sz w:val="24"/>
              </w:rPr>
              <w:t>5</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общее среднее</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27</w:t>
            </w:r>
          </w:p>
        </w:tc>
        <w:tc>
          <w:tcPr>
            <w:tcW w:w="1485" w:type="dxa"/>
          </w:tcPr>
          <w:p w:rsidR="00322D27" w:rsidRPr="00055F96" w:rsidRDefault="00322D27" w:rsidP="00E70800">
            <w:pPr>
              <w:pStyle w:val="a4"/>
              <w:spacing w:line="240" w:lineRule="auto"/>
              <w:ind w:firstLine="0"/>
              <w:jc w:val="center"/>
              <w:rPr>
                <w:sz w:val="24"/>
              </w:rPr>
            </w:pPr>
            <w:r w:rsidRPr="00055F96">
              <w:rPr>
                <w:sz w:val="24"/>
              </w:rPr>
              <w:t>29</w:t>
            </w:r>
          </w:p>
        </w:tc>
        <w:tc>
          <w:tcPr>
            <w:tcW w:w="1485" w:type="dxa"/>
          </w:tcPr>
          <w:p w:rsidR="00322D27" w:rsidRPr="00055F96" w:rsidRDefault="00322D27" w:rsidP="00E70800">
            <w:pPr>
              <w:pStyle w:val="a4"/>
              <w:spacing w:line="240" w:lineRule="auto"/>
              <w:ind w:firstLine="0"/>
              <w:jc w:val="center"/>
              <w:rPr>
                <w:sz w:val="24"/>
              </w:rPr>
            </w:pPr>
            <w:r w:rsidRPr="00055F96">
              <w:rPr>
                <w:sz w:val="24"/>
              </w:rPr>
              <w:t>30</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средне специальное</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1681</w:t>
            </w:r>
          </w:p>
        </w:tc>
        <w:tc>
          <w:tcPr>
            <w:tcW w:w="1485" w:type="dxa"/>
          </w:tcPr>
          <w:p w:rsidR="00322D27" w:rsidRPr="00055F96" w:rsidRDefault="00322D27" w:rsidP="00E70800">
            <w:pPr>
              <w:pStyle w:val="a4"/>
              <w:spacing w:line="240" w:lineRule="auto"/>
              <w:ind w:firstLine="0"/>
              <w:jc w:val="center"/>
              <w:rPr>
                <w:sz w:val="24"/>
              </w:rPr>
            </w:pPr>
            <w:r w:rsidRPr="00055F96">
              <w:rPr>
                <w:sz w:val="24"/>
              </w:rPr>
              <w:t>1784</w:t>
            </w:r>
          </w:p>
        </w:tc>
        <w:tc>
          <w:tcPr>
            <w:tcW w:w="1485" w:type="dxa"/>
          </w:tcPr>
          <w:p w:rsidR="00322D27" w:rsidRPr="00055F96" w:rsidRDefault="00322D27" w:rsidP="00E70800">
            <w:pPr>
              <w:pStyle w:val="a4"/>
              <w:spacing w:line="240" w:lineRule="auto"/>
              <w:ind w:firstLine="0"/>
              <w:jc w:val="center"/>
              <w:rPr>
                <w:sz w:val="24"/>
              </w:rPr>
            </w:pPr>
            <w:r w:rsidRPr="00055F96">
              <w:rPr>
                <w:sz w:val="24"/>
              </w:rPr>
              <w:t>1994</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незаконченное высшее</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127</w:t>
            </w:r>
          </w:p>
        </w:tc>
        <w:tc>
          <w:tcPr>
            <w:tcW w:w="1485" w:type="dxa"/>
          </w:tcPr>
          <w:p w:rsidR="00322D27" w:rsidRPr="00055F96" w:rsidRDefault="00322D27" w:rsidP="00E70800">
            <w:pPr>
              <w:pStyle w:val="a4"/>
              <w:spacing w:line="240" w:lineRule="auto"/>
              <w:ind w:firstLine="0"/>
              <w:jc w:val="center"/>
              <w:rPr>
                <w:sz w:val="24"/>
              </w:rPr>
            </w:pPr>
            <w:r w:rsidRPr="00055F96">
              <w:rPr>
                <w:sz w:val="24"/>
              </w:rPr>
              <w:t>134</w:t>
            </w:r>
          </w:p>
        </w:tc>
        <w:tc>
          <w:tcPr>
            <w:tcW w:w="1485" w:type="dxa"/>
          </w:tcPr>
          <w:p w:rsidR="00322D27" w:rsidRPr="00055F96" w:rsidRDefault="00322D27" w:rsidP="00E70800">
            <w:pPr>
              <w:pStyle w:val="a4"/>
              <w:spacing w:line="240" w:lineRule="auto"/>
              <w:ind w:firstLine="0"/>
              <w:jc w:val="center"/>
              <w:rPr>
                <w:sz w:val="24"/>
              </w:rPr>
            </w:pPr>
            <w:r w:rsidRPr="00055F96">
              <w:rPr>
                <w:sz w:val="24"/>
              </w:rPr>
              <w:t>138</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высшее</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1214</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1232</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1393</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10.</w:t>
            </w:r>
          </w:p>
        </w:tc>
        <w:tc>
          <w:tcPr>
            <w:tcW w:w="4066" w:type="dxa"/>
          </w:tcPr>
          <w:p w:rsidR="00322D27" w:rsidRPr="00055F96" w:rsidRDefault="00322D27" w:rsidP="00E70800">
            <w:pPr>
              <w:pStyle w:val="a4"/>
              <w:spacing w:line="240" w:lineRule="auto"/>
              <w:ind w:firstLine="0"/>
              <w:jc w:val="left"/>
              <w:rPr>
                <w:sz w:val="24"/>
              </w:rPr>
            </w:pPr>
            <w:r w:rsidRPr="00055F96">
              <w:rPr>
                <w:sz w:val="24"/>
              </w:rPr>
              <w:t>Возрастной состав персонала:</w:t>
            </w:r>
          </w:p>
        </w:tc>
        <w:tc>
          <w:tcPr>
            <w:tcW w:w="817" w:type="dxa"/>
          </w:tcPr>
          <w:p w:rsidR="00322D27" w:rsidRPr="00055F96" w:rsidRDefault="00322D27" w:rsidP="00E70800">
            <w:pPr>
              <w:pStyle w:val="a4"/>
              <w:spacing w:line="240" w:lineRule="auto"/>
              <w:ind w:firstLine="0"/>
              <w:jc w:val="center"/>
              <w:rPr>
                <w:sz w:val="24"/>
              </w:rPr>
            </w:pPr>
            <w:r w:rsidRPr="00055F96">
              <w:rPr>
                <w:sz w:val="24"/>
              </w:rPr>
              <w:t>чел.</w:t>
            </w:r>
          </w:p>
        </w:tc>
        <w:tc>
          <w:tcPr>
            <w:tcW w:w="1485"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до 18 лет</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24</w:t>
            </w:r>
          </w:p>
        </w:tc>
        <w:tc>
          <w:tcPr>
            <w:tcW w:w="1485" w:type="dxa"/>
          </w:tcPr>
          <w:p w:rsidR="00322D27" w:rsidRPr="00055F96" w:rsidRDefault="00322D27" w:rsidP="00E70800">
            <w:pPr>
              <w:pStyle w:val="a4"/>
              <w:spacing w:line="240" w:lineRule="auto"/>
              <w:ind w:firstLine="0"/>
              <w:jc w:val="center"/>
              <w:rPr>
                <w:sz w:val="24"/>
              </w:rPr>
            </w:pPr>
            <w:r w:rsidRPr="00055F96">
              <w:rPr>
                <w:sz w:val="24"/>
              </w:rPr>
              <w:t>25</w:t>
            </w:r>
          </w:p>
        </w:tc>
        <w:tc>
          <w:tcPr>
            <w:tcW w:w="1485" w:type="dxa"/>
          </w:tcPr>
          <w:p w:rsidR="00322D27" w:rsidRPr="00055F96" w:rsidRDefault="00322D27" w:rsidP="00E70800">
            <w:pPr>
              <w:pStyle w:val="a4"/>
              <w:spacing w:line="240" w:lineRule="auto"/>
              <w:ind w:firstLine="0"/>
              <w:jc w:val="center"/>
              <w:rPr>
                <w:sz w:val="24"/>
              </w:rPr>
            </w:pPr>
            <w:r w:rsidRPr="00055F96">
              <w:rPr>
                <w:sz w:val="24"/>
              </w:rPr>
              <w:t>24</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- 18-25 лет</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611</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637</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712</w:t>
            </w:r>
          </w:p>
        </w:tc>
      </w:tr>
      <w:tr w:rsidR="00322D27" w:rsidRPr="00055F96">
        <w:tc>
          <w:tcPr>
            <w:tcW w:w="516" w:type="dxa"/>
          </w:tcPr>
          <w:p w:rsidR="00322D27" w:rsidRPr="00055F96" w:rsidRDefault="00322D27" w:rsidP="00E70800"/>
        </w:tc>
        <w:tc>
          <w:tcPr>
            <w:tcW w:w="4066" w:type="dxa"/>
          </w:tcPr>
          <w:p w:rsidR="00322D27" w:rsidRPr="00055F96" w:rsidRDefault="00322D27" w:rsidP="00E70800">
            <w:pPr>
              <w:pStyle w:val="a4"/>
              <w:spacing w:line="240" w:lineRule="auto"/>
              <w:ind w:firstLine="0"/>
              <w:jc w:val="left"/>
              <w:rPr>
                <w:sz w:val="24"/>
              </w:rPr>
            </w:pPr>
            <w:r w:rsidRPr="00055F96">
              <w:rPr>
                <w:sz w:val="24"/>
              </w:rPr>
              <w:t>- 26-36 лет</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1198</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1249</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1400</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- 37-50 лет</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917</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955</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1068</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свыше 50 лет</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305</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318</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356</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11.</w:t>
            </w:r>
          </w:p>
        </w:tc>
        <w:tc>
          <w:tcPr>
            <w:tcW w:w="4066" w:type="dxa"/>
          </w:tcPr>
          <w:p w:rsidR="00322D27" w:rsidRPr="00055F96" w:rsidRDefault="00322D27" w:rsidP="00E70800">
            <w:pPr>
              <w:pStyle w:val="a4"/>
              <w:spacing w:line="240" w:lineRule="auto"/>
              <w:ind w:firstLine="0"/>
              <w:jc w:val="left"/>
              <w:rPr>
                <w:sz w:val="24"/>
              </w:rPr>
            </w:pPr>
            <w:r w:rsidRPr="00055F96">
              <w:rPr>
                <w:sz w:val="24"/>
              </w:rPr>
              <w:t>Средний возраст работающих</w:t>
            </w:r>
          </w:p>
        </w:tc>
        <w:tc>
          <w:tcPr>
            <w:tcW w:w="817" w:type="dxa"/>
          </w:tcPr>
          <w:p w:rsidR="00322D27" w:rsidRPr="00055F96" w:rsidRDefault="00322D27" w:rsidP="00E70800">
            <w:pPr>
              <w:pStyle w:val="a4"/>
              <w:spacing w:line="240" w:lineRule="auto"/>
              <w:ind w:firstLine="0"/>
              <w:jc w:val="center"/>
              <w:rPr>
                <w:sz w:val="24"/>
              </w:rPr>
            </w:pPr>
            <w:r w:rsidRPr="00055F96">
              <w:rPr>
                <w:sz w:val="24"/>
              </w:rPr>
              <w:t>лет</w:t>
            </w:r>
          </w:p>
        </w:tc>
        <w:tc>
          <w:tcPr>
            <w:tcW w:w="1485" w:type="dxa"/>
          </w:tcPr>
          <w:p w:rsidR="00322D27" w:rsidRPr="00055F96" w:rsidRDefault="00322D27" w:rsidP="00E70800">
            <w:pPr>
              <w:pStyle w:val="a4"/>
              <w:spacing w:line="240" w:lineRule="auto"/>
              <w:ind w:firstLine="0"/>
              <w:jc w:val="center"/>
              <w:rPr>
                <w:sz w:val="24"/>
              </w:rPr>
            </w:pPr>
            <w:r w:rsidRPr="00055F96">
              <w:rPr>
                <w:sz w:val="24"/>
              </w:rPr>
              <w:t>35,6</w:t>
            </w:r>
          </w:p>
        </w:tc>
        <w:tc>
          <w:tcPr>
            <w:tcW w:w="1485" w:type="dxa"/>
          </w:tcPr>
          <w:p w:rsidR="00322D27" w:rsidRPr="00055F96" w:rsidRDefault="00322D27" w:rsidP="00E70800">
            <w:pPr>
              <w:pStyle w:val="a4"/>
              <w:spacing w:line="240" w:lineRule="auto"/>
              <w:ind w:firstLine="0"/>
              <w:jc w:val="center"/>
              <w:rPr>
                <w:sz w:val="24"/>
              </w:rPr>
            </w:pPr>
            <w:r w:rsidRPr="00055F96">
              <w:rPr>
                <w:sz w:val="24"/>
              </w:rPr>
              <w:t>35,4</w:t>
            </w:r>
          </w:p>
        </w:tc>
        <w:tc>
          <w:tcPr>
            <w:tcW w:w="1485" w:type="dxa"/>
          </w:tcPr>
          <w:p w:rsidR="00322D27" w:rsidRPr="00055F96" w:rsidRDefault="00322D27" w:rsidP="00E70800">
            <w:pPr>
              <w:pStyle w:val="a4"/>
              <w:spacing w:line="240" w:lineRule="auto"/>
              <w:ind w:firstLine="0"/>
              <w:jc w:val="center"/>
              <w:rPr>
                <w:sz w:val="24"/>
              </w:rPr>
            </w:pPr>
            <w:r w:rsidRPr="00055F96">
              <w:rPr>
                <w:sz w:val="24"/>
              </w:rPr>
              <w:t>35,7</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12.</w:t>
            </w:r>
          </w:p>
        </w:tc>
        <w:tc>
          <w:tcPr>
            <w:tcW w:w="4066" w:type="dxa"/>
          </w:tcPr>
          <w:p w:rsidR="00322D27" w:rsidRPr="00055F96" w:rsidRDefault="00322D27" w:rsidP="00E70800">
            <w:pPr>
              <w:pStyle w:val="a4"/>
              <w:spacing w:line="240" w:lineRule="auto"/>
              <w:ind w:firstLine="0"/>
              <w:jc w:val="left"/>
              <w:rPr>
                <w:sz w:val="24"/>
              </w:rPr>
            </w:pPr>
            <w:r w:rsidRPr="00055F96">
              <w:rPr>
                <w:sz w:val="24"/>
              </w:rPr>
              <w:t>Структура персонала по полу:</w:t>
            </w:r>
          </w:p>
        </w:tc>
        <w:tc>
          <w:tcPr>
            <w:tcW w:w="817" w:type="dxa"/>
          </w:tcPr>
          <w:p w:rsidR="00322D27" w:rsidRPr="00055F96" w:rsidRDefault="00322D27" w:rsidP="00E70800">
            <w:pPr>
              <w:pStyle w:val="a4"/>
              <w:spacing w:line="240" w:lineRule="auto"/>
              <w:ind w:firstLine="0"/>
              <w:jc w:val="center"/>
              <w:rPr>
                <w:sz w:val="24"/>
              </w:rPr>
            </w:pPr>
            <w:r w:rsidRPr="00055F96">
              <w:rPr>
                <w:sz w:val="24"/>
              </w:rPr>
              <w:t>%</w:t>
            </w:r>
          </w:p>
        </w:tc>
        <w:tc>
          <w:tcPr>
            <w:tcW w:w="1485"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женщин</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56,5</w:t>
            </w:r>
          </w:p>
        </w:tc>
        <w:tc>
          <w:tcPr>
            <w:tcW w:w="1485" w:type="dxa"/>
          </w:tcPr>
          <w:p w:rsidR="00322D27" w:rsidRPr="00055F96" w:rsidRDefault="00322D27" w:rsidP="00E70800">
            <w:pPr>
              <w:pStyle w:val="a4"/>
              <w:spacing w:line="240" w:lineRule="auto"/>
              <w:ind w:firstLine="0"/>
              <w:jc w:val="center"/>
              <w:rPr>
                <w:sz w:val="24"/>
              </w:rPr>
            </w:pPr>
            <w:r w:rsidRPr="00055F96">
              <w:rPr>
                <w:sz w:val="24"/>
              </w:rPr>
              <w:t>55,4</w:t>
            </w:r>
          </w:p>
        </w:tc>
        <w:tc>
          <w:tcPr>
            <w:tcW w:w="1485" w:type="dxa"/>
          </w:tcPr>
          <w:p w:rsidR="00322D27" w:rsidRPr="00055F96" w:rsidRDefault="00322D27" w:rsidP="00E70800">
            <w:pPr>
              <w:pStyle w:val="a4"/>
              <w:spacing w:line="240" w:lineRule="auto"/>
              <w:ind w:firstLine="0"/>
              <w:jc w:val="center"/>
              <w:rPr>
                <w:sz w:val="24"/>
              </w:rPr>
            </w:pPr>
            <w:r w:rsidRPr="00055F96">
              <w:rPr>
                <w:sz w:val="24"/>
              </w:rPr>
              <w:t>52,3</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мужчин</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43,5</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44,6</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47,7</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13.</w:t>
            </w:r>
          </w:p>
        </w:tc>
        <w:tc>
          <w:tcPr>
            <w:tcW w:w="4066" w:type="dxa"/>
          </w:tcPr>
          <w:p w:rsidR="00322D27" w:rsidRPr="00055F96" w:rsidRDefault="00322D27" w:rsidP="00E70800">
            <w:pPr>
              <w:pStyle w:val="a4"/>
              <w:spacing w:line="240" w:lineRule="auto"/>
              <w:ind w:firstLine="0"/>
              <w:jc w:val="left"/>
              <w:rPr>
                <w:sz w:val="24"/>
              </w:rPr>
            </w:pPr>
            <w:r w:rsidRPr="00055F96">
              <w:rPr>
                <w:sz w:val="24"/>
              </w:rPr>
              <w:t>Распределение персонала по стажу:</w:t>
            </w:r>
          </w:p>
        </w:tc>
        <w:tc>
          <w:tcPr>
            <w:tcW w:w="817" w:type="dxa"/>
          </w:tcPr>
          <w:p w:rsidR="00322D27" w:rsidRPr="00055F96" w:rsidRDefault="00322D27" w:rsidP="00E70800">
            <w:pPr>
              <w:pStyle w:val="a4"/>
              <w:spacing w:line="240" w:lineRule="auto"/>
              <w:ind w:firstLine="0"/>
              <w:jc w:val="center"/>
              <w:rPr>
                <w:sz w:val="24"/>
              </w:rPr>
            </w:pPr>
            <w:r w:rsidRPr="00055F96">
              <w:rPr>
                <w:sz w:val="24"/>
              </w:rPr>
              <w:t>чел.</w:t>
            </w:r>
          </w:p>
        </w:tc>
        <w:tc>
          <w:tcPr>
            <w:tcW w:w="1485"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до 1 года</w:t>
            </w:r>
          </w:p>
        </w:tc>
        <w:tc>
          <w:tcPr>
            <w:tcW w:w="817" w:type="dxa"/>
          </w:tcPr>
          <w:p w:rsidR="00322D27" w:rsidRPr="00055F96" w:rsidRDefault="00322D27" w:rsidP="00E70800">
            <w:pPr>
              <w:pStyle w:val="a4"/>
              <w:spacing w:line="240" w:lineRule="auto"/>
              <w:ind w:firstLine="0"/>
              <w:jc w:val="center"/>
              <w:rPr>
                <w:sz w:val="24"/>
              </w:rPr>
            </w:pP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122</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96</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125</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- 1-3 года</w:t>
            </w:r>
          </w:p>
        </w:tc>
        <w:tc>
          <w:tcPr>
            <w:tcW w:w="817" w:type="dxa"/>
          </w:tcPr>
          <w:p w:rsidR="00322D27" w:rsidRPr="00055F96" w:rsidRDefault="00322D27" w:rsidP="00E70800">
            <w:pPr>
              <w:pStyle w:val="a4"/>
              <w:spacing w:line="240" w:lineRule="auto"/>
              <w:ind w:firstLine="0"/>
              <w:jc w:val="center"/>
              <w:rPr>
                <w:sz w:val="24"/>
              </w:rPr>
            </w:pP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459</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510</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516</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- 3-5 лет</w:t>
            </w:r>
          </w:p>
        </w:tc>
        <w:tc>
          <w:tcPr>
            <w:tcW w:w="817" w:type="dxa"/>
          </w:tcPr>
          <w:p w:rsidR="00322D27" w:rsidRPr="00055F96" w:rsidRDefault="00322D27" w:rsidP="00E70800">
            <w:pPr>
              <w:pStyle w:val="a4"/>
              <w:spacing w:line="240" w:lineRule="auto"/>
              <w:ind w:firstLine="0"/>
              <w:jc w:val="center"/>
              <w:rPr>
                <w:sz w:val="24"/>
              </w:rPr>
            </w:pP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1712</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1561</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1816</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- 5-10 лет</w:t>
            </w:r>
          </w:p>
        </w:tc>
        <w:tc>
          <w:tcPr>
            <w:tcW w:w="817" w:type="dxa"/>
          </w:tcPr>
          <w:p w:rsidR="00322D27" w:rsidRPr="00055F96" w:rsidRDefault="00322D27" w:rsidP="00E70800">
            <w:pPr>
              <w:pStyle w:val="a4"/>
              <w:spacing w:line="240" w:lineRule="auto"/>
              <w:ind w:firstLine="0"/>
              <w:jc w:val="center"/>
              <w:rPr>
                <w:sz w:val="24"/>
              </w:rPr>
            </w:pP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703</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733</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854</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более 10 лет</w:t>
            </w:r>
          </w:p>
        </w:tc>
        <w:tc>
          <w:tcPr>
            <w:tcW w:w="817" w:type="dxa"/>
          </w:tcPr>
          <w:p w:rsidR="00322D27" w:rsidRPr="00055F96" w:rsidRDefault="00322D27" w:rsidP="00E70800">
            <w:pPr>
              <w:pStyle w:val="a4"/>
              <w:spacing w:line="240" w:lineRule="auto"/>
              <w:ind w:firstLine="0"/>
              <w:jc w:val="center"/>
              <w:rPr>
                <w:sz w:val="24"/>
              </w:rPr>
            </w:pP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61</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287</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249</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14.</w:t>
            </w:r>
          </w:p>
        </w:tc>
        <w:tc>
          <w:tcPr>
            <w:tcW w:w="4066" w:type="dxa"/>
          </w:tcPr>
          <w:p w:rsidR="00322D27" w:rsidRPr="00055F96" w:rsidRDefault="00322D27" w:rsidP="00E70800">
            <w:pPr>
              <w:pStyle w:val="a4"/>
              <w:spacing w:line="240" w:lineRule="auto"/>
              <w:ind w:firstLine="0"/>
              <w:jc w:val="left"/>
              <w:rPr>
                <w:sz w:val="24"/>
              </w:rPr>
            </w:pPr>
            <w:r w:rsidRPr="00055F96">
              <w:rPr>
                <w:sz w:val="24"/>
              </w:rPr>
              <w:t>Уровень профессиональной подготовки (для руководителей и специалистов)</w:t>
            </w:r>
          </w:p>
        </w:tc>
        <w:tc>
          <w:tcPr>
            <w:tcW w:w="817" w:type="dxa"/>
          </w:tcPr>
          <w:p w:rsidR="00322D27" w:rsidRPr="00055F96" w:rsidRDefault="00322D27" w:rsidP="00E70800">
            <w:pPr>
              <w:pStyle w:val="a4"/>
              <w:spacing w:line="240" w:lineRule="auto"/>
              <w:ind w:firstLine="0"/>
              <w:jc w:val="center"/>
              <w:rPr>
                <w:sz w:val="24"/>
              </w:rPr>
            </w:pPr>
            <w:r w:rsidRPr="00055F96">
              <w:rPr>
                <w:sz w:val="24"/>
              </w:rPr>
              <w:t>%</w:t>
            </w:r>
          </w:p>
        </w:tc>
        <w:tc>
          <w:tcPr>
            <w:tcW w:w="1485"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высшее образование</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85</w:t>
            </w:r>
          </w:p>
        </w:tc>
        <w:tc>
          <w:tcPr>
            <w:tcW w:w="1485" w:type="dxa"/>
          </w:tcPr>
          <w:p w:rsidR="00322D27" w:rsidRPr="00055F96" w:rsidRDefault="00322D27" w:rsidP="00E70800">
            <w:pPr>
              <w:pStyle w:val="a4"/>
              <w:spacing w:line="240" w:lineRule="auto"/>
              <w:ind w:firstLine="0"/>
              <w:jc w:val="center"/>
              <w:rPr>
                <w:sz w:val="24"/>
              </w:rPr>
            </w:pPr>
            <w:r w:rsidRPr="00055F96">
              <w:rPr>
                <w:sz w:val="24"/>
              </w:rPr>
              <w:t>87</w:t>
            </w:r>
          </w:p>
        </w:tc>
        <w:tc>
          <w:tcPr>
            <w:tcW w:w="1485" w:type="dxa"/>
          </w:tcPr>
          <w:p w:rsidR="00322D27" w:rsidRPr="00055F96" w:rsidRDefault="00322D27" w:rsidP="00E70800">
            <w:pPr>
              <w:pStyle w:val="a4"/>
              <w:spacing w:line="240" w:lineRule="auto"/>
              <w:ind w:firstLine="0"/>
              <w:jc w:val="center"/>
              <w:rPr>
                <w:sz w:val="24"/>
              </w:rPr>
            </w:pPr>
            <w:r w:rsidRPr="00055F96">
              <w:rPr>
                <w:sz w:val="24"/>
              </w:rPr>
              <w:t>89</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среднее специальное</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11</w:t>
            </w:r>
          </w:p>
        </w:tc>
        <w:tc>
          <w:tcPr>
            <w:tcW w:w="1485" w:type="dxa"/>
          </w:tcPr>
          <w:p w:rsidR="00322D27" w:rsidRPr="00055F96" w:rsidRDefault="00322D27" w:rsidP="00E70800">
            <w:pPr>
              <w:pStyle w:val="a4"/>
              <w:spacing w:line="240" w:lineRule="auto"/>
              <w:ind w:firstLine="0"/>
              <w:jc w:val="center"/>
              <w:rPr>
                <w:sz w:val="24"/>
              </w:rPr>
            </w:pPr>
            <w:r w:rsidRPr="00055F96">
              <w:rPr>
                <w:sz w:val="24"/>
              </w:rPr>
              <w:t>12</w:t>
            </w:r>
          </w:p>
        </w:tc>
        <w:tc>
          <w:tcPr>
            <w:tcW w:w="1485" w:type="dxa"/>
          </w:tcPr>
          <w:p w:rsidR="00322D27" w:rsidRPr="00055F96" w:rsidRDefault="00322D27" w:rsidP="00E70800">
            <w:pPr>
              <w:pStyle w:val="a4"/>
              <w:spacing w:line="240" w:lineRule="auto"/>
              <w:ind w:firstLine="0"/>
              <w:jc w:val="center"/>
              <w:rPr>
                <w:sz w:val="24"/>
              </w:rPr>
            </w:pPr>
            <w:r w:rsidRPr="00055F96">
              <w:rPr>
                <w:sz w:val="24"/>
              </w:rPr>
              <w:t>9,5</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практики</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4</w:t>
            </w:r>
          </w:p>
        </w:tc>
        <w:tc>
          <w:tcPr>
            <w:tcW w:w="1485" w:type="dxa"/>
          </w:tcPr>
          <w:p w:rsidR="00322D27" w:rsidRPr="00055F96" w:rsidRDefault="00322D27" w:rsidP="00E70800">
            <w:pPr>
              <w:pStyle w:val="a4"/>
              <w:spacing w:line="240" w:lineRule="auto"/>
              <w:ind w:firstLine="0"/>
              <w:jc w:val="center"/>
              <w:rPr>
                <w:sz w:val="24"/>
              </w:rPr>
            </w:pPr>
            <w:r w:rsidRPr="00055F96">
              <w:rPr>
                <w:sz w:val="24"/>
              </w:rPr>
              <w:t>1</w:t>
            </w:r>
          </w:p>
        </w:tc>
        <w:tc>
          <w:tcPr>
            <w:tcW w:w="1485" w:type="dxa"/>
          </w:tcPr>
          <w:p w:rsidR="00322D27" w:rsidRPr="00055F96" w:rsidRDefault="00322D27" w:rsidP="00E70800">
            <w:pPr>
              <w:pStyle w:val="a4"/>
              <w:spacing w:line="240" w:lineRule="auto"/>
              <w:ind w:firstLine="0"/>
              <w:jc w:val="center"/>
              <w:rPr>
                <w:sz w:val="24"/>
              </w:rPr>
            </w:pPr>
            <w:r w:rsidRPr="00055F96">
              <w:rPr>
                <w:sz w:val="24"/>
              </w:rPr>
              <w:t>1,5</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15.</w:t>
            </w:r>
          </w:p>
        </w:tc>
        <w:tc>
          <w:tcPr>
            <w:tcW w:w="4066" w:type="dxa"/>
          </w:tcPr>
          <w:p w:rsidR="00322D27" w:rsidRPr="00055F96" w:rsidRDefault="00322D27" w:rsidP="00E70800">
            <w:pPr>
              <w:pStyle w:val="a4"/>
              <w:spacing w:line="240" w:lineRule="auto"/>
              <w:ind w:firstLine="0"/>
              <w:jc w:val="left"/>
              <w:rPr>
                <w:sz w:val="24"/>
              </w:rPr>
            </w:pPr>
            <w:r w:rsidRPr="00055F96">
              <w:rPr>
                <w:sz w:val="24"/>
              </w:rPr>
              <w:t>Уровень профессиональной подготовки (для рабочих)</w:t>
            </w:r>
          </w:p>
        </w:tc>
        <w:tc>
          <w:tcPr>
            <w:tcW w:w="817" w:type="dxa"/>
          </w:tcPr>
          <w:p w:rsidR="00322D27" w:rsidRPr="00055F96" w:rsidRDefault="00322D27" w:rsidP="00E70800">
            <w:pPr>
              <w:pStyle w:val="a4"/>
              <w:spacing w:line="240" w:lineRule="auto"/>
              <w:ind w:firstLine="0"/>
              <w:jc w:val="center"/>
              <w:rPr>
                <w:sz w:val="24"/>
              </w:rPr>
            </w:pPr>
            <w:r w:rsidRPr="00055F96">
              <w:rPr>
                <w:sz w:val="24"/>
              </w:rPr>
              <w:t>%</w:t>
            </w:r>
          </w:p>
        </w:tc>
        <w:tc>
          <w:tcPr>
            <w:tcW w:w="1485"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неполное среднее</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5,6</w:t>
            </w:r>
          </w:p>
        </w:tc>
        <w:tc>
          <w:tcPr>
            <w:tcW w:w="1485" w:type="dxa"/>
          </w:tcPr>
          <w:p w:rsidR="00322D27" w:rsidRPr="00055F96" w:rsidRDefault="00322D27" w:rsidP="00E70800">
            <w:pPr>
              <w:pStyle w:val="a4"/>
              <w:spacing w:line="240" w:lineRule="auto"/>
              <w:ind w:firstLine="0"/>
              <w:jc w:val="center"/>
              <w:rPr>
                <w:sz w:val="24"/>
              </w:rPr>
            </w:pPr>
            <w:r w:rsidRPr="00055F96">
              <w:rPr>
                <w:sz w:val="24"/>
              </w:rPr>
              <w:t>5,4</w:t>
            </w:r>
          </w:p>
        </w:tc>
        <w:tc>
          <w:tcPr>
            <w:tcW w:w="1485" w:type="dxa"/>
          </w:tcPr>
          <w:p w:rsidR="00322D27" w:rsidRPr="00055F96" w:rsidRDefault="00322D27" w:rsidP="00E70800">
            <w:pPr>
              <w:pStyle w:val="a4"/>
              <w:spacing w:line="240" w:lineRule="auto"/>
              <w:ind w:firstLine="0"/>
              <w:jc w:val="center"/>
              <w:rPr>
                <w:sz w:val="24"/>
              </w:rPr>
            </w:pPr>
            <w:r w:rsidRPr="00055F96">
              <w:rPr>
                <w:sz w:val="24"/>
              </w:rPr>
              <w:t>5,5</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общее среднее</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24,3</w:t>
            </w:r>
          </w:p>
        </w:tc>
        <w:tc>
          <w:tcPr>
            <w:tcW w:w="1485" w:type="dxa"/>
          </w:tcPr>
          <w:p w:rsidR="00322D27" w:rsidRPr="00055F96" w:rsidRDefault="00322D27" w:rsidP="00E70800">
            <w:pPr>
              <w:pStyle w:val="a4"/>
              <w:spacing w:line="240" w:lineRule="auto"/>
              <w:ind w:firstLine="0"/>
              <w:jc w:val="center"/>
              <w:rPr>
                <w:sz w:val="24"/>
              </w:rPr>
            </w:pPr>
            <w:r w:rsidRPr="00055F96">
              <w:rPr>
                <w:sz w:val="24"/>
              </w:rPr>
              <w:t>25,6</w:t>
            </w:r>
          </w:p>
        </w:tc>
        <w:tc>
          <w:tcPr>
            <w:tcW w:w="1485" w:type="dxa"/>
          </w:tcPr>
          <w:p w:rsidR="00322D27" w:rsidRPr="00055F96" w:rsidRDefault="00322D27" w:rsidP="00E70800">
            <w:pPr>
              <w:pStyle w:val="a4"/>
              <w:spacing w:line="240" w:lineRule="auto"/>
              <w:ind w:firstLine="0"/>
              <w:jc w:val="center"/>
              <w:rPr>
                <w:sz w:val="24"/>
              </w:rPr>
            </w:pPr>
            <w:r w:rsidRPr="00055F96">
              <w:rPr>
                <w:sz w:val="24"/>
              </w:rPr>
              <w:t>24,9</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средне специальное</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45,6</w:t>
            </w:r>
          </w:p>
        </w:tc>
        <w:tc>
          <w:tcPr>
            <w:tcW w:w="1485" w:type="dxa"/>
          </w:tcPr>
          <w:p w:rsidR="00322D27" w:rsidRPr="00055F96" w:rsidRDefault="00322D27" w:rsidP="00E70800">
            <w:pPr>
              <w:pStyle w:val="a4"/>
              <w:spacing w:line="240" w:lineRule="auto"/>
              <w:ind w:firstLine="0"/>
              <w:jc w:val="center"/>
              <w:rPr>
                <w:sz w:val="24"/>
              </w:rPr>
            </w:pPr>
            <w:r w:rsidRPr="00055F96">
              <w:rPr>
                <w:sz w:val="24"/>
              </w:rPr>
              <w:t>48,6</w:t>
            </w:r>
          </w:p>
        </w:tc>
        <w:tc>
          <w:tcPr>
            <w:tcW w:w="1485" w:type="dxa"/>
          </w:tcPr>
          <w:p w:rsidR="00322D27" w:rsidRPr="00055F96" w:rsidRDefault="00322D27" w:rsidP="00E70800">
            <w:pPr>
              <w:pStyle w:val="a4"/>
              <w:spacing w:line="240" w:lineRule="auto"/>
              <w:ind w:firstLine="0"/>
              <w:jc w:val="center"/>
              <w:rPr>
                <w:sz w:val="24"/>
              </w:rPr>
            </w:pPr>
            <w:r w:rsidRPr="00055F96">
              <w:rPr>
                <w:sz w:val="24"/>
              </w:rPr>
              <w:t>52,9</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незаконченное высшее</w:t>
            </w:r>
          </w:p>
        </w:tc>
        <w:tc>
          <w:tcPr>
            <w:tcW w:w="817" w:type="dxa"/>
          </w:tcPr>
          <w:p w:rsidR="00322D27" w:rsidRPr="00055F96" w:rsidRDefault="00322D27" w:rsidP="00E70800">
            <w:pPr>
              <w:pStyle w:val="a4"/>
              <w:spacing w:line="240" w:lineRule="auto"/>
              <w:ind w:firstLine="0"/>
              <w:jc w:val="center"/>
              <w:rPr>
                <w:sz w:val="24"/>
              </w:rPr>
            </w:pPr>
          </w:p>
        </w:tc>
        <w:tc>
          <w:tcPr>
            <w:tcW w:w="1485" w:type="dxa"/>
          </w:tcPr>
          <w:p w:rsidR="00322D27" w:rsidRPr="00055F96" w:rsidRDefault="00322D27" w:rsidP="00E70800">
            <w:pPr>
              <w:pStyle w:val="a4"/>
              <w:spacing w:line="240" w:lineRule="auto"/>
              <w:ind w:firstLine="0"/>
              <w:jc w:val="center"/>
              <w:rPr>
                <w:sz w:val="24"/>
              </w:rPr>
            </w:pPr>
            <w:r w:rsidRPr="00055F96">
              <w:rPr>
                <w:sz w:val="24"/>
              </w:rPr>
              <w:t>1,2</w:t>
            </w:r>
          </w:p>
        </w:tc>
        <w:tc>
          <w:tcPr>
            <w:tcW w:w="1485" w:type="dxa"/>
          </w:tcPr>
          <w:p w:rsidR="00322D27" w:rsidRPr="00055F96" w:rsidRDefault="00322D27" w:rsidP="00E70800">
            <w:pPr>
              <w:pStyle w:val="a4"/>
              <w:spacing w:line="240" w:lineRule="auto"/>
              <w:ind w:firstLine="0"/>
              <w:jc w:val="center"/>
              <w:rPr>
                <w:sz w:val="24"/>
              </w:rPr>
            </w:pPr>
            <w:r w:rsidRPr="00055F96">
              <w:rPr>
                <w:sz w:val="24"/>
              </w:rPr>
              <w:t>2,4</w:t>
            </w:r>
          </w:p>
        </w:tc>
        <w:tc>
          <w:tcPr>
            <w:tcW w:w="1485" w:type="dxa"/>
          </w:tcPr>
          <w:p w:rsidR="00322D27" w:rsidRPr="00055F96" w:rsidRDefault="00322D27" w:rsidP="00E70800">
            <w:pPr>
              <w:pStyle w:val="a4"/>
              <w:spacing w:line="240" w:lineRule="auto"/>
              <w:ind w:firstLine="0"/>
              <w:jc w:val="center"/>
              <w:rPr>
                <w:sz w:val="24"/>
              </w:rPr>
            </w:pPr>
            <w:r w:rsidRPr="00055F96">
              <w:rPr>
                <w:sz w:val="24"/>
              </w:rPr>
              <w:t>2,5</w:t>
            </w:r>
          </w:p>
        </w:tc>
      </w:tr>
      <w:tr w:rsidR="00322D27" w:rsidRPr="00055F96">
        <w:tc>
          <w:tcPr>
            <w:tcW w:w="516" w:type="dxa"/>
          </w:tcPr>
          <w:p w:rsidR="00322D27" w:rsidRPr="00055F96" w:rsidRDefault="00322D27" w:rsidP="00E70800">
            <w:pPr>
              <w:pStyle w:val="a4"/>
              <w:spacing w:line="240" w:lineRule="auto"/>
              <w:ind w:firstLine="0"/>
              <w:jc w:val="center"/>
              <w:rPr>
                <w:sz w:val="24"/>
              </w:rPr>
            </w:pPr>
          </w:p>
        </w:tc>
        <w:tc>
          <w:tcPr>
            <w:tcW w:w="4066" w:type="dxa"/>
          </w:tcPr>
          <w:p w:rsidR="00322D27" w:rsidRPr="00055F96" w:rsidRDefault="00322D27" w:rsidP="00E70800">
            <w:pPr>
              <w:pStyle w:val="a4"/>
              <w:spacing w:line="240" w:lineRule="auto"/>
              <w:ind w:firstLine="0"/>
              <w:jc w:val="left"/>
              <w:rPr>
                <w:sz w:val="24"/>
              </w:rPr>
            </w:pPr>
            <w:r w:rsidRPr="00055F96">
              <w:rPr>
                <w:sz w:val="24"/>
              </w:rPr>
              <w:t>- высшее</w:t>
            </w:r>
          </w:p>
        </w:tc>
        <w:tc>
          <w:tcPr>
            <w:tcW w:w="817" w:type="dxa"/>
          </w:tcPr>
          <w:p w:rsidR="00322D27" w:rsidRPr="00055F96" w:rsidRDefault="00322D27" w:rsidP="00E70800">
            <w:pPr>
              <w:pStyle w:val="a4"/>
              <w:spacing w:line="240" w:lineRule="auto"/>
              <w:ind w:firstLine="0"/>
              <w:jc w:val="center"/>
              <w:rPr>
                <w:sz w:val="24"/>
              </w:rPr>
            </w:pP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23,3</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18</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14,2</w:t>
            </w:r>
          </w:p>
        </w:tc>
      </w:tr>
      <w:tr w:rsidR="00322D27" w:rsidRPr="00055F96">
        <w:trPr>
          <w:cantSplit/>
        </w:trPr>
        <w:tc>
          <w:tcPr>
            <w:tcW w:w="516" w:type="dxa"/>
          </w:tcPr>
          <w:p w:rsidR="00322D27" w:rsidRPr="00055F96" w:rsidRDefault="00322D27" w:rsidP="00E70800">
            <w:pPr>
              <w:pStyle w:val="a4"/>
              <w:spacing w:line="240" w:lineRule="auto"/>
              <w:ind w:firstLine="0"/>
              <w:jc w:val="center"/>
              <w:rPr>
                <w:sz w:val="24"/>
              </w:rPr>
            </w:pPr>
          </w:p>
        </w:tc>
        <w:tc>
          <w:tcPr>
            <w:tcW w:w="9338" w:type="dxa"/>
            <w:gridSpan w:val="5"/>
          </w:tcPr>
          <w:p w:rsidR="00322D27" w:rsidRPr="00055F96" w:rsidRDefault="00322D27" w:rsidP="00E70800">
            <w:pPr>
              <w:pStyle w:val="a4"/>
              <w:spacing w:line="240" w:lineRule="auto"/>
              <w:ind w:firstLine="0"/>
              <w:jc w:val="center"/>
              <w:rPr>
                <w:sz w:val="24"/>
              </w:rPr>
            </w:pPr>
            <w:r w:rsidRPr="00055F96">
              <w:rPr>
                <w:sz w:val="24"/>
              </w:rPr>
              <w:t>Показатели, характеризующие мотивацию трудовой деятельности</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16.</w:t>
            </w:r>
          </w:p>
        </w:tc>
        <w:tc>
          <w:tcPr>
            <w:tcW w:w="4066" w:type="dxa"/>
          </w:tcPr>
          <w:p w:rsidR="00322D27" w:rsidRPr="00055F96" w:rsidRDefault="00322D27" w:rsidP="00E70800">
            <w:pPr>
              <w:pStyle w:val="a4"/>
              <w:spacing w:line="240" w:lineRule="auto"/>
              <w:ind w:firstLine="0"/>
              <w:jc w:val="left"/>
              <w:rPr>
                <w:sz w:val="24"/>
              </w:rPr>
            </w:pPr>
            <w:r w:rsidRPr="00055F96">
              <w:rPr>
                <w:sz w:val="24"/>
              </w:rPr>
              <w:t xml:space="preserve">Фонд заработной платы </w:t>
            </w:r>
          </w:p>
        </w:tc>
        <w:tc>
          <w:tcPr>
            <w:tcW w:w="817" w:type="dxa"/>
          </w:tcPr>
          <w:p w:rsidR="00322D27" w:rsidRPr="00055F96" w:rsidRDefault="00322D27" w:rsidP="00E70800">
            <w:pPr>
              <w:pStyle w:val="a4"/>
              <w:spacing w:line="240" w:lineRule="auto"/>
              <w:ind w:firstLine="0"/>
              <w:jc w:val="center"/>
              <w:rPr>
                <w:sz w:val="24"/>
              </w:rPr>
            </w:pPr>
            <w:r w:rsidRPr="00055F96">
              <w:rPr>
                <w:sz w:val="24"/>
              </w:rPr>
              <w:t>млн. руб.</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18,678</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20,008</w:t>
            </w:r>
          </w:p>
        </w:tc>
        <w:tc>
          <w:tcPr>
            <w:tcW w:w="1485" w:type="dxa"/>
          </w:tcPr>
          <w:p w:rsidR="00322D27" w:rsidRPr="00055F96" w:rsidRDefault="00322D27" w:rsidP="00E70800">
            <w:pPr>
              <w:spacing w:line="240" w:lineRule="auto"/>
              <w:ind w:firstLine="0"/>
              <w:jc w:val="center"/>
              <w:rPr>
                <w:rFonts w:eastAsia="Arial Unicode MS"/>
                <w:sz w:val="24"/>
              </w:rPr>
            </w:pPr>
            <w:r w:rsidRPr="00055F96">
              <w:rPr>
                <w:sz w:val="24"/>
              </w:rPr>
              <w:t>27,305</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17.</w:t>
            </w:r>
          </w:p>
        </w:tc>
        <w:tc>
          <w:tcPr>
            <w:tcW w:w="4066" w:type="dxa"/>
          </w:tcPr>
          <w:p w:rsidR="00322D27" w:rsidRPr="00055F96" w:rsidRDefault="00322D27" w:rsidP="00E70800">
            <w:pPr>
              <w:pStyle w:val="a4"/>
              <w:spacing w:line="240" w:lineRule="auto"/>
              <w:ind w:firstLine="0"/>
              <w:jc w:val="left"/>
              <w:rPr>
                <w:sz w:val="24"/>
              </w:rPr>
            </w:pPr>
            <w:r w:rsidRPr="00055F96">
              <w:rPr>
                <w:sz w:val="24"/>
              </w:rPr>
              <w:t>Средняя заработная плата на одного работника</w:t>
            </w:r>
          </w:p>
        </w:tc>
        <w:tc>
          <w:tcPr>
            <w:tcW w:w="817" w:type="dxa"/>
          </w:tcPr>
          <w:p w:rsidR="00322D27" w:rsidRPr="00055F96" w:rsidRDefault="00322D27" w:rsidP="00E70800">
            <w:pPr>
              <w:pStyle w:val="a4"/>
              <w:spacing w:line="240" w:lineRule="auto"/>
              <w:ind w:firstLine="0"/>
              <w:jc w:val="center"/>
              <w:rPr>
                <w:sz w:val="24"/>
              </w:rPr>
            </w:pPr>
            <w:r w:rsidRPr="00055F96">
              <w:rPr>
                <w:sz w:val="24"/>
              </w:rPr>
              <w:t>тыс. руб.</w:t>
            </w:r>
          </w:p>
        </w:tc>
        <w:tc>
          <w:tcPr>
            <w:tcW w:w="1485" w:type="dxa"/>
          </w:tcPr>
          <w:p w:rsidR="00322D27" w:rsidRPr="00055F96" w:rsidRDefault="00322D27" w:rsidP="00E70800">
            <w:pPr>
              <w:pStyle w:val="a4"/>
              <w:spacing w:line="240" w:lineRule="auto"/>
              <w:ind w:firstLine="0"/>
              <w:jc w:val="center"/>
              <w:rPr>
                <w:sz w:val="24"/>
              </w:rPr>
            </w:pPr>
            <w:r w:rsidRPr="00055F96">
              <w:rPr>
                <w:sz w:val="24"/>
              </w:rPr>
              <w:t>6,11</w:t>
            </w:r>
          </w:p>
        </w:tc>
        <w:tc>
          <w:tcPr>
            <w:tcW w:w="1485" w:type="dxa"/>
          </w:tcPr>
          <w:p w:rsidR="00322D27" w:rsidRPr="00055F96" w:rsidRDefault="00322D27" w:rsidP="00E70800">
            <w:pPr>
              <w:pStyle w:val="a4"/>
              <w:spacing w:line="240" w:lineRule="auto"/>
              <w:ind w:firstLine="0"/>
              <w:jc w:val="center"/>
              <w:rPr>
                <w:sz w:val="24"/>
              </w:rPr>
            </w:pPr>
            <w:r w:rsidRPr="00055F96">
              <w:rPr>
                <w:sz w:val="24"/>
              </w:rPr>
              <w:t>6,28</w:t>
            </w:r>
          </w:p>
        </w:tc>
        <w:tc>
          <w:tcPr>
            <w:tcW w:w="1485" w:type="dxa"/>
          </w:tcPr>
          <w:p w:rsidR="00322D27" w:rsidRPr="00055F96" w:rsidRDefault="00322D27" w:rsidP="00E70800">
            <w:pPr>
              <w:pStyle w:val="a4"/>
              <w:spacing w:line="240" w:lineRule="auto"/>
              <w:ind w:firstLine="0"/>
              <w:jc w:val="center"/>
              <w:rPr>
                <w:sz w:val="24"/>
              </w:rPr>
            </w:pPr>
            <w:r w:rsidRPr="00055F96">
              <w:rPr>
                <w:sz w:val="24"/>
              </w:rPr>
              <w:t>7,67</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18.</w:t>
            </w:r>
          </w:p>
        </w:tc>
        <w:tc>
          <w:tcPr>
            <w:tcW w:w="4066" w:type="dxa"/>
          </w:tcPr>
          <w:p w:rsidR="00322D27" w:rsidRPr="00055F96" w:rsidRDefault="00322D27" w:rsidP="00E70800">
            <w:pPr>
              <w:pStyle w:val="a4"/>
              <w:spacing w:line="240" w:lineRule="auto"/>
              <w:ind w:firstLine="0"/>
              <w:jc w:val="left"/>
              <w:rPr>
                <w:sz w:val="24"/>
              </w:rPr>
            </w:pPr>
            <w:r w:rsidRPr="00055F96">
              <w:rPr>
                <w:sz w:val="24"/>
              </w:rPr>
              <w:t xml:space="preserve">Затраты на обучение персонала, повышение квалификации (в месяц) </w:t>
            </w:r>
          </w:p>
        </w:tc>
        <w:tc>
          <w:tcPr>
            <w:tcW w:w="817" w:type="dxa"/>
          </w:tcPr>
          <w:p w:rsidR="00322D27" w:rsidRPr="00055F96" w:rsidRDefault="00322D27" w:rsidP="00E70800">
            <w:pPr>
              <w:pStyle w:val="a4"/>
              <w:spacing w:line="240" w:lineRule="auto"/>
              <w:ind w:firstLine="0"/>
              <w:jc w:val="center"/>
              <w:rPr>
                <w:sz w:val="24"/>
              </w:rPr>
            </w:pPr>
            <w:r w:rsidRPr="00055F96">
              <w:rPr>
                <w:sz w:val="24"/>
              </w:rPr>
              <w:t>тыс. руб.</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611,4</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637,2</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712,0</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19.</w:t>
            </w:r>
          </w:p>
        </w:tc>
        <w:tc>
          <w:tcPr>
            <w:tcW w:w="4066" w:type="dxa"/>
          </w:tcPr>
          <w:p w:rsidR="00322D27" w:rsidRPr="00055F96" w:rsidRDefault="00322D27" w:rsidP="00E70800">
            <w:pPr>
              <w:pStyle w:val="a4"/>
              <w:spacing w:line="240" w:lineRule="auto"/>
              <w:ind w:firstLine="0"/>
              <w:jc w:val="left"/>
              <w:rPr>
                <w:sz w:val="24"/>
              </w:rPr>
            </w:pPr>
            <w:r w:rsidRPr="00055F96">
              <w:rPr>
                <w:sz w:val="24"/>
              </w:rPr>
              <w:t>Затраты на осуществление льгот для персонала (в месяц)</w:t>
            </w:r>
          </w:p>
        </w:tc>
        <w:tc>
          <w:tcPr>
            <w:tcW w:w="817" w:type="dxa"/>
          </w:tcPr>
          <w:p w:rsidR="00322D27" w:rsidRPr="00055F96" w:rsidRDefault="00322D27" w:rsidP="00E70800">
            <w:pPr>
              <w:pStyle w:val="a4"/>
              <w:spacing w:line="240" w:lineRule="auto"/>
              <w:ind w:firstLine="0"/>
              <w:jc w:val="center"/>
              <w:rPr>
                <w:sz w:val="24"/>
              </w:rPr>
            </w:pPr>
            <w:r w:rsidRPr="00055F96">
              <w:rPr>
                <w:sz w:val="24"/>
              </w:rPr>
              <w:t>тыс. руб.</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10088,1</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10513,8</w:t>
            </w:r>
          </w:p>
        </w:tc>
        <w:tc>
          <w:tcPr>
            <w:tcW w:w="1485" w:type="dxa"/>
            <w:vAlign w:val="bottom"/>
          </w:tcPr>
          <w:p w:rsidR="00322D27" w:rsidRPr="00055F96" w:rsidRDefault="00322D27" w:rsidP="00E70800">
            <w:pPr>
              <w:spacing w:line="240" w:lineRule="auto"/>
              <w:ind w:firstLine="0"/>
              <w:jc w:val="center"/>
              <w:rPr>
                <w:rFonts w:eastAsia="Arial Unicode MS"/>
                <w:sz w:val="24"/>
              </w:rPr>
            </w:pPr>
            <w:r w:rsidRPr="00055F96">
              <w:rPr>
                <w:sz w:val="24"/>
              </w:rPr>
              <w:t>11748</w:t>
            </w:r>
          </w:p>
        </w:tc>
      </w:tr>
      <w:tr w:rsidR="00322D27" w:rsidRPr="00055F96">
        <w:tc>
          <w:tcPr>
            <w:tcW w:w="516" w:type="dxa"/>
          </w:tcPr>
          <w:p w:rsidR="00322D27" w:rsidRPr="00055F96" w:rsidRDefault="00322D27" w:rsidP="00E70800">
            <w:pPr>
              <w:pStyle w:val="a4"/>
              <w:spacing w:line="240" w:lineRule="auto"/>
              <w:ind w:firstLine="0"/>
              <w:jc w:val="center"/>
              <w:rPr>
                <w:sz w:val="24"/>
              </w:rPr>
            </w:pPr>
            <w:r w:rsidRPr="00055F96">
              <w:rPr>
                <w:sz w:val="24"/>
              </w:rPr>
              <w:t>20.</w:t>
            </w:r>
          </w:p>
        </w:tc>
        <w:tc>
          <w:tcPr>
            <w:tcW w:w="4066" w:type="dxa"/>
          </w:tcPr>
          <w:p w:rsidR="00322D27" w:rsidRPr="00055F96" w:rsidRDefault="00322D27" w:rsidP="00E70800">
            <w:pPr>
              <w:pStyle w:val="a4"/>
              <w:spacing w:line="240" w:lineRule="auto"/>
              <w:ind w:firstLine="0"/>
              <w:jc w:val="left"/>
              <w:rPr>
                <w:sz w:val="24"/>
              </w:rPr>
            </w:pPr>
            <w:r w:rsidRPr="00055F96">
              <w:rPr>
                <w:sz w:val="24"/>
              </w:rPr>
              <w:t>Количество прогулов на одного работника</w:t>
            </w:r>
          </w:p>
        </w:tc>
        <w:tc>
          <w:tcPr>
            <w:tcW w:w="817" w:type="dxa"/>
          </w:tcPr>
          <w:p w:rsidR="00322D27" w:rsidRPr="00055F96" w:rsidRDefault="00322D27" w:rsidP="00E70800">
            <w:pPr>
              <w:pStyle w:val="a4"/>
              <w:spacing w:line="240" w:lineRule="auto"/>
              <w:ind w:firstLine="0"/>
              <w:jc w:val="center"/>
              <w:rPr>
                <w:sz w:val="24"/>
              </w:rPr>
            </w:pPr>
            <w:r w:rsidRPr="00055F96">
              <w:rPr>
                <w:sz w:val="24"/>
              </w:rPr>
              <w:t>час.</w:t>
            </w:r>
          </w:p>
        </w:tc>
        <w:tc>
          <w:tcPr>
            <w:tcW w:w="1485" w:type="dxa"/>
          </w:tcPr>
          <w:p w:rsidR="00322D27" w:rsidRPr="00055F96" w:rsidRDefault="00322D27" w:rsidP="00E70800">
            <w:pPr>
              <w:pStyle w:val="a4"/>
              <w:spacing w:line="240" w:lineRule="auto"/>
              <w:ind w:firstLine="0"/>
              <w:jc w:val="center"/>
              <w:rPr>
                <w:sz w:val="24"/>
              </w:rPr>
            </w:pPr>
            <w:r w:rsidRPr="00055F96">
              <w:rPr>
                <w:sz w:val="24"/>
              </w:rPr>
              <w:t>1,8</w:t>
            </w:r>
          </w:p>
        </w:tc>
        <w:tc>
          <w:tcPr>
            <w:tcW w:w="1485" w:type="dxa"/>
          </w:tcPr>
          <w:p w:rsidR="00322D27" w:rsidRPr="00055F96" w:rsidRDefault="00322D27" w:rsidP="00E70800">
            <w:pPr>
              <w:pStyle w:val="a4"/>
              <w:spacing w:line="240" w:lineRule="auto"/>
              <w:ind w:firstLine="0"/>
              <w:jc w:val="center"/>
              <w:rPr>
                <w:sz w:val="24"/>
              </w:rPr>
            </w:pPr>
            <w:r w:rsidRPr="00055F96">
              <w:rPr>
                <w:sz w:val="24"/>
              </w:rPr>
              <w:t>1,6</w:t>
            </w:r>
          </w:p>
        </w:tc>
        <w:tc>
          <w:tcPr>
            <w:tcW w:w="1485" w:type="dxa"/>
          </w:tcPr>
          <w:p w:rsidR="00322D27" w:rsidRPr="00055F96" w:rsidRDefault="00322D27" w:rsidP="00E70800">
            <w:pPr>
              <w:pStyle w:val="a4"/>
              <w:spacing w:line="240" w:lineRule="auto"/>
              <w:ind w:firstLine="0"/>
              <w:jc w:val="center"/>
              <w:rPr>
                <w:sz w:val="24"/>
              </w:rPr>
            </w:pPr>
            <w:r w:rsidRPr="00055F96">
              <w:rPr>
                <w:sz w:val="24"/>
              </w:rPr>
              <w:t>1,55</w:t>
            </w:r>
          </w:p>
        </w:tc>
      </w:tr>
    </w:tbl>
    <w:p w:rsidR="00322D27" w:rsidRPr="00055F96" w:rsidRDefault="00322D27" w:rsidP="00322D27"/>
    <w:p w:rsidR="00322D27" w:rsidRPr="00055F96" w:rsidRDefault="00322D27" w:rsidP="00E70800">
      <w:pPr>
        <w:pStyle w:val="a4"/>
        <w:ind w:firstLine="567"/>
      </w:pPr>
      <w:r w:rsidRPr="00055F96">
        <w:t>На основе данной таблицы проанализируем структуру персонала рассматриваемого предприятия по категориям, полу, образовательному составу, стажу.</w:t>
      </w:r>
    </w:p>
    <w:p w:rsidR="00322D27" w:rsidRPr="00055F96" w:rsidRDefault="00322D27" w:rsidP="00E70800">
      <w:pPr>
        <w:pStyle w:val="a4"/>
        <w:ind w:firstLine="567"/>
      </w:pPr>
      <w:r w:rsidRPr="00055F96">
        <w:t xml:space="preserve">Как видно из рисунка </w:t>
      </w:r>
      <w:r w:rsidR="00E70800" w:rsidRPr="00055F96">
        <w:t>1.2</w:t>
      </w:r>
      <w:r w:rsidRPr="00055F96">
        <w:t>, численность персонала увеличивается по всем категориям. Однако темп роста наиболее высок в категории рабочих. Это связано с введением в действие новой производственной лини (на базе «ЕМК»). Стабильный темп прироста наблюдается в категории специалистов и служащих.</w:t>
      </w:r>
    </w:p>
    <w:p w:rsidR="00322D27" w:rsidRPr="00055F96" w:rsidRDefault="00322D27" w:rsidP="00E70800">
      <w:pPr>
        <w:pStyle w:val="a4"/>
        <w:ind w:firstLine="567"/>
      </w:pPr>
      <w:r w:rsidRPr="00055F96">
        <w:t>В структуре по полу наблюдаем примерно одинаковое распределение персонала: мужчин и женщин. Численность женщин немного превышает численность мужчин, однако к 2003 году есть тенденция выравнивания и этого различия.</w:t>
      </w:r>
    </w:p>
    <w:p w:rsidR="00322D27" w:rsidRPr="00055F96" w:rsidRDefault="00E70800" w:rsidP="00322D27">
      <w:pPr>
        <w:ind w:firstLine="0"/>
        <w:jc w:val="center"/>
      </w:pPr>
      <w:r w:rsidRPr="00055F96">
        <w:object w:dxaOrig="7800" w:dyaOrig="4425">
          <v:shape id="_x0000_i1026" type="#_x0000_t75" style="width:390pt;height:221.25pt" o:ole="" fillcolor="window">
            <v:imagedata r:id="rId9" o:title=""/>
          </v:shape>
          <o:OLEObject Type="Embed" ProgID="Excel.Sheet.8" ShapeID="_x0000_i1026" DrawAspect="Content" ObjectID="_1458241547" r:id="rId10">
            <o:FieldCodes>\s</o:FieldCodes>
          </o:OLEObject>
        </w:object>
      </w:r>
    </w:p>
    <w:p w:rsidR="00322D27" w:rsidRPr="00055F96" w:rsidRDefault="00322D27" w:rsidP="00322D27">
      <w:pPr>
        <w:rPr>
          <w:b/>
          <w:sz w:val="24"/>
          <w:szCs w:val="24"/>
        </w:rPr>
      </w:pPr>
      <w:r w:rsidRPr="00055F96">
        <w:rPr>
          <w:b/>
          <w:sz w:val="24"/>
          <w:szCs w:val="24"/>
        </w:rPr>
        <w:t>Рис.</w:t>
      </w:r>
      <w:r w:rsidR="00E70800" w:rsidRPr="00055F96">
        <w:rPr>
          <w:b/>
          <w:sz w:val="24"/>
          <w:szCs w:val="24"/>
        </w:rPr>
        <w:t>1.2</w:t>
      </w:r>
      <w:r w:rsidRPr="00055F96">
        <w:rPr>
          <w:b/>
          <w:sz w:val="24"/>
          <w:szCs w:val="24"/>
        </w:rPr>
        <w:t xml:space="preserve"> – Динамика структуры персонала ОАО «</w:t>
      </w:r>
      <w:r w:rsidR="00667104" w:rsidRPr="00055F96">
        <w:rPr>
          <w:b/>
          <w:sz w:val="24"/>
          <w:szCs w:val="24"/>
        </w:rPr>
        <w:t>Гравитон - ДВ</w:t>
      </w:r>
      <w:r w:rsidRPr="00055F96">
        <w:rPr>
          <w:b/>
          <w:sz w:val="24"/>
          <w:szCs w:val="24"/>
        </w:rPr>
        <w:t>» по категориям</w:t>
      </w:r>
    </w:p>
    <w:p w:rsidR="00322D27" w:rsidRPr="00055F96" w:rsidRDefault="00322D27" w:rsidP="00E70800">
      <w:pPr>
        <w:pStyle w:val="a4"/>
        <w:ind w:firstLine="567"/>
      </w:pPr>
      <w:r w:rsidRPr="00055F96">
        <w:t xml:space="preserve">Из рисунков  </w:t>
      </w:r>
      <w:r w:rsidR="00E70800" w:rsidRPr="00055F96">
        <w:t xml:space="preserve">1.3 и 1.4 </w:t>
      </w:r>
      <w:r w:rsidRPr="00055F96">
        <w:t>видим, что основную долю персонала занимают работники со средним специальным образованием (за два года их доля выросла с 55 до 56%). Другую наиболее весомую долю занимают работники с высшим образованием, хотя их доля несколько снизилась.</w:t>
      </w:r>
    </w:p>
    <w:p w:rsidR="00322D27" w:rsidRPr="00055F96" w:rsidRDefault="00E70800" w:rsidP="00322D27">
      <w:r w:rsidRPr="00055F96">
        <w:object w:dxaOrig="8580" w:dyaOrig="4425">
          <v:shape id="_x0000_i1027" type="#_x0000_t75" style="width:429pt;height:221.25pt" o:ole="" fillcolor="window">
            <v:imagedata r:id="rId11" o:title=""/>
          </v:shape>
          <o:OLEObject Type="Embed" ProgID="Excel.Sheet.8" ShapeID="_x0000_i1027" DrawAspect="Content" ObjectID="_1458241548" r:id="rId12">
            <o:FieldCodes>\s</o:FieldCodes>
          </o:OLEObject>
        </w:object>
      </w:r>
    </w:p>
    <w:p w:rsidR="00E70800" w:rsidRPr="00055F96" w:rsidRDefault="00322D27" w:rsidP="00E70800">
      <w:pPr>
        <w:ind w:firstLine="720"/>
      </w:pPr>
      <w:r w:rsidRPr="00055F96">
        <w:rPr>
          <w:b/>
          <w:sz w:val="24"/>
          <w:szCs w:val="24"/>
        </w:rPr>
        <w:t>Рис.</w:t>
      </w:r>
      <w:r w:rsidR="00E70800" w:rsidRPr="00055F96">
        <w:rPr>
          <w:b/>
          <w:sz w:val="24"/>
          <w:szCs w:val="24"/>
        </w:rPr>
        <w:t>1.3</w:t>
      </w:r>
      <w:r w:rsidRPr="00055F96">
        <w:rPr>
          <w:b/>
          <w:sz w:val="24"/>
          <w:szCs w:val="24"/>
        </w:rPr>
        <w:t xml:space="preserve"> – Структура персонала ОАО «</w:t>
      </w:r>
      <w:r w:rsidR="00667104" w:rsidRPr="00055F96">
        <w:rPr>
          <w:b/>
          <w:sz w:val="24"/>
          <w:szCs w:val="24"/>
        </w:rPr>
        <w:t>Гравитон - ДВ</w:t>
      </w:r>
      <w:r w:rsidRPr="00055F96">
        <w:rPr>
          <w:b/>
          <w:sz w:val="24"/>
          <w:szCs w:val="24"/>
        </w:rPr>
        <w:t>» по образованию (2001г.)</w:t>
      </w:r>
      <w:r w:rsidR="00E70800" w:rsidRPr="00055F96">
        <w:t xml:space="preserve"> </w:t>
      </w:r>
    </w:p>
    <w:p w:rsidR="00E70800" w:rsidRPr="00055F96" w:rsidRDefault="00E70800" w:rsidP="00E70800">
      <w:pPr>
        <w:pStyle w:val="a4"/>
        <w:ind w:firstLine="567"/>
      </w:pPr>
      <w:r w:rsidRPr="00055F96">
        <w:t>Анализ персонала по стажу показывает, что основную долю занимают работники, проработавшие в организации 3-5 лет. Значительную долю также занимают работники со средним опытом работы по специальности (5-10 лет), и работники с совсем небольшим опытом работы (1-3 года).</w:t>
      </w:r>
    </w:p>
    <w:p w:rsidR="00322D27" w:rsidRPr="00055F96" w:rsidRDefault="00322D27" w:rsidP="00322D27">
      <w:pPr>
        <w:rPr>
          <w:b/>
          <w:sz w:val="24"/>
          <w:szCs w:val="24"/>
        </w:rPr>
      </w:pPr>
    </w:p>
    <w:p w:rsidR="00322D27" w:rsidRPr="00055F96" w:rsidRDefault="00880D7C" w:rsidP="00E70800">
      <w:pPr>
        <w:ind w:firstLine="0"/>
        <w:jc w:val="center"/>
      </w:pPr>
      <w:r w:rsidRPr="00055F96">
        <w:object w:dxaOrig="9120" w:dyaOrig="4575">
          <v:shape id="_x0000_i1028" type="#_x0000_t75" style="width:456pt;height:228.75pt" o:ole="" fillcolor="window">
            <v:imagedata r:id="rId13" o:title=""/>
          </v:shape>
          <o:OLEObject Type="Embed" ProgID="Excel.Sheet.8" ShapeID="_x0000_i1028" DrawAspect="Content" ObjectID="_1458241549" r:id="rId14">
            <o:FieldCodes>\s</o:FieldCodes>
          </o:OLEObject>
        </w:object>
      </w:r>
    </w:p>
    <w:p w:rsidR="00322D27" w:rsidRPr="00055F96" w:rsidRDefault="00322D27" w:rsidP="00322D27">
      <w:pPr>
        <w:ind w:firstLine="720"/>
        <w:rPr>
          <w:b/>
          <w:sz w:val="24"/>
          <w:szCs w:val="24"/>
        </w:rPr>
      </w:pPr>
      <w:r w:rsidRPr="00055F96">
        <w:rPr>
          <w:b/>
          <w:sz w:val="24"/>
          <w:szCs w:val="24"/>
        </w:rPr>
        <w:t xml:space="preserve"> Рис.2.3 – Структура персонала ОАО «</w:t>
      </w:r>
      <w:r w:rsidR="00667104" w:rsidRPr="00055F96">
        <w:rPr>
          <w:b/>
          <w:sz w:val="24"/>
          <w:szCs w:val="24"/>
        </w:rPr>
        <w:t>Гравитон - ДВ</w:t>
      </w:r>
      <w:r w:rsidRPr="00055F96">
        <w:rPr>
          <w:b/>
          <w:sz w:val="24"/>
          <w:szCs w:val="24"/>
        </w:rPr>
        <w:t>» по образованию (2003г.)</w:t>
      </w:r>
    </w:p>
    <w:p w:rsidR="00E70800" w:rsidRPr="00055F96" w:rsidRDefault="00E70800" w:rsidP="006E261B">
      <w:pPr>
        <w:pStyle w:val="a4"/>
        <w:ind w:firstLine="567"/>
      </w:pPr>
      <w:r w:rsidRPr="00055F96">
        <w:t>Наиболее молодой и малоопытный персонал – это служащие отделов (экономисты, менеджеры) и работники, обучающиеся на производстве (ученики, сборщики). Более опытными являются старшие специалисты, руководители отделов. И наиболее опытными являются представители высшего менеджмента: генеральный директор, директора подразделений, начальники территориальных подразделений компании.</w:t>
      </w:r>
    </w:p>
    <w:p w:rsidR="00322D27" w:rsidRPr="00055F96" w:rsidRDefault="00E70800" w:rsidP="00322D27">
      <w:pPr>
        <w:ind w:firstLine="0"/>
        <w:jc w:val="center"/>
      </w:pPr>
      <w:r w:rsidRPr="00055F96">
        <w:object w:dxaOrig="8430" w:dyaOrig="4845">
          <v:shape id="_x0000_i1029" type="#_x0000_t75" style="width:421.5pt;height:242.25pt" o:ole="" fillcolor="window">
            <v:imagedata r:id="rId15" o:title=""/>
          </v:shape>
          <o:OLEObject Type="Embed" ProgID="Excel.Sheet.8" ShapeID="_x0000_i1029" DrawAspect="Content" ObjectID="_1458241550" r:id="rId16">
            <o:FieldCodes>\s</o:FieldCodes>
          </o:OLEObject>
        </w:object>
      </w:r>
    </w:p>
    <w:p w:rsidR="00322D27" w:rsidRPr="00055F96" w:rsidRDefault="00322D27" w:rsidP="00322D27">
      <w:pPr>
        <w:ind w:firstLine="720"/>
        <w:rPr>
          <w:b/>
          <w:sz w:val="24"/>
          <w:szCs w:val="24"/>
        </w:rPr>
      </w:pPr>
      <w:r w:rsidRPr="00055F96">
        <w:rPr>
          <w:b/>
          <w:sz w:val="24"/>
          <w:szCs w:val="24"/>
        </w:rPr>
        <w:t>Рис.2.4 – Динамика структуры персонала ОАО «</w:t>
      </w:r>
      <w:r w:rsidR="00667104" w:rsidRPr="00055F96">
        <w:rPr>
          <w:b/>
          <w:sz w:val="24"/>
          <w:szCs w:val="24"/>
        </w:rPr>
        <w:t>Гравитон - ДВ</w:t>
      </w:r>
      <w:r w:rsidRPr="00055F96">
        <w:rPr>
          <w:b/>
          <w:sz w:val="24"/>
          <w:szCs w:val="24"/>
        </w:rPr>
        <w:t>» по стажу</w:t>
      </w:r>
    </w:p>
    <w:p w:rsidR="00322D27" w:rsidRPr="00055F96" w:rsidRDefault="00322D27" w:rsidP="006E261B">
      <w:pPr>
        <w:pStyle w:val="a4"/>
        <w:ind w:firstLine="567"/>
      </w:pPr>
      <w:r w:rsidRPr="00055F96">
        <w:t>Таким образом, в ОАО «</w:t>
      </w:r>
      <w:r w:rsidR="00667104" w:rsidRPr="00055F96">
        <w:t>Гравитон - ДВ</w:t>
      </w:r>
      <w:r w:rsidRPr="00055F96">
        <w:t>» персонал состоит из приблизительно одинаковой численности мужчин и женщин, основную долю составляют рабочие на производстве, специалисты и служащие. Персонал молодой, большая часть из которого имеет достаточный опыт работы, средний и высший уровень профессиональной подготовки в своей области.</w:t>
      </w:r>
    </w:p>
    <w:p w:rsidR="009A7CB2" w:rsidRPr="00055F96" w:rsidRDefault="006E261B" w:rsidP="006E261B">
      <w:pPr>
        <w:pStyle w:val="2"/>
        <w:ind w:firstLine="0"/>
      </w:pPr>
      <w:bookmarkStart w:id="9" w:name="_Toc86614742"/>
      <w:r w:rsidRPr="00055F96">
        <w:t>2.3 Кадровая работа предприятия в условиях кризиса</w:t>
      </w:r>
      <w:bookmarkEnd w:id="9"/>
    </w:p>
    <w:p w:rsidR="006E261B" w:rsidRPr="00055F96" w:rsidRDefault="006E261B" w:rsidP="006E261B">
      <w:pPr>
        <w:pStyle w:val="a4"/>
        <w:ind w:firstLine="567"/>
      </w:pPr>
      <w:r w:rsidRPr="00055F96">
        <w:t>За последние несколько месяцев фирма смогла существенно увеличить ассортимент, что повлекло за собой увеличение количества мебельных салонов, с которыми она сотрудничает, а также увеличения количества заказов на корпусную мебель. Такое резкое расширение повлекло за собой нехватку профессиональных кадров, что в свою очередь снизило качество производимого товара. Довольно часто возникали проблемы по срывам сроков выполнения заказов и в некоторых случаях разрыва договоров на выполнение этих заказов, что, конечно, не смогло не сказаться на полученной прибыли. Каждый раз при разрыве договора по вине изготовителя фирма теряла от 10 до 25 процентов от стоимости заказов</w:t>
      </w:r>
      <w:r w:rsidR="00BF2FAC" w:rsidRPr="00055F96">
        <w:rPr>
          <w:rStyle w:val="ab"/>
        </w:rPr>
        <w:footnoteReference w:id="5"/>
      </w:r>
      <w:r w:rsidRPr="00055F96">
        <w:t>.</w:t>
      </w:r>
    </w:p>
    <w:p w:rsidR="006E261B" w:rsidRPr="00055F96" w:rsidRDefault="006E261B" w:rsidP="006E261B">
      <w:pPr>
        <w:pStyle w:val="a4"/>
        <w:ind w:firstLine="567"/>
      </w:pPr>
      <w:r w:rsidRPr="00055F96">
        <w:t>Все это происходило в конце календарного года (в это время года происходит резкий рост спроса на мебель), и попытки набрать дополнительный опытный персонал обычно оканчивались неудачей. Все опытные сборщики корпусной мебели в это время года имеют работу, и при таком количестве заказов все фирмы стараются всеми силами удержать у себя специалистов.</w:t>
      </w:r>
    </w:p>
    <w:p w:rsidR="006E261B" w:rsidRPr="00055F96" w:rsidRDefault="006E261B" w:rsidP="006E261B">
      <w:pPr>
        <w:pStyle w:val="a4"/>
        <w:ind w:firstLine="567"/>
      </w:pPr>
      <w:r w:rsidRPr="00055F96">
        <w:t>Все выше перечисленное имело не очень приятные последствия для специалистов фирмы, так как им приходилось работать сверхурочно. При этом руководители не старались чем-то поощрить персонал за сверхурочную работу. В персонале начало проявляться недовольство, некоторые специалисты уволились, посчитав, что руководство не уделяет им должного внимания. Такой поворот событий еще больше осложнил работу тем, кто остался. Увеличилось количество брака, увеличились расходы на его устранение. Даже увеличение процентной ставки рабочим за изготовление мебели не привело к улучшение климата в коллективе. Фирме с большим трудом удалось уложиться в сроки, установленные договорами и не потерять некоторые мебельные салоны (хотя оборот фирмы за декабрь месяц был в среднем процентов на 70 выше, чем в другие месяцы).</w:t>
      </w:r>
    </w:p>
    <w:p w:rsidR="006E261B" w:rsidRPr="00055F96" w:rsidRDefault="006E261B" w:rsidP="006E261B">
      <w:pPr>
        <w:pStyle w:val="a4"/>
        <w:ind w:firstLine="567"/>
      </w:pPr>
      <w:r w:rsidRPr="00055F96">
        <w:t>В условиях кризиса основными задачами ОАО «Гравитон - ДВ» являются</w:t>
      </w:r>
      <w:r w:rsidR="00BF2FAC" w:rsidRPr="00055F96">
        <w:rPr>
          <w:rStyle w:val="ab"/>
        </w:rPr>
        <w:footnoteReference w:id="6"/>
      </w:r>
      <w:r w:rsidRPr="00055F96">
        <w:t>:</w:t>
      </w:r>
    </w:p>
    <w:p w:rsidR="006E261B" w:rsidRPr="00055F96" w:rsidRDefault="006E261B" w:rsidP="006E261B">
      <w:pPr>
        <w:pStyle w:val="a4"/>
        <w:numPr>
          <w:ilvl w:val="0"/>
          <w:numId w:val="4"/>
        </w:numPr>
        <w:tabs>
          <w:tab w:val="clear" w:pos="1647"/>
        </w:tabs>
        <w:ind w:left="360"/>
      </w:pPr>
      <w:r w:rsidRPr="00055F96">
        <w:t>восстановление или восполнение коллектива специалистов;</w:t>
      </w:r>
    </w:p>
    <w:p w:rsidR="006E261B" w:rsidRPr="00055F96" w:rsidRDefault="006E261B" w:rsidP="006E261B">
      <w:pPr>
        <w:pStyle w:val="a4"/>
        <w:numPr>
          <w:ilvl w:val="0"/>
          <w:numId w:val="4"/>
        </w:numPr>
        <w:tabs>
          <w:tab w:val="clear" w:pos="1647"/>
        </w:tabs>
        <w:ind w:left="360"/>
      </w:pPr>
      <w:r w:rsidRPr="00055F96">
        <w:t>поиск новых мебельных салонов для сотрудничества;</w:t>
      </w:r>
    </w:p>
    <w:p w:rsidR="006E261B" w:rsidRPr="00055F96" w:rsidRDefault="006E261B" w:rsidP="006E261B">
      <w:pPr>
        <w:pStyle w:val="a4"/>
        <w:numPr>
          <w:ilvl w:val="0"/>
          <w:numId w:val="4"/>
        </w:numPr>
        <w:tabs>
          <w:tab w:val="clear" w:pos="1647"/>
        </w:tabs>
        <w:ind w:left="360"/>
      </w:pPr>
      <w:r w:rsidRPr="00055F96">
        <w:t>разработка стратегий по увеличению ассортимента, улучшению технологии производства и выхода на новый рубеж на рынки мебельной промышленности.</w:t>
      </w:r>
    </w:p>
    <w:p w:rsidR="006E261B" w:rsidRPr="00055F96" w:rsidRDefault="00BA7C13" w:rsidP="00BA7C13">
      <w:pPr>
        <w:pStyle w:val="a4"/>
        <w:ind w:firstLine="567"/>
      </w:pPr>
      <w:r w:rsidRPr="00055F96">
        <w:t xml:space="preserve">И для преодоления кризиса в коллективе руководство старалось изменить мотивацию труда в организации. </w:t>
      </w:r>
      <w:r w:rsidR="006E261B" w:rsidRPr="00055F96">
        <w:t xml:space="preserve">В данной ситуации </w:t>
      </w:r>
      <w:r w:rsidRPr="00055F96">
        <w:t>можно предложить следующие направления выхода из кризиса</w:t>
      </w:r>
      <w:r w:rsidR="006E261B" w:rsidRPr="00055F96">
        <w:t>:</w:t>
      </w:r>
    </w:p>
    <w:p w:rsidR="006E261B" w:rsidRPr="00055F96" w:rsidRDefault="006E261B" w:rsidP="00BA7C13">
      <w:pPr>
        <w:pStyle w:val="a4"/>
        <w:numPr>
          <w:ilvl w:val="0"/>
          <w:numId w:val="5"/>
        </w:numPr>
        <w:tabs>
          <w:tab w:val="clear" w:pos="1647"/>
        </w:tabs>
        <w:ind w:left="360"/>
      </w:pPr>
      <w:r w:rsidRPr="00055F96">
        <w:t>повысить внимание к каждому конкретному работнику, показать ему, что он нужен фирме, что его работа востребована;</w:t>
      </w:r>
    </w:p>
    <w:p w:rsidR="006E261B" w:rsidRPr="00055F96" w:rsidRDefault="006E261B" w:rsidP="00BA7C13">
      <w:pPr>
        <w:pStyle w:val="a4"/>
        <w:numPr>
          <w:ilvl w:val="0"/>
          <w:numId w:val="5"/>
        </w:numPr>
        <w:tabs>
          <w:tab w:val="clear" w:pos="1647"/>
        </w:tabs>
        <w:ind w:left="360"/>
      </w:pPr>
      <w:r w:rsidRPr="00055F96">
        <w:t>замечать все достижения работников и стараться поощрять их, чтобы в будущем работники старались творчески подходить к работе и не боялись высказывать свое мнение по вопросам производства; такая активность среди персонала может весьма положительно повлиять на развитие фирмы;</w:t>
      </w:r>
    </w:p>
    <w:p w:rsidR="006E261B" w:rsidRPr="00055F96" w:rsidRDefault="006E261B" w:rsidP="00BA7C13">
      <w:pPr>
        <w:pStyle w:val="a4"/>
        <w:numPr>
          <w:ilvl w:val="0"/>
          <w:numId w:val="5"/>
        </w:numPr>
        <w:tabs>
          <w:tab w:val="clear" w:pos="1647"/>
        </w:tabs>
        <w:ind w:left="360"/>
      </w:pPr>
      <w:r w:rsidRPr="00055F96">
        <w:t>чаще проводить собрание коллектива с целью выяснения каких-либо претензий, предложений, а так же пояснять коллективу политику компании, ее ближние и дальние стратегические цели, что поможет приблизить персонал к руководству фирмы;</w:t>
      </w:r>
    </w:p>
    <w:p w:rsidR="006E261B" w:rsidRPr="00055F96" w:rsidRDefault="006E261B" w:rsidP="00BA7C13">
      <w:pPr>
        <w:pStyle w:val="a4"/>
        <w:numPr>
          <w:ilvl w:val="0"/>
          <w:numId w:val="5"/>
        </w:numPr>
        <w:tabs>
          <w:tab w:val="clear" w:pos="1647"/>
        </w:tabs>
        <w:ind w:left="360"/>
      </w:pPr>
      <w:r w:rsidRPr="00055F96">
        <w:t>справлять всем коллективом праздники, памятные даты, преподносить подарки именинникам, пусть даже это будет чистая формальность, так как любому работнику приятно, если фирма помнит о нем.</w:t>
      </w:r>
    </w:p>
    <w:p w:rsidR="006E261B" w:rsidRPr="00055F96" w:rsidRDefault="006E261B" w:rsidP="00BA7C13">
      <w:pPr>
        <w:pStyle w:val="a4"/>
        <w:ind w:firstLine="567"/>
      </w:pPr>
      <w:r w:rsidRPr="00055F96">
        <w:t xml:space="preserve">Все вышеперечисленное поможет сплотить коллектив, повысить работоспособность и </w:t>
      </w:r>
      <w:r w:rsidR="00BA7C13" w:rsidRPr="00055F96">
        <w:t>ответственность и приведет к синергетическому эффекту, что является залогом успешного преодоления кризиса на предприятии</w:t>
      </w:r>
      <w:r w:rsidRPr="00055F96">
        <w:t xml:space="preserve">, что очень важно </w:t>
      </w:r>
      <w:r w:rsidR="00BA7C13" w:rsidRPr="00055F96">
        <w:t>для</w:t>
      </w:r>
      <w:r w:rsidRPr="00055F96">
        <w:t xml:space="preserve"> развити</w:t>
      </w:r>
      <w:r w:rsidR="00BA7C13" w:rsidRPr="00055F96">
        <w:t>я компании</w:t>
      </w:r>
      <w:r w:rsidRPr="00055F96">
        <w:t>.</w:t>
      </w:r>
    </w:p>
    <w:p w:rsidR="006E261B" w:rsidRPr="00055F96" w:rsidRDefault="00B35DBB" w:rsidP="00B35DBB">
      <w:pPr>
        <w:pStyle w:val="1"/>
        <w:pageBreakBefore w:val="0"/>
        <w:ind w:firstLine="0"/>
        <w:rPr>
          <w:sz w:val="28"/>
          <w:szCs w:val="28"/>
        </w:rPr>
      </w:pPr>
      <w:r w:rsidRPr="00055F96">
        <w:br w:type="page"/>
      </w:r>
      <w:bookmarkStart w:id="10" w:name="_Toc86614743"/>
      <w:r w:rsidRPr="00055F96">
        <w:rPr>
          <w:sz w:val="28"/>
          <w:szCs w:val="28"/>
        </w:rPr>
        <w:t>Заключение</w:t>
      </w:r>
      <w:bookmarkEnd w:id="10"/>
    </w:p>
    <w:p w:rsidR="00B35DBB" w:rsidRPr="00055F96" w:rsidRDefault="00B35DBB" w:rsidP="00B35DBB">
      <w:pPr>
        <w:pStyle w:val="a4"/>
        <w:ind w:firstLine="567"/>
      </w:pPr>
      <w:r w:rsidRPr="00055F96">
        <w:t>В результате проделанной работы были рассмотрены вопросы антикризисного управления, а также система управления персоналом ОАО «Гравитон - ДВ».</w:t>
      </w:r>
    </w:p>
    <w:p w:rsidR="00B35DBB" w:rsidRPr="00055F96" w:rsidRDefault="00B35DBB" w:rsidP="00B35DBB">
      <w:pPr>
        <w:pStyle w:val="a4"/>
        <w:ind w:firstLine="567"/>
      </w:pPr>
      <w:r w:rsidRPr="00055F96">
        <w:t>При раскрытии данных вопросов были решены следующие задачи:</w:t>
      </w:r>
    </w:p>
    <w:p w:rsidR="00B35DBB" w:rsidRPr="00055F96" w:rsidRDefault="00B35DBB" w:rsidP="00B35DBB">
      <w:pPr>
        <w:pStyle w:val="a4"/>
        <w:numPr>
          <w:ilvl w:val="0"/>
          <w:numId w:val="11"/>
        </w:numPr>
        <w:tabs>
          <w:tab w:val="clear" w:pos="1647"/>
        </w:tabs>
        <w:ind w:left="360"/>
      </w:pPr>
      <w:r w:rsidRPr="00055F96">
        <w:t>Раскрыта сущность государственного антикризисного регулирования;</w:t>
      </w:r>
    </w:p>
    <w:p w:rsidR="00B35DBB" w:rsidRPr="00055F96" w:rsidRDefault="00B35DBB" w:rsidP="00B35DBB">
      <w:pPr>
        <w:pStyle w:val="a4"/>
        <w:numPr>
          <w:ilvl w:val="0"/>
          <w:numId w:val="11"/>
        </w:numPr>
        <w:tabs>
          <w:tab w:val="clear" w:pos="1647"/>
        </w:tabs>
        <w:ind w:left="360"/>
      </w:pPr>
      <w:r w:rsidRPr="00055F96">
        <w:t>Рассмотрена система повышения квалификации арбитражных управляющих;</w:t>
      </w:r>
    </w:p>
    <w:p w:rsidR="00B35DBB" w:rsidRPr="00055F96" w:rsidRDefault="00B35DBB" w:rsidP="00B35DBB">
      <w:pPr>
        <w:pStyle w:val="a4"/>
        <w:numPr>
          <w:ilvl w:val="0"/>
          <w:numId w:val="11"/>
        </w:numPr>
        <w:tabs>
          <w:tab w:val="clear" w:pos="1647"/>
        </w:tabs>
        <w:ind w:left="360"/>
      </w:pPr>
      <w:r w:rsidRPr="00055F96">
        <w:t>Определены методы снижения социально-психологической напряженности в коллективе;</w:t>
      </w:r>
    </w:p>
    <w:p w:rsidR="00B35DBB" w:rsidRPr="00055F96" w:rsidRDefault="00B35DBB" w:rsidP="00B35DBB">
      <w:pPr>
        <w:pStyle w:val="a4"/>
        <w:numPr>
          <w:ilvl w:val="0"/>
          <w:numId w:val="11"/>
        </w:numPr>
        <w:tabs>
          <w:tab w:val="clear" w:pos="1647"/>
        </w:tabs>
        <w:ind w:left="360"/>
      </w:pPr>
      <w:r w:rsidRPr="00055F96">
        <w:t>Рассмотрены организационно-экономические характеристики предприятия;</w:t>
      </w:r>
    </w:p>
    <w:p w:rsidR="00B35DBB" w:rsidRPr="00055F96" w:rsidRDefault="00B35DBB" w:rsidP="00B35DBB">
      <w:pPr>
        <w:pStyle w:val="a4"/>
        <w:numPr>
          <w:ilvl w:val="0"/>
          <w:numId w:val="11"/>
        </w:numPr>
        <w:tabs>
          <w:tab w:val="clear" w:pos="1647"/>
        </w:tabs>
        <w:ind w:left="360"/>
      </w:pPr>
      <w:r w:rsidRPr="00055F96">
        <w:t>Проанализированы состав и структура персонала;</w:t>
      </w:r>
    </w:p>
    <w:p w:rsidR="00B35DBB" w:rsidRPr="00055F96" w:rsidRDefault="00B35DBB" w:rsidP="00B35DBB">
      <w:pPr>
        <w:pStyle w:val="a4"/>
        <w:numPr>
          <w:ilvl w:val="0"/>
          <w:numId w:val="11"/>
        </w:numPr>
        <w:tabs>
          <w:tab w:val="clear" w:pos="1647"/>
        </w:tabs>
        <w:ind w:left="360"/>
      </w:pPr>
      <w:r w:rsidRPr="00055F96">
        <w:t xml:space="preserve">Рассмотрена кадровая работа и предположены меры по урегулированию конфликтов. </w:t>
      </w:r>
    </w:p>
    <w:p w:rsidR="00DC0A0A" w:rsidRPr="00055F96" w:rsidRDefault="00DC0A0A" w:rsidP="00DC0A0A">
      <w:pPr>
        <w:pStyle w:val="a4"/>
        <w:ind w:firstLine="567"/>
      </w:pPr>
      <w:r w:rsidRPr="00055F96">
        <w:t>В теоретической части даны ответы на вопросы: сущность государственного антикризисного регулирования; система повышения квалификации арбитражных управляющих; методы снижения социально-психологической напряженности в коллективе.</w:t>
      </w:r>
    </w:p>
    <w:p w:rsidR="00DC0A0A" w:rsidRPr="00055F96" w:rsidRDefault="00DC0A0A" w:rsidP="00DC0A0A">
      <w:pPr>
        <w:pStyle w:val="a4"/>
        <w:ind w:firstLine="567"/>
      </w:pPr>
      <w:r w:rsidRPr="00055F96">
        <w:t xml:space="preserve">В аналитической части сделаем общий вывод, что в ОАО «Гравитон - ДВ» состав  и структура персонала следующая: </w:t>
      </w:r>
    </w:p>
    <w:p w:rsidR="00DC0A0A" w:rsidRPr="00055F96" w:rsidRDefault="00DC0A0A" w:rsidP="00DC0A0A">
      <w:pPr>
        <w:pStyle w:val="a4"/>
        <w:numPr>
          <w:ilvl w:val="0"/>
          <w:numId w:val="12"/>
        </w:numPr>
        <w:tabs>
          <w:tab w:val="clear" w:pos="1647"/>
        </w:tabs>
        <w:ind w:left="360"/>
      </w:pPr>
      <w:r w:rsidRPr="00055F96">
        <w:t>состоит из приблизительно одинаковой численности мужчин и женщин;</w:t>
      </w:r>
    </w:p>
    <w:p w:rsidR="00DC0A0A" w:rsidRPr="00055F96" w:rsidRDefault="00DC0A0A" w:rsidP="00DC0A0A">
      <w:pPr>
        <w:pStyle w:val="a4"/>
        <w:numPr>
          <w:ilvl w:val="0"/>
          <w:numId w:val="12"/>
        </w:numPr>
        <w:tabs>
          <w:tab w:val="clear" w:pos="1647"/>
        </w:tabs>
        <w:ind w:left="360"/>
      </w:pPr>
      <w:r w:rsidRPr="00055F96">
        <w:t>основную долю составляют рабочие на производстве, специалисты и служащие;</w:t>
      </w:r>
    </w:p>
    <w:p w:rsidR="00DC0A0A" w:rsidRPr="00055F96" w:rsidRDefault="00DC0A0A" w:rsidP="00DC0A0A">
      <w:pPr>
        <w:pStyle w:val="a4"/>
        <w:numPr>
          <w:ilvl w:val="0"/>
          <w:numId w:val="12"/>
        </w:numPr>
        <w:tabs>
          <w:tab w:val="clear" w:pos="1647"/>
        </w:tabs>
        <w:ind w:left="360"/>
      </w:pPr>
      <w:r w:rsidRPr="00055F96">
        <w:t>персонал молодой, большая часть из которого имеет достаточный опыт работы, средний и высший уровень профессиональной подготовки в своей области.</w:t>
      </w:r>
    </w:p>
    <w:p w:rsidR="00DC0A0A" w:rsidRPr="00055F96" w:rsidRDefault="00DC0A0A" w:rsidP="00DC0A0A">
      <w:pPr>
        <w:pStyle w:val="a4"/>
        <w:ind w:firstLine="567"/>
      </w:pPr>
      <w:r w:rsidRPr="00055F96">
        <w:t>Последнее время в компании назревает кризис кадрового состава, что обусловило возникновение напряженности в структуре персонала организации. руководству были предложены меры по совершенствованию кадровой работы в системе мотивации сотрудников.</w:t>
      </w:r>
    </w:p>
    <w:p w:rsidR="00DC0A0A" w:rsidRPr="00055F96" w:rsidRDefault="00DC0A0A" w:rsidP="00FF5C31">
      <w:pPr>
        <w:pStyle w:val="1"/>
        <w:pageBreakBefore w:val="0"/>
        <w:ind w:firstLine="0"/>
        <w:rPr>
          <w:sz w:val="28"/>
          <w:szCs w:val="28"/>
        </w:rPr>
      </w:pPr>
      <w:r w:rsidRPr="00055F96">
        <w:br w:type="page"/>
      </w:r>
      <w:bookmarkStart w:id="11" w:name="_Toc86614744"/>
      <w:r w:rsidR="00952EDE" w:rsidRPr="00055F96">
        <w:rPr>
          <w:sz w:val="28"/>
          <w:szCs w:val="28"/>
        </w:rPr>
        <w:t>Список литературы</w:t>
      </w:r>
      <w:bookmarkEnd w:id="11"/>
    </w:p>
    <w:p w:rsidR="00952EDE" w:rsidRPr="00055F96" w:rsidRDefault="00952EDE" w:rsidP="00FF5C31">
      <w:pPr>
        <w:numPr>
          <w:ilvl w:val="0"/>
          <w:numId w:val="14"/>
        </w:numPr>
        <w:tabs>
          <w:tab w:val="clear" w:pos="1287"/>
        </w:tabs>
        <w:ind w:left="360"/>
      </w:pPr>
      <w:r w:rsidRPr="00055F96">
        <w:t>Базаров Т.Ю., Еремин Б.Л. Управление персоналом. – М: Юнити, 2002.</w:t>
      </w:r>
    </w:p>
    <w:p w:rsidR="00952EDE" w:rsidRPr="00055F96" w:rsidRDefault="00952EDE" w:rsidP="00FF5C31">
      <w:pPr>
        <w:numPr>
          <w:ilvl w:val="0"/>
          <w:numId w:val="14"/>
        </w:numPr>
        <w:tabs>
          <w:tab w:val="clear" w:pos="1287"/>
        </w:tabs>
        <w:ind w:left="360"/>
      </w:pPr>
      <w:r w:rsidRPr="00055F96">
        <w:t>Закиров Ш.М., Савруков Н.Т. Менеджмент. – СПб.: Политехника, 2001.</w:t>
      </w:r>
    </w:p>
    <w:p w:rsidR="00952EDE" w:rsidRPr="00055F96" w:rsidRDefault="00952EDE" w:rsidP="00FF5C31">
      <w:pPr>
        <w:numPr>
          <w:ilvl w:val="0"/>
          <w:numId w:val="14"/>
        </w:numPr>
        <w:tabs>
          <w:tab w:val="clear" w:pos="1287"/>
        </w:tabs>
        <w:ind w:left="360"/>
      </w:pPr>
      <w:r w:rsidRPr="00055F96">
        <w:t>Кибанов А.Я. Управление персоналом организации: учебник. – М.: Инфра-М, 2001.</w:t>
      </w:r>
    </w:p>
    <w:p w:rsidR="00952EDE" w:rsidRPr="00055F96" w:rsidRDefault="00952EDE" w:rsidP="00FF5C31">
      <w:pPr>
        <w:numPr>
          <w:ilvl w:val="0"/>
          <w:numId w:val="14"/>
        </w:numPr>
        <w:tabs>
          <w:tab w:val="clear" w:pos="1287"/>
        </w:tabs>
        <w:ind w:left="360"/>
      </w:pPr>
      <w:r w:rsidRPr="00055F96">
        <w:t>Коротков Э.М. Антикризисное управление: учебник</w:t>
      </w:r>
      <w:r w:rsidR="00FF5C31" w:rsidRPr="00055F96">
        <w:t>.</w:t>
      </w:r>
      <w:r w:rsidRPr="00055F96">
        <w:t xml:space="preserve"> – </w:t>
      </w:r>
      <w:r w:rsidR="00FF5C31" w:rsidRPr="00055F96">
        <w:t xml:space="preserve">М.: </w:t>
      </w:r>
      <w:r w:rsidRPr="00055F96">
        <w:t>Инфра-М, 2002.</w:t>
      </w:r>
    </w:p>
    <w:p w:rsidR="00952EDE" w:rsidRPr="00055F96" w:rsidRDefault="00952EDE" w:rsidP="00FF5C31">
      <w:pPr>
        <w:numPr>
          <w:ilvl w:val="0"/>
          <w:numId w:val="14"/>
        </w:numPr>
        <w:tabs>
          <w:tab w:val="clear" w:pos="1287"/>
        </w:tabs>
        <w:ind w:left="360"/>
      </w:pPr>
      <w:r w:rsidRPr="00055F96">
        <w:t>Семенов Б.Д. Антикризисный менеджмент</w:t>
      </w:r>
      <w:r w:rsidR="00FF5C31" w:rsidRPr="00055F96">
        <w:t>.</w:t>
      </w:r>
      <w:r w:rsidRPr="00055F96">
        <w:t xml:space="preserve"> – Минск</w:t>
      </w:r>
      <w:r w:rsidR="00FF5C31" w:rsidRPr="00055F96">
        <w:t>.:</w:t>
      </w:r>
      <w:r w:rsidRPr="00055F96">
        <w:t xml:space="preserve"> ФУАинформ, 2002.</w:t>
      </w:r>
    </w:p>
    <w:p w:rsidR="00952EDE" w:rsidRPr="00055F96" w:rsidRDefault="00952EDE" w:rsidP="00FF5C31">
      <w:pPr>
        <w:numPr>
          <w:ilvl w:val="0"/>
          <w:numId w:val="14"/>
        </w:numPr>
        <w:tabs>
          <w:tab w:val="clear" w:pos="1287"/>
        </w:tabs>
        <w:ind w:left="360"/>
      </w:pPr>
      <w:r w:rsidRPr="00055F96">
        <w:t>Скопылатов И.А., Ефремов О.Ю. Управление персоналом: учебник</w:t>
      </w:r>
      <w:r w:rsidR="00FF5C31" w:rsidRPr="00055F96">
        <w:t>.</w:t>
      </w:r>
      <w:r w:rsidRPr="00055F96">
        <w:t xml:space="preserve"> – СПб</w:t>
      </w:r>
      <w:r w:rsidR="00FF5C31" w:rsidRPr="00055F96">
        <w:t>.:</w:t>
      </w:r>
      <w:r w:rsidRPr="00055F96">
        <w:t xml:space="preserve"> издательство Смольного университета, 2000.</w:t>
      </w:r>
    </w:p>
    <w:p w:rsidR="00952EDE" w:rsidRPr="00055F96" w:rsidRDefault="00952EDE" w:rsidP="00FF5C31">
      <w:pPr>
        <w:numPr>
          <w:ilvl w:val="0"/>
          <w:numId w:val="14"/>
        </w:numPr>
        <w:tabs>
          <w:tab w:val="clear" w:pos="1287"/>
        </w:tabs>
        <w:ind w:left="360"/>
      </w:pPr>
      <w:r w:rsidRPr="00055F96">
        <w:t>Хорошев Г.И., Савруков Н.Т. Управление персоналом: конспект лекций</w:t>
      </w:r>
      <w:r w:rsidR="00FF5C31" w:rsidRPr="00055F96">
        <w:t>.</w:t>
      </w:r>
      <w:r w:rsidRPr="00055F96">
        <w:t xml:space="preserve"> – </w:t>
      </w:r>
      <w:r w:rsidR="00FF5C31" w:rsidRPr="00055F96">
        <w:t>СПб.:</w:t>
      </w:r>
      <w:r w:rsidRPr="00055F96">
        <w:t xml:space="preserve"> Политехника, 2000.</w:t>
      </w:r>
    </w:p>
    <w:p w:rsidR="00952EDE" w:rsidRPr="00055F96" w:rsidRDefault="00952EDE" w:rsidP="00FF5C31">
      <w:pPr>
        <w:numPr>
          <w:ilvl w:val="0"/>
          <w:numId w:val="14"/>
        </w:numPr>
        <w:tabs>
          <w:tab w:val="clear" w:pos="1287"/>
        </w:tabs>
        <w:ind w:left="360"/>
      </w:pPr>
      <w:r w:rsidRPr="00055F96">
        <w:t>Шепеленко Г.И. Антикризисное управление производством и персоналом</w:t>
      </w:r>
      <w:r w:rsidR="00FF5C31" w:rsidRPr="00055F96">
        <w:t xml:space="preserve">. </w:t>
      </w:r>
      <w:r w:rsidRPr="00055F96">
        <w:t>- Ростов-на-Дону</w:t>
      </w:r>
      <w:r w:rsidR="00FF5C31" w:rsidRPr="00055F96">
        <w:t>.:</w:t>
      </w:r>
      <w:r w:rsidRPr="00055F96">
        <w:t xml:space="preserve"> МарТ, 2002.</w:t>
      </w:r>
    </w:p>
    <w:p w:rsidR="00BF2FAC" w:rsidRPr="00055F96" w:rsidRDefault="00BF2FAC" w:rsidP="00BF2FAC">
      <w:pPr>
        <w:numPr>
          <w:ilvl w:val="0"/>
          <w:numId w:val="14"/>
        </w:numPr>
        <w:tabs>
          <w:tab w:val="clear" w:pos="1287"/>
        </w:tabs>
        <w:ind w:left="360"/>
      </w:pPr>
      <w:r w:rsidRPr="00055F96">
        <w:t>Волгина М. Методы адаптации персонала к изменяющимся условиям // Управление персоналом.-2003.-№12.</w:t>
      </w:r>
    </w:p>
    <w:p w:rsidR="00BF2FAC" w:rsidRPr="00055F96" w:rsidRDefault="00BF2FAC" w:rsidP="00BF2FAC">
      <w:pPr>
        <w:numPr>
          <w:ilvl w:val="0"/>
          <w:numId w:val="14"/>
        </w:numPr>
        <w:tabs>
          <w:tab w:val="clear" w:pos="1287"/>
        </w:tabs>
        <w:ind w:left="360"/>
      </w:pPr>
      <w:r w:rsidRPr="00055F96">
        <w:t>Грушенко В.И., Фомченкова Л.В. Кризисное состояние предприятия: поиск причин и способов его преодоления // Менеджмент в России и за рубежом.-2002. -№11.</w:t>
      </w:r>
    </w:p>
    <w:p w:rsidR="00952EDE" w:rsidRPr="00055F96" w:rsidRDefault="00952EDE" w:rsidP="00FF5C31">
      <w:pPr>
        <w:pStyle w:val="a4"/>
        <w:ind w:left="360" w:firstLine="0"/>
      </w:pPr>
    </w:p>
    <w:p w:rsidR="00B35DBB" w:rsidRPr="00055F96" w:rsidRDefault="00B35DBB" w:rsidP="00BA7C13">
      <w:pPr>
        <w:pStyle w:val="a4"/>
        <w:ind w:firstLine="567"/>
      </w:pPr>
      <w:bookmarkStart w:id="12" w:name="_GoBack"/>
      <w:bookmarkEnd w:id="12"/>
    </w:p>
    <w:sectPr w:rsidR="00B35DBB" w:rsidRPr="00055F96" w:rsidSect="00BA7C13">
      <w:headerReference w:type="even" r:id="rId17"/>
      <w:headerReference w:type="default" r:id="rId18"/>
      <w:pgSz w:w="11906" w:h="16838"/>
      <w:pgMar w:top="851" w:right="567"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0DB" w:rsidRDefault="00D410DB">
      <w:r>
        <w:separator/>
      </w:r>
    </w:p>
  </w:endnote>
  <w:endnote w:type="continuationSeparator" w:id="0">
    <w:p w:rsidR="00D410DB" w:rsidRDefault="00D4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erif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0DB" w:rsidRDefault="00D410DB">
      <w:r>
        <w:separator/>
      </w:r>
    </w:p>
  </w:footnote>
  <w:footnote w:type="continuationSeparator" w:id="0">
    <w:p w:rsidR="00D410DB" w:rsidRDefault="00D410DB">
      <w:r>
        <w:continuationSeparator/>
      </w:r>
    </w:p>
  </w:footnote>
  <w:footnote w:id="1">
    <w:p w:rsidR="00847464" w:rsidRPr="00880D7C" w:rsidRDefault="00847464" w:rsidP="00880D7C">
      <w:pPr>
        <w:ind w:firstLine="0"/>
        <w:rPr>
          <w:sz w:val="20"/>
        </w:rPr>
      </w:pPr>
      <w:r w:rsidRPr="00880D7C">
        <w:rPr>
          <w:rStyle w:val="ab"/>
          <w:sz w:val="20"/>
        </w:rPr>
        <w:footnoteRef/>
      </w:r>
      <w:r w:rsidRPr="00880D7C">
        <w:rPr>
          <w:sz w:val="20"/>
        </w:rPr>
        <w:t xml:space="preserve"> Коротков Э.М. Антикризисное управление: учебник. – М.: Инфра-М, 2002.</w:t>
      </w:r>
      <w:r>
        <w:rPr>
          <w:sz w:val="20"/>
        </w:rPr>
        <w:t xml:space="preserve"> – с. 14.</w:t>
      </w:r>
    </w:p>
  </w:footnote>
  <w:footnote w:id="2">
    <w:p w:rsidR="00847464" w:rsidRDefault="00847464" w:rsidP="00880D7C">
      <w:pPr>
        <w:pStyle w:val="aa"/>
        <w:ind w:firstLine="0"/>
      </w:pPr>
      <w:r>
        <w:rPr>
          <w:rStyle w:val="ab"/>
        </w:rPr>
        <w:footnoteRef/>
      </w:r>
      <w:r>
        <w:t xml:space="preserve"> </w:t>
      </w:r>
      <w:r w:rsidRPr="00880D7C">
        <w:t>Семенов Б.Д. Антикризисный менеджмент. – Минск.: ФУАинформ, 2002. – с. 167.</w:t>
      </w:r>
    </w:p>
  </w:footnote>
  <w:footnote w:id="3">
    <w:p w:rsidR="00847464" w:rsidRPr="00880D7C" w:rsidRDefault="00847464" w:rsidP="00880D7C">
      <w:pPr>
        <w:ind w:firstLine="0"/>
        <w:rPr>
          <w:sz w:val="20"/>
        </w:rPr>
      </w:pPr>
      <w:r w:rsidRPr="00880D7C">
        <w:rPr>
          <w:rStyle w:val="ab"/>
          <w:sz w:val="20"/>
        </w:rPr>
        <w:footnoteRef/>
      </w:r>
      <w:r w:rsidRPr="00880D7C">
        <w:rPr>
          <w:sz w:val="20"/>
        </w:rPr>
        <w:t xml:space="preserve"> </w:t>
      </w:r>
      <w:r>
        <w:rPr>
          <w:sz w:val="20"/>
        </w:rPr>
        <w:t>Там же. – с. 167.</w:t>
      </w:r>
    </w:p>
  </w:footnote>
  <w:footnote w:id="4">
    <w:p w:rsidR="00704A74" w:rsidRPr="00880D7C" w:rsidRDefault="00704A74" w:rsidP="00704A74">
      <w:pPr>
        <w:ind w:firstLine="0"/>
        <w:rPr>
          <w:sz w:val="20"/>
        </w:rPr>
      </w:pPr>
      <w:r w:rsidRPr="00880D7C">
        <w:rPr>
          <w:rStyle w:val="ab"/>
          <w:sz w:val="20"/>
        </w:rPr>
        <w:footnoteRef/>
      </w:r>
      <w:r w:rsidRPr="00880D7C">
        <w:rPr>
          <w:sz w:val="20"/>
        </w:rPr>
        <w:t xml:space="preserve"> Кибанов А.Я. Управление персоналом организации: учебник. – М.: Инфра-М, 2001. – с. 197.</w:t>
      </w:r>
    </w:p>
  </w:footnote>
  <w:footnote w:id="5">
    <w:p w:rsidR="00847464" w:rsidRPr="00BF2FAC" w:rsidRDefault="00847464" w:rsidP="00BF2FAC">
      <w:pPr>
        <w:ind w:firstLine="0"/>
        <w:rPr>
          <w:sz w:val="20"/>
        </w:rPr>
      </w:pPr>
      <w:r w:rsidRPr="00BF2FAC">
        <w:rPr>
          <w:rStyle w:val="ab"/>
          <w:sz w:val="20"/>
        </w:rPr>
        <w:footnoteRef/>
      </w:r>
      <w:r w:rsidRPr="00BF2FAC">
        <w:rPr>
          <w:sz w:val="20"/>
        </w:rPr>
        <w:t xml:space="preserve"> Волгина М. Методы адаптации персонала к изменяющимся условиям // Управление персоналом.-2003.-№12. – с. 11.</w:t>
      </w:r>
    </w:p>
  </w:footnote>
  <w:footnote w:id="6">
    <w:p w:rsidR="00847464" w:rsidRPr="00BF2FAC" w:rsidRDefault="00847464" w:rsidP="00BF2FAC">
      <w:pPr>
        <w:ind w:firstLine="0"/>
        <w:rPr>
          <w:sz w:val="20"/>
        </w:rPr>
      </w:pPr>
      <w:r w:rsidRPr="00BF2FAC">
        <w:rPr>
          <w:rStyle w:val="ab"/>
          <w:sz w:val="20"/>
        </w:rPr>
        <w:footnoteRef/>
      </w:r>
      <w:r w:rsidRPr="00BF2FAC">
        <w:rPr>
          <w:sz w:val="20"/>
        </w:rPr>
        <w:t xml:space="preserve"> </w:t>
      </w:r>
      <w:r>
        <w:rPr>
          <w:sz w:val="20"/>
        </w:rPr>
        <w:t>Там же</w:t>
      </w:r>
      <w:r w:rsidRPr="00BF2FAC">
        <w:rPr>
          <w:sz w:val="20"/>
        </w:rPr>
        <w:t>. –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64" w:rsidRDefault="00847464" w:rsidP="00E355F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47464" w:rsidRDefault="00847464" w:rsidP="00BA7C1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64" w:rsidRDefault="00847464" w:rsidP="00E355F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213F6">
      <w:rPr>
        <w:rStyle w:val="a8"/>
        <w:noProof/>
      </w:rPr>
      <w:t>3</w:t>
    </w:r>
    <w:r>
      <w:rPr>
        <w:rStyle w:val="a8"/>
      </w:rPr>
      <w:fldChar w:fldCharType="end"/>
    </w:r>
  </w:p>
  <w:p w:rsidR="00847464" w:rsidRDefault="00847464" w:rsidP="00BA7C1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AC5396"/>
    <w:lvl w:ilvl="0">
      <w:numFmt w:val="decimal"/>
      <w:lvlText w:val="*"/>
      <w:lvlJc w:val="left"/>
    </w:lvl>
  </w:abstractNum>
  <w:abstractNum w:abstractNumId="1">
    <w:nsid w:val="0F1310ED"/>
    <w:multiLevelType w:val="hybridMultilevel"/>
    <w:tmpl w:val="2342ED36"/>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0C91A29"/>
    <w:multiLevelType w:val="multilevel"/>
    <w:tmpl w:val="8A9E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7F7BB8"/>
    <w:multiLevelType w:val="hybridMultilevel"/>
    <w:tmpl w:val="1848CFE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214B6776"/>
    <w:multiLevelType w:val="hybridMultilevel"/>
    <w:tmpl w:val="C2EA1F86"/>
    <w:lvl w:ilvl="0" w:tplc="21EE015A">
      <w:start w:val="1"/>
      <w:numFmt w:val="bullet"/>
      <w:lvlText w:val=""/>
      <w:lvlJc w:val="left"/>
      <w:pPr>
        <w:tabs>
          <w:tab w:val="num" w:pos="1531"/>
        </w:tabs>
        <w:ind w:left="1531" w:hanging="397"/>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CBE336E"/>
    <w:multiLevelType w:val="singleLevel"/>
    <w:tmpl w:val="800E4040"/>
    <w:lvl w:ilvl="0">
      <w:start w:val="1"/>
      <w:numFmt w:val="decimal"/>
      <w:lvlText w:val="%1."/>
      <w:lvlJc w:val="left"/>
      <w:pPr>
        <w:tabs>
          <w:tab w:val="num" w:pos="420"/>
        </w:tabs>
        <w:ind w:left="420" w:hanging="420"/>
      </w:pPr>
      <w:rPr>
        <w:rFonts w:hint="default"/>
      </w:rPr>
    </w:lvl>
  </w:abstractNum>
  <w:abstractNum w:abstractNumId="6">
    <w:nsid w:val="39B06150"/>
    <w:multiLevelType w:val="hybridMultilevel"/>
    <w:tmpl w:val="025E3536"/>
    <w:lvl w:ilvl="0" w:tplc="21EE015A">
      <w:start w:val="1"/>
      <w:numFmt w:val="bullet"/>
      <w:lvlText w:val=""/>
      <w:lvlJc w:val="left"/>
      <w:pPr>
        <w:tabs>
          <w:tab w:val="num" w:pos="1531"/>
        </w:tabs>
        <w:ind w:left="1531" w:hanging="397"/>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9B81A09"/>
    <w:multiLevelType w:val="hybridMultilevel"/>
    <w:tmpl w:val="082CEF86"/>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42AB6406"/>
    <w:multiLevelType w:val="hybridMultilevel"/>
    <w:tmpl w:val="F97A6FE4"/>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4E433AA"/>
    <w:multiLevelType w:val="hybridMultilevel"/>
    <w:tmpl w:val="994A432C"/>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60B4874"/>
    <w:multiLevelType w:val="hybridMultilevel"/>
    <w:tmpl w:val="A0962ABE"/>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EA13AD0"/>
    <w:multiLevelType w:val="multilevel"/>
    <w:tmpl w:val="D7C8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5F565E"/>
    <w:multiLevelType w:val="hybridMultilevel"/>
    <w:tmpl w:val="16BEFB76"/>
    <w:lvl w:ilvl="0" w:tplc="FFFFFFFF">
      <w:start w:val="1"/>
      <w:numFmt w:val="decimal"/>
      <w:lvlText w:val="%1."/>
      <w:lvlJc w:val="left"/>
      <w:pPr>
        <w:tabs>
          <w:tab w:val="num" w:pos="1040"/>
        </w:tabs>
        <w:ind w:left="0" w:firstLine="6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83B47E3"/>
    <w:multiLevelType w:val="hybridMultilevel"/>
    <w:tmpl w:val="C4CEABBA"/>
    <w:lvl w:ilvl="0" w:tplc="7874688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7CA92DA9"/>
    <w:multiLevelType w:val="hybridMultilevel"/>
    <w:tmpl w:val="E3E4455A"/>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4"/>
  </w:num>
  <w:num w:numId="3">
    <w:abstractNumId w:val="6"/>
  </w:num>
  <w:num w:numId="4">
    <w:abstractNumId w:val="7"/>
  </w:num>
  <w:num w:numId="5">
    <w:abstractNumId w:val="9"/>
  </w:num>
  <w:num w:numId="6">
    <w:abstractNumId w:val="0"/>
    <w:lvlOverride w:ilvl="0">
      <w:lvl w:ilvl="0">
        <w:start w:val="1"/>
        <w:numFmt w:val="bullet"/>
        <w:lvlText w:val=""/>
        <w:legacy w:legacy="1" w:legacySpace="0" w:legacyIndent="397"/>
        <w:lvlJc w:val="left"/>
        <w:rPr>
          <w:rFonts w:ascii="Wingdings" w:hAnsi="Wingdings" w:hint="default"/>
        </w:rPr>
      </w:lvl>
    </w:lvlOverride>
  </w:num>
  <w:num w:numId="7">
    <w:abstractNumId w:val="14"/>
  </w:num>
  <w:num w:numId="8">
    <w:abstractNumId w:val="11"/>
  </w:num>
  <w:num w:numId="9">
    <w:abstractNumId w:val="2"/>
  </w:num>
  <w:num w:numId="10">
    <w:abstractNumId w:val="10"/>
  </w:num>
  <w:num w:numId="11">
    <w:abstractNumId w:val="1"/>
  </w:num>
  <w:num w:numId="12">
    <w:abstractNumId w:val="8"/>
  </w:num>
  <w:num w:numId="13">
    <w:abstractNumId w:val="13"/>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2AB"/>
    <w:rsid w:val="00055F96"/>
    <w:rsid w:val="002B571C"/>
    <w:rsid w:val="00322D27"/>
    <w:rsid w:val="005B48C3"/>
    <w:rsid w:val="00637FF2"/>
    <w:rsid w:val="00667104"/>
    <w:rsid w:val="006E261B"/>
    <w:rsid w:val="00704A74"/>
    <w:rsid w:val="00830476"/>
    <w:rsid w:val="00847464"/>
    <w:rsid w:val="008524BE"/>
    <w:rsid w:val="00880D7C"/>
    <w:rsid w:val="00952EDE"/>
    <w:rsid w:val="009A2A17"/>
    <w:rsid w:val="009A7CB2"/>
    <w:rsid w:val="00B35DBB"/>
    <w:rsid w:val="00B566E3"/>
    <w:rsid w:val="00BA7C13"/>
    <w:rsid w:val="00BF2FAC"/>
    <w:rsid w:val="00D102AB"/>
    <w:rsid w:val="00D213F6"/>
    <w:rsid w:val="00D410DB"/>
    <w:rsid w:val="00DC0A0A"/>
    <w:rsid w:val="00E355F9"/>
    <w:rsid w:val="00E70800"/>
    <w:rsid w:val="00F130D5"/>
    <w:rsid w:val="00FF5C31"/>
    <w:rsid w:val="00FF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42060260-B66B-4998-B277-ADD1A386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D27"/>
    <w:pPr>
      <w:spacing w:line="360" w:lineRule="auto"/>
      <w:ind w:firstLine="709"/>
      <w:jc w:val="both"/>
    </w:pPr>
    <w:rPr>
      <w:sz w:val="28"/>
    </w:rPr>
  </w:style>
  <w:style w:type="paragraph" w:styleId="1">
    <w:name w:val="heading 1"/>
    <w:basedOn w:val="a"/>
    <w:next w:val="a"/>
    <w:qFormat/>
    <w:pPr>
      <w:keepNext/>
      <w:pageBreakBefore/>
      <w:jc w:val="center"/>
      <w:outlineLvl w:val="0"/>
    </w:pPr>
    <w:rPr>
      <w:b/>
      <w:kern w:val="28"/>
      <w:sz w:val="32"/>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center"/>
      <w:outlineLvl w:val="2"/>
    </w:pPr>
    <w:rPr>
      <w:rFonts w:cs="Arial"/>
      <w:b/>
      <w:bCs/>
      <w:i/>
      <w:szCs w:val="26"/>
    </w:rPr>
  </w:style>
  <w:style w:type="paragraph" w:styleId="5">
    <w:name w:val="heading 5"/>
    <w:basedOn w:val="a"/>
    <w:next w:val="a"/>
    <w:qFormat/>
    <w:rsid w:val="00322D27"/>
    <w:pPr>
      <w:keepNext/>
      <w:ind w:firstLine="720"/>
      <w:jc w:val="right"/>
      <w:outlineLvl w:val="4"/>
    </w:pPr>
    <w:rPr>
      <w:szCs w:val="18"/>
    </w:rPr>
  </w:style>
  <w:style w:type="paragraph" w:styleId="6">
    <w:name w:val="heading 6"/>
    <w:basedOn w:val="a"/>
    <w:next w:val="a"/>
    <w:qFormat/>
    <w:rsid w:val="00322D27"/>
    <w:pPr>
      <w:keepNext/>
      <w:ind w:firstLine="720"/>
      <w:jc w:val="center"/>
      <w:outlineLvl w:val="5"/>
    </w:pPr>
    <w:rPr>
      <w:szCs w:val="18"/>
    </w:rPr>
  </w:style>
  <w:style w:type="paragraph" w:styleId="7">
    <w:name w:val="heading 7"/>
    <w:basedOn w:val="a"/>
    <w:next w:val="a"/>
    <w:qFormat/>
    <w:rsid w:val="00322D27"/>
    <w:pPr>
      <w:keepNext/>
      <w:spacing w:line="240" w:lineRule="auto"/>
      <w:ind w:firstLine="0"/>
      <w:jc w:val="center"/>
      <w:outlineLvl w:val="6"/>
    </w:pPr>
    <w:rPr>
      <w:b/>
      <w:b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Интеллект-Сервис"/>
    <w:basedOn w:val="1"/>
    <w:pPr>
      <w:pageBreakBefore w:val="0"/>
      <w:jc w:val="both"/>
    </w:pPr>
    <w:rPr>
      <w:b w:val="0"/>
      <w:sz w:val="28"/>
      <w:szCs w:val="28"/>
    </w:rPr>
  </w:style>
  <w:style w:type="paragraph" w:styleId="10">
    <w:name w:val="toc 1"/>
    <w:basedOn w:val="a"/>
    <w:next w:val="a"/>
    <w:semiHidden/>
    <w:pPr>
      <w:ind w:firstLine="0"/>
      <w:jc w:val="left"/>
    </w:pPr>
    <w:rPr>
      <w:b/>
      <w:bCs/>
      <w:caps/>
    </w:rPr>
  </w:style>
  <w:style w:type="paragraph" w:customStyle="1" w:styleId="a3">
    <w:name w:val="Содержание"/>
    <w:basedOn w:val="a"/>
    <w:next w:val="a"/>
    <w:pPr>
      <w:jc w:val="center"/>
    </w:pPr>
    <w:rPr>
      <w:b/>
      <w:sz w:val="32"/>
    </w:rPr>
  </w:style>
  <w:style w:type="paragraph" w:styleId="20">
    <w:name w:val="toc 2"/>
    <w:basedOn w:val="a"/>
    <w:next w:val="a"/>
    <w:semiHidden/>
    <w:pPr>
      <w:ind w:left="284" w:firstLine="0"/>
      <w:jc w:val="left"/>
    </w:pPr>
    <w:rPr>
      <w:smallCaps/>
      <w:szCs w:val="28"/>
    </w:rPr>
  </w:style>
  <w:style w:type="paragraph" w:styleId="30">
    <w:name w:val="toc 3"/>
    <w:basedOn w:val="a"/>
    <w:next w:val="a"/>
    <w:semiHidden/>
    <w:pPr>
      <w:ind w:firstLine="567"/>
      <w:jc w:val="left"/>
    </w:pPr>
    <w:rPr>
      <w:i/>
      <w:iCs/>
      <w:szCs w:val="28"/>
    </w:rPr>
  </w:style>
  <w:style w:type="paragraph" w:customStyle="1" w:styleId="11">
    <w:name w:val="Обычный1"/>
    <w:basedOn w:val="a"/>
    <w:next w:val="a"/>
    <w:pPr>
      <w:jc w:val="center"/>
    </w:pPr>
    <w:rPr>
      <w:b/>
      <w:sz w:val="32"/>
    </w:rPr>
  </w:style>
  <w:style w:type="paragraph" w:styleId="a4">
    <w:name w:val="Body Text Indent"/>
    <w:basedOn w:val="a"/>
    <w:rsid w:val="00322D27"/>
    <w:pPr>
      <w:ind w:firstLine="720"/>
    </w:pPr>
    <w:rPr>
      <w:szCs w:val="24"/>
    </w:rPr>
  </w:style>
  <w:style w:type="paragraph" w:styleId="a5">
    <w:name w:val="caption"/>
    <w:basedOn w:val="a"/>
    <w:next w:val="a"/>
    <w:qFormat/>
    <w:rsid w:val="00322D27"/>
    <w:pPr>
      <w:ind w:firstLine="720"/>
    </w:pPr>
    <w:rPr>
      <w:szCs w:val="24"/>
    </w:rPr>
  </w:style>
  <w:style w:type="paragraph" w:styleId="a6">
    <w:name w:val="Document Map"/>
    <w:basedOn w:val="a"/>
    <w:semiHidden/>
    <w:rsid w:val="00322D27"/>
    <w:pPr>
      <w:shd w:val="clear" w:color="auto" w:fill="000080"/>
    </w:pPr>
    <w:rPr>
      <w:rFonts w:ascii="Tahoma" w:hAnsi="Tahoma" w:cs="Tahoma"/>
    </w:rPr>
  </w:style>
  <w:style w:type="paragraph" w:styleId="a7">
    <w:name w:val="header"/>
    <w:basedOn w:val="a"/>
    <w:rsid w:val="00BA7C13"/>
    <w:pPr>
      <w:tabs>
        <w:tab w:val="center" w:pos="4677"/>
        <w:tab w:val="right" w:pos="9355"/>
      </w:tabs>
    </w:pPr>
  </w:style>
  <w:style w:type="character" w:styleId="a8">
    <w:name w:val="page number"/>
    <w:basedOn w:val="a0"/>
    <w:rsid w:val="00BA7C13"/>
  </w:style>
  <w:style w:type="paragraph" w:customStyle="1" w:styleId="a9">
    <w:name w:val="СписокКир"/>
    <w:basedOn w:val="a"/>
    <w:rsid w:val="00637FF2"/>
    <w:pPr>
      <w:widowControl w:val="0"/>
      <w:overflowPunct w:val="0"/>
      <w:autoSpaceDE w:val="0"/>
      <w:autoSpaceDN w:val="0"/>
      <w:adjustRightInd w:val="0"/>
      <w:ind w:firstLine="0"/>
      <w:textAlignment w:val="baseline"/>
    </w:pPr>
    <w:rPr>
      <w:rFonts w:ascii="OfficinaSerifCTT" w:hAnsi="OfficinaSerifCTT"/>
      <w:sz w:val="24"/>
    </w:rPr>
  </w:style>
  <w:style w:type="paragraph" w:customStyle="1" w:styleId="just">
    <w:name w:val="just"/>
    <w:basedOn w:val="a"/>
    <w:rsid w:val="00637FF2"/>
    <w:pPr>
      <w:spacing w:before="60" w:after="60" w:line="280" w:lineRule="atLeast"/>
      <w:ind w:left="120" w:right="120" w:firstLine="120"/>
    </w:pPr>
    <w:rPr>
      <w:sz w:val="20"/>
    </w:rPr>
  </w:style>
  <w:style w:type="paragraph" w:styleId="aa">
    <w:name w:val="footnote text"/>
    <w:basedOn w:val="a"/>
    <w:semiHidden/>
    <w:rsid w:val="00BF2FAC"/>
    <w:rPr>
      <w:sz w:val="20"/>
    </w:rPr>
  </w:style>
  <w:style w:type="character" w:styleId="ab">
    <w:name w:val="footnote reference"/>
    <w:basedOn w:val="a0"/>
    <w:semiHidden/>
    <w:rsid w:val="00BF2FAC"/>
    <w:rPr>
      <w:vertAlign w:val="superscript"/>
    </w:rPr>
  </w:style>
  <w:style w:type="character" w:styleId="ac">
    <w:name w:val="Hyperlink"/>
    <w:basedOn w:val="a0"/>
    <w:rsid w:val="00830476"/>
    <w:rPr>
      <w:color w:val="0000FF"/>
      <w:u w:val="single"/>
    </w:rPr>
  </w:style>
  <w:style w:type="paragraph" w:styleId="ad">
    <w:name w:val="footer"/>
    <w:basedOn w:val="a"/>
    <w:rsid w:val="0083047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_____Microsoft_Excel_97-20032.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3669</Words>
  <Characters>20918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Еврей-Сервис</Company>
  <LinksUpToDate>false</LinksUpToDate>
  <CharactersWithSpaces>24538</CharactersWithSpaces>
  <SharedDoc>false</SharedDoc>
  <HLinks>
    <vt:vector size="66" baseType="variant">
      <vt:variant>
        <vt:i4>1245246</vt:i4>
      </vt:variant>
      <vt:variant>
        <vt:i4>62</vt:i4>
      </vt:variant>
      <vt:variant>
        <vt:i4>0</vt:i4>
      </vt:variant>
      <vt:variant>
        <vt:i4>5</vt:i4>
      </vt:variant>
      <vt:variant>
        <vt:lpwstr/>
      </vt:variant>
      <vt:variant>
        <vt:lpwstr>_Toc86614744</vt:lpwstr>
      </vt:variant>
      <vt:variant>
        <vt:i4>1310782</vt:i4>
      </vt:variant>
      <vt:variant>
        <vt:i4>56</vt:i4>
      </vt:variant>
      <vt:variant>
        <vt:i4>0</vt:i4>
      </vt:variant>
      <vt:variant>
        <vt:i4>5</vt:i4>
      </vt:variant>
      <vt:variant>
        <vt:lpwstr/>
      </vt:variant>
      <vt:variant>
        <vt:lpwstr>_Toc86614743</vt:lpwstr>
      </vt:variant>
      <vt:variant>
        <vt:i4>1376318</vt:i4>
      </vt:variant>
      <vt:variant>
        <vt:i4>50</vt:i4>
      </vt:variant>
      <vt:variant>
        <vt:i4>0</vt:i4>
      </vt:variant>
      <vt:variant>
        <vt:i4>5</vt:i4>
      </vt:variant>
      <vt:variant>
        <vt:lpwstr/>
      </vt:variant>
      <vt:variant>
        <vt:lpwstr>_Toc86614742</vt:lpwstr>
      </vt:variant>
      <vt:variant>
        <vt:i4>1441854</vt:i4>
      </vt:variant>
      <vt:variant>
        <vt:i4>44</vt:i4>
      </vt:variant>
      <vt:variant>
        <vt:i4>0</vt:i4>
      </vt:variant>
      <vt:variant>
        <vt:i4>5</vt:i4>
      </vt:variant>
      <vt:variant>
        <vt:lpwstr/>
      </vt:variant>
      <vt:variant>
        <vt:lpwstr>_Toc86614741</vt:lpwstr>
      </vt:variant>
      <vt:variant>
        <vt:i4>1507390</vt:i4>
      </vt:variant>
      <vt:variant>
        <vt:i4>38</vt:i4>
      </vt:variant>
      <vt:variant>
        <vt:i4>0</vt:i4>
      </vt:variant>
      <vt:variant>
        <vt:i4>5</vt:i4>
      </vt:variant>
      <vt:variant>
        <vt:lpwstr/>
      </vt:variant>
      <vt:variant>
        <vt:lpwstr>_Toc86614740</vt:lpwstr>
      </vt:variant>
      <vt:variant>
        <vt:i4>1966137</vt:i4>
      </vt:variant>
      <vt:variant>
        <vt:i4>32</vt:i4>
      </vt:variant>
      <vt:variant>
        <vt:i4>0</vt:i4>
      </vt:variant>
      <vt:variant>
        <vt:i4>5</vt:i4>
      </vt:variant>
      <vt:variant>
        <vt:lpwstr/>
      </vt:variant>
      <vt:variant>
        <vt:lpwstr>_Toc86614739</vt:lpwstr>
      </vt:variant>
      <vt:variant>
        <vt:i4>2031673</vt:i4>
      </vt:variant>
      <vt:variant>
        <vt:i4>26</vt:i4>
      </vt:variant>
      <vt:variant>
        <vt:i4>0</vt:i4>
      </vt:variant>
      <vt:variant>
        <vt:i4>5</vt:i4>
      </vt:variant>
      <vt:variant>
        <vt:lpwstr/>
      </vt:variant>
      <vt:variant>
        <vt:lpwstr>_Toc86614738</vt:lpwstr>
      </vt:variant>
      <vt:variant>
        <vt:i4>1048633</vt:i4>
      </vt:variant>
      <vt:variant>
        <vt:i4>20</vt:i4>
      </vt:variant>
      <vt:variant>
        <vt:i4>0</vt:i4>
      </vt:variant>
      <vt:variant>
        <vt:i4>5</vt:i4>
      </vt:variant>
      <vt:variant>
        <vt:lpwstr/>
      </vt:variant>
      <vt:variant>
        <vt:lpwstr>_Toc86614737</vt:lpwstr>
      </vt:variant>
      <vt:variant>
        <vt:i4>1114169</vt:i4>
      </vt:variant>
      <vt:variant>
        <vt:i4>14</vt:i4>
      </vt:variant>
      <vt:variant>
        <vt:i4>0</vt:i4>
      </vt:variant>
      <vt:variant>
        <vt:i4>5</vt:i4>
      </vt:variant>
      <vt:variant>
        <vt:lpwstr/>
      </vt:variant>
      <vt:variant>
        <vt:lpwstr>_Toc86614736</vt:lpwstr>
      </vt:variant>
      <vt:variant>
        <vt:i4>1179705</vt:i4>
      </vt:variant>
      <vt:variant>
        <vt:i4>8</vt:i4>
      </vt:variant>
      <vt:variant>
        <vt:i4>0</vt:i4>
      </vt:variant>
      <vt:variant>
        <vt:i4>5</vt:i4>
      </vt:variant>
      <vt:variant>
        <vt:lpwstr/>
      </vt:variant>
      <vt:variant>
        <vt:lpwstr>_Toc86614735</vt:lpwstr>
      </vt:variant>
      <vt:variant>
        <vt:i4>1245241</vt:i4>
      </vt:variant>
      <vt:variant>
        <vt:i4>2</vt:i4>
      </vt:variant>
      <vt:variant>
        <vt:i4>0</vt:i4>
      </vt:variant>
      <vt:variant>
        <vt:i4>5</vt:i4>
      </vt:variant>
      <vt:variant>
        <vt:lpwstr/>
      </vt:variant>
      <vt:variant>
        <vt:lpwstr>_Toc86614734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admin</cp:lastModifiedBy>
  <cp:revision>2</cp:revision>
  <dcterms:created xsi:type="dcterms:W3CDTF">2014-04-05T19:19:00Z</dcterms:created>
  <dcterms:modified xsi:type="dcterms:W3CDTF">2014-04-05T19:19:00Z</dcterms:modified>
</cp:coreProperties>
</file>