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49" w:rsidRDefault="000C5536">
      <w:pPr>
        <w:pStyle w:val="a5"/>
      </w:pPr>
      <w:r>
        <w:t>Калининград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 об области.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карта Европы изменилась после Второй мировой войны, и бывшая столица Восточной Пруссии город Кенигсберг стал российским городом Калининградом, административным центром самой западной анклавной территории России.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его облик приобрёл новые черты. С центральной площади открывается панорама новостроек, и только силуэт Кафедрального собора, памятника архитектуры </w:t>
      </w:r>
      <w:r>
        <w:rPr>
          <w:sz w:val="24"/>
          <w:szCs w:val="24"/>
          <w:lang w:val="en-US"/>
        </w:rPr>
        <w:t xml:space="preserve">XIV </w:t>
      </w:r>
      <w:r>
        <w:rPr>
          <w:sz w:val="24"/>
          <w:szCs w:val="24"/>
        </w:rPr>
        <w:t>века, напоминает о возрасте города.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из-за закрытости, ограниченного режима посещений и международных контактов город утратил традиционную роль моста между Востоком и Западом. Но с возрождением новой России особое значение обрело его уникальное географическое положение.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Калининградская область расположена в центре Европы на юго-восточном побережье Балтийского моря, на территории бывшей Восточной Пруссии. Границы Калининградской области определены Потсдамской конференцией в 1945 году. Треть Восточной Пруссии со столицей Кенигсберг отошла к бывшему СССР, остальная часть - к Польше. Большинство немецкого населения покинуло территорию области с отступавшей немецкой армией, остальное было принудительно выселено в Германию одновременно со всеобщим выселением, немецкого населения из Польши, Венгрии и Чехословакии.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1946 году Кенигсберг был переименован в Калининград и стал административным центром Калининградской области. С распадом СССР в 1991 году Калининградская область Российской Федерации является анклавом России. 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площади территории (см. “Статистика”) Калининградская область - самая маленькая из всех областей России. Население области (см. “Статистика”).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Климат.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Территория области - равнинная и низменная, климат</w:t>
      </w:r>
      <w:r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</w:rPr>
        <w:t xml:space="preserve"> переходный от морского к континентальному, с небольшой годовой амплитудой температуры: в июне +17 С, в январе -3 С; устойчивый снежный покров, как правило, не образуется. Относительно большое количество осадков (в среднем 700 мм в год, с колебаниями по годам от 400 до 1000 мм) при невысокой испаряемости приводит к повышенной увлажнённости, и земледелие возможно лишь при искусственном осушении, поэтому почти все сельскохозяйственные угодья мелиорированы.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Калининград сегодня 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политическими изменениями последних лет Калининград обретает чрезвычайно важную функцию - быть мостом между Россией и Западной Европой.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десятка столиц Северной, Западной и Восточной Европы Калининград отделяет расстояние в 400-600 км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Калининград - единственный незамерзающий порт России на Балтике. Это прямые маршруты в города Польши, Германии, Скандинавии, Балтийских государств. Это кратчайшие пути во внутренние регионы России. Был открыт международный аэропорт, регулярное речное и паромное сообщение на Балтике, реконструируется автомагистраль на Берлин, действуют регулярные железнодорожные и автобусные маршруты в Польшу, Германию, страны Балтии.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Кроме государственного сектора, экономика города представлена широкой сетью частных предприятий. Набирают силы процессы приватизации, которая вызвала к жизни новые формы собственности и дала толчок к структурной реорганизации промышленности, Идут и конверсионные процессы на предприятиях, утративших военные заказы. Калининград становится экспериментальным центром, где моделируется обновлённая структура экономики и осуществляются самые различные инвестиционные программы. Это создаёт широкие возможности для экономического и культурного сотрудничества, возрождения роли города как европейского центра культуры, науки, торговли, бизнеса. Город заинтересован в привлечении инвестиций для сотрудничества по развитию инженерного обеспечения, банковской системы, транспортной сети, портовых мощностей, инфраструктуры торговли, внедрению новых технологий, созданию бизнес инкубатора, ярмарочно-выставочного центра.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Калининград - экономический и культурный центр у берегов Балтийского моря с постоянно увеличивающимся потоком туристов. С тех пор, как город стал открытым, всё более перспективной отраслью становится туризм. Не могут не привлекать внимания те уникальные памятники прошлого, которые сохранились на этой земле.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последнее время значительно расширилась сеть туристско-гостиничного комплекса, увеличились качество и перечень предлагаемых услуг. Всё это способствует тому, что в город приезжают не только иностранные туристы, но и жители российских городов и соседи из стран СНГ, которых привлекает возможность отдохнуть в здравницах на берегу Балтийского моря. Планируется развитие туристических комплексов со всей сопутствующей инфраструктурой, ресторанами, конференц-залами, базами отдыха и спорта. Кроме этого, есть специальное предложение для инвесторов, заинтересованных в развитии экотуризма и гостиниц по типу “</w:t>
      </w:r>
      <w:r>
        <w:rPr>
          <w:sz w:val="24"/>
          <w:szCs w:val="24"/>
          <w:lang w:val="en-US"/>
        </w:rPr>
        <w:t>Kur-hotel</w:t>
      </w:r>
      <w:r>
        <w:rPr>
          <w:sz w:val="24"/>
          <w:szCs w:val="24"/>
        </w:rPr>
        <w:t>” с медицинским и реабилитационным обслуживанием.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Большие возможности есть для тех, кто работает в строительстве. Предлагается сотрудничество в реконструкции домов на центральных улицах города, в застройке интересных городских ландшафтов.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Много интересных планов, касающихся развития коммуникаций и транспорта. Быстро растущее число автомобилей создаёт дополнительные проблемы на городских магистралях. Планируется строительство многоэтажных парковочных стоянок, гаражей, станций технического обслуживания автомобилей.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Калининград занимает одно из ведущих мест в России по наличию совместных предприятий. Прочные деловые контакты установились со странами ближнего зарубежья, в частности, с Литвой и Беларусью, наиболее интенсивно развиваются деловые отношения с польскими фирмами, есть предприятия, куда вложили свой капитал Франция, Германия, Италия, Австрия, США, Нидерланды, Дания, Норвегия и другие - всего более шестидесяти стран.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Всё большее число иностранных фирм, учреждённых предпринимателями Запада, стран Балтии, России активно участвуют в торговых и финансовых операциях. Это делает Калининград одним из фокусов в трансрегиональных процессах для капиталов из бывших союзных республик. А для многих российских регионов Калининград стал стартовой площадкой для интеграции в европейскую экономику и привлекательным объектом для инвестиций.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Предполагается создать в Калининграде свободную финансовую зону для обеспечения условий работы здесь иностранных банков. Это ещё один виток развития региона как особой экономической зоны. Развитие деловых контактов с зарубежными странами потребовало открытия в Калининграде представительства Министерства иностранных дел Росси. Здесь действует также уполномоченный Министерства внешнеэкономических связей России и работает отделение Торгово-Промышленной Палаты, открыты генеральные консульства Польши и Литвы.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Сотрудничество Калининграда с городами стран Балтийского моря в рамках Союза Балтийских городов вызывало к жизни инициативы таких крупных проектов, как первый международный фестиваль народного творчества (1992 год), международный фестиваль искусств (1993 год), который стал ежегодным.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Калининград обладает высоким научным потенциалом. Здесь расположены научно-исследовательские институты, два университета, технические и гуманитарные колледжи.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Экономическая ситуация в Калининграде.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протяжении десятилетий экономическая политика в регионе была ориентирована на интеграцию в единое экономическое пространство бывшего СССР, и в регионе получили развитие следующие отрасли промышленности: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>рыбодобыча и рыбопереработка;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>машиностроение;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>целлюлозно-бумажное производство;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>пищевая промышленность;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>производство кокса;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>добыча полезных ископаемых (нефть, янтарь, уголь, торф).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Следует отметить, что в связи с реформами последних лет в настоящее время данные отрасли, хотя и переживают трудные времена, но сохраняют свои инфраструктуры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Промышленное производство.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городе Калининграде сосредоточено 80% промышленного производства Калининградской области. Крупнейшими отраслями промышленности являются: 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целлюлозно-бумажная,</w:t>
      </w:r>
      <w:r>
        <w:rPr>
          <w:sz w:val="24"/>
          <w:szCs w:val="24"/>
        </w:rPr>
        <w:t xml:space="preserve"> представленная СП “Цепрус” и “Дарита” и рядом других предприятий;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>*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нефтедобывающая,</w:t>
      </w:r>
      <w:r>
        <w:rPr>
          <w:sz w:val="24"/>
          <w:szCs w:val="24"/>
        </w:rPr>
        <w:t xml:space="preserve"> крупнейшим оператором которой является АО “Калининградморнефтегаз” и две более мелкие структуры;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рыбная,</w:t>
      </w:r>
      <w:r>
        <w:rPr>
          <w:sz w:val="24"/>
          <w:szCs w:val="24"/>
        </w:rPr>
        <w:t xml:space="preserve"> в структуру которой входят как добывающие (АО “Трал флот” и несколько других компаний), транспортные, так и перерабатывающие предприятия;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машиностроение,</w:t>
      </w:r>
      <w:r>
        <w:rPr>
          <w:sz w:val="24"/>
          <w:szCs w:val="24"/>
        </w:rPr>
        <w:t xml:space="preserve"> представленное АО “Вагоностроитель”, “Система”, “Балткран”, “Строй-дормаш”, ПСЗ “Янтарь” и прочие.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1993 года происходит реструктуризация экономики города. Так, в 1995 году произошло резкое увеличение производства целлюлозы с одновременным снижением производства бумаги, возрастают объёмы производства пищевой, и, главным образом, рыбной промышленности.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Осуществляется конверсия предприятий оборонной промышленности - судостроительного завода ПСЗ “Янтарь” и завода “Кварц”, специализировавшегося в электронной промышленности.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резким ростом цен на сырье, транспортные затраты и электроэнергию в 1991 - 1994 годах произошел структурный сдвиг в схеме себестоимости затрат на производство, который нанес значительный урон конкурентоспособности всех предприятий города. Однако в 1995 году ряд предприятий города начал выходить из кризиса , уделяя большое внимание эффективности производства, качеству продукции и соответственно потребительскому спросу. Так, выросло производство целлюлозы, рыбной продукции, кранов башенных погрузчиков , конструкций для крупнопанельного домостроения, изделий из пластмасс. Преодолели кризис и некоторые предприятия мебельной промышленности, машиностроения, пищевой промышленности.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Реконструируются и развиваются торговые оптовые и розничные сети, сети заправочных станций, автосервиса. Увеличивается доля услуг в структуре внешнего валового продукта города. 66% розничного товарооборота области приходится на Калининград.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Важной отраслью экономики города является грузовой транспорт. Город располагает тремя морскими незамерзающими портами, единственными российскими на Балтике. Порты осуществляют перевалку генеральных, пакетированных, сыпучих грузов, нефти , в 1993 -1995 годах введены контейнерный, терминал для перегрузки удобрений. Калининградские порты предоставляют услуги свободных складов для торговли с Россией и соседними странами -Польшей, Белоруссией, Литвой.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территории Калининграда осуществляется смена российского типа железнодорожной колеи на европейскую. В связи с обострившейся конкурентной ситуацией улучшаются качественные показатели транспортной отрасли, растет оборот грузовых вагонов, снижаются простои под погрузкой.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Предприятия Калининграда осуществляют 84% экспорта области. Основными статьями экспорта являются: минеральные удобрения, целлюлоза, рыбная продукция, нефть, черные и цветные металлы, кокс.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Активно развивается частный сектор в малом и среднем бизнесе: 76% зарегистрированных предприятий относятся к частной форме собственности.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результате приватизации, начавшейся в 1992 году, в городе приватизировано 94% муниципальной собственности, при этом отмечается повышенная активность приватизированных предприятий. Так, в 1995 году приватизированными предприятиями построено жилья на 20% больше, чем в 1994 году. Кроме того, увеличивается доля негосударственного сектора в осуществленных инвестициях : 62% по сравнению с 52% в 1994 году.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Растет активность иностранных партнеров: в 1995 году объем инвестиций, сделанных совместными предприятиями с участием иностранного капитала, вырос в 2 раза и составил 54,1 млрд. рулей.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Наибольшее участие приняли французские партнеры (СП “Вест-Балт-Телеком”), шведские (СП “Ага-Каз”), немецкие и польские предприятия.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городе действует ряд предприятий, оказывающих содействие малому и среднему бизнесу. Среди них - Центр поддержки предпринимательства, созданный в рамках программы ТАС</w:t>
      </w:r>
      <w:r>
        <w:rPr>
          <w:sz w:val="24"/>
          <w:szCs w:val="24"/>
          <w:lang w:val="en-US"/>
        </w:rPr>
        <w:t>IS</w:t>
      </w:r>
      <w:r>
        <w:rPr>
          <w:sz w:val="24"/>
          <w:szCs w:val="24"/>
        </w:rPr>
        <w:t>, фонд развития малого и среднего бизнеса в ОЭЗ “Янтарь”.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и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телекоммуникационное сообщение.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транспортный узел области - Калининград. Он связан воздушым сообщением с 29 крупнейшими городами СНГ, осуществляются регулярные авиарейсы компанией </w:t>
      </w:r>
      <w:r>
        <w:rPr>
          <w:sz w:val="24"/>
          <w:szCs w:val="24"/>
          <w:lang w:val="en-US"/>
        </w:rPr>
        <w:t>SAS</w:t>
      </w:r>
      <w:r>
        <w:rPr>
          <w:sz w:val="24"/>
          <w:szCs w:val="24"/>
        </w:rPr>
        <w:t xml:space="preserve"> в Копенгаген, авиалинией Аэрофлот в Гамбург и Берлин, организуются летние чартерные рейсы в Грецию, Турцию, Арабские Эмираты, Болгарию. Калининград имеет железнодорожное сообщение с Россией, Беларусью, Латвией, Литвой, Украиной, Польшей, Германией. Существует регулярное автобусное сообщение со странами Балтии. Ведётся строительство автострады Калининград-Берлин, части международного проекта “</w:t>
      </w:r>
      <w:r>
        <w:rPr>
          <w:sz w:val="24"/>
          <w:szCs w:val="24"/>
          <w:lang w:val="en-US"/>
        </w:rPr>
        <w:t>Via-Baltica</w:t>
      </w:r>
      <w:r>
        <w:rPr>
          <w:sz w:val="24"/>
          <w:szCs w:val="24"/>
        </w:rPr>
        <w:t>”, реконструкция и расширение аэропорта, морского порта. Совместное российско-французкое предприятие “</w:t>
      </w:r>
      <w:r>
        <w:rPr>
          <w:sz w:val="24"/>
          <w:szCs w:val="24"/>
          <w:lang w:val="en-US"/>
        </w:rPr>
        <w:t>West-Balt-Telecom</w:t>
      </w:r>
      <w:r>
        <w:rPr>
          <w:sz w:val="24"/>
          <w:szCs w:val="24"/>
        </w:rPr>
        <w:t>” осуществляет развитие телекоммуникационной сети города, развивается сотовая связь.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Экономика и окружающая среда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Органы власти в Калининграде осознают взаимосвязь между экономическим развитием и охраной окружающей среды. Поэтому параллельно с проведением экономических реформ, устанавливающих ориентированную на рынок экономику, Калининград также направляет свою деятельность на достижение устойчивого развития в соответствии с международными концепциями и решениями, улучшая этим ситуацию в области охраны окружающей среды на своей территории.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этой целью органы власти города и области основали в 1995 году при поддержке Европейского Союза, городов Альборга (Дания) и Бремерхафена (Германия) международный Центр Администрации и Технологии Охраны Окружающей Среды, “ЕСАТ - Калининград”. Он включает команду русских и западноевропейских экспертов, работающих в качестве консультативной группы с органами власти города и области, а также в сфере местного и международного бизнеса по вопросам охраны окружающей среды и технологии; более того, Центр разрабатывает программы действий по охране окружающей среды и координирует выполнение конкретных проектов по улучшению природоохранительной ситуации а Калининграде на основе партнерства, состоящего из привлекаемых общественных и частных, местных, национальных и международных организаций Западной Европы и Калининграда.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Калининградский регион - особая экономическая зона.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Особая экономическая зона “Янтарь” в Калининграде, на побережье Балтийского моря - единственная в своём роде действующая зона в Российской Федерации, первая особая экономическая зона, охраняемая федеральным законом. Эта зона предоставит иностранным инвесторам следующие преимущества.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Иностранные товары, всего с 30% местной добавленной стоимостью будут считаться товарами местного производства, что в дальнейшем избавит их от таможенных пошлин и налогов на добавленную стоимость.</w:t>
      </w: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добавленной стоимости на некоторые виды электронной и современной информационной техники составит только 15%.</w:t>
      </w:r>
    </w:p>
    <w:p w:rsidR="00D33449" w:rsidRDefault="00D33449">
      <w:pPr>
        <w:ind w:firstLine="567"/>
        <w:jc w:val="both"/>
        <w:rPr>
          <w:sz w:val="24"/>
          <w:szCs w:val="24"/>
        </w:rPr>
      </w:pPr>
    </w:p>
    <w:p w:rsidR="00D33449" w:rsidRDefault="000C55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Освобождение от таможенных пошлин и налогов на добавленную стоимость, которые в других регионах Расси составляют соответственно 25% и 22%, делает стоимость продукции максимум на 35% дешевле, чем в других регионах России.</w:t>
      </w:r>
      <w:bookmarkStart w:id="0" w:name="_GoBack"/>
      <w:bookmarkEnd w:id="0"/>
    </w:p>
    <w:sectPr w:rsidR="00D33449">
      <w:pgSz w:w="11906" w:h="16838"/>
      <w:pgMar w:top="850" w:right="1133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44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536"/>
    <w:rsid w:val="000C5536"/>
    <w:rsid w:val="00D33449"/>
    <w:rsid w:val="00F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D49F3B-7D2D-4A16-8F0B-FD75BA6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2"/>
    <w:link w:val="30"/>
    <w:uiPriority w:val="99"/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</Words>
  <Characters>12409</Characters>
  <Application>Microsoft Office Word</Application>
  <DocSecurity>0</DocSecurity>
  <Lines>103</Lines>
  <Paragraphs>29</Paragraphs>
  <ScaleCrop>false</ScaleCrop>
  <Company/>
  <LinksUpToDate>false</LinksUpToDate>
  <CharactersWithSpaces>14557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об Калиненградской области</dc:title>
  <dc:subject/>
  <dc:creator>Larionov Alexandr</dc:creator>
  <cp:keywords/>
  <dc:description>часть информации взята с сайта админестрации области.</dc:description>
  <cp:lastModifiedBy>admin</cp:lastModifiedBy>
  <cp:revision>2</cp:revision>
  <dcterms:created xsi:type="dcterms:W3CDTF">2014-02-19T13:59:00Z</dcterms:created>
  <dcterms:modified xsi:type="dcterms:W3CDTF">2014-02-19T13:59:00Z</dcterms:modified>
</cp:coreProperties>
</file>