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6D" w:rsidRDefault="0013286D" w:rsidP="00E071D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4010" w:rsidRPr="00E071DB" w:rsidRDefault="00224010" w:rsidP="00E071D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071DB">
        <w:rPr>
          <w:rFonts w:ascii="Times New Roman" w:hAnsi="Times New Roman"/>
          <w:b/>
          <w:i/>
          <w:sz w:val="28"/>
          <w:szCs w:val="28"/>
        </w:rPr>
        <w:t>Лабораторная работа № 6</w:t>
      </w:r>
    </w:p>
    <w:p w:rsidR="00224010" w:rsidRDefault="00224010" w:rsidP="00E071D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071DB">
        <w:rPr>
          <w:rFonts w:ascii="Times New Roman" w:hAnsi="Times New Roman"/>
          <w:b/>
          <w:i/>
          <w:sz w:val="28"/>
          <w:szCs w:val="28"/>
        </w:rPr>
        <w:t>Каналы распределения и товародвижения. Методы оптовой и розничной торговли.</w:t>
      </w:r>
    </w:p>
    <w:p w:rsidR="00224010" w:rsidRDefault="00224010" w:rsidP="00E071D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4010" w:rsidRDefault="00224010" w:rsidP="001020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занятия – овладеть методикой оценки эффективности канала распределения и товародвижения, формирования канала распределения для производственной организации, определения длины и ширины канала.</w:t>
      </w:r>
    </w:p>
    <w:p w:rsidR="00224010" w:rsidRDefault="00224010" w:rsidP="001020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Задания:</w:t>
      </w:r>
    </w:p>
    <w:p w:rsidR="00224010" w:rsidRDefault="00224010" w:rsidP="00102096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примере вашей фирмы изучить перемещение и реализацию товаров от производителя к потребителю.</w:t>
      </w:r>
    </w:p>
    <w:p w:rsidR="00224010" w:rsidRDefault="00224010" w:rsidP="00102096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применяемые вашей фирмой методы и системы сбыта, а также организацию сбытовой сети.</w:t>
      </w:r>
    </w:p>
    <w:p w:rsidR="00224010" w:rsidRDefault="00224010" w:rsidP="00102096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оценку эффективности канала распределения и товародвижения вашей фирмы.</w:t>
      </w:r>
    </w:p>
    <w:p w:rsidR="00224010" w:rsidRDefault="00224010" w:rsidP="00102096">
      <w:pPr>
        <w:pStyle w:val="1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</w:p>
    <w:p w:rsidR="00224010" w:rsidRPr="005E4E86" w:rsidRDefault="00224010" w:rsidP="005E4E86">
      <w:pPr>
        <w:spacing w:after="0" w:line="240" w:lineRule="auto"/>
        <w:ind w:left="-902" w:firstLine="539"/>
        <w:jc w:val="both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 xml:space="preserve">Большинство производителей предлагают свои товары рынку через посредников. Каждый из них стремится сформировать собственный канал распределения. </w:t>
      </w:r>
      <w:r w:rsidRPr="005E4E86">
        <w:rPr>
          <w:rFonts w:ascii="Times New Roman" w:hAnsi="Times New Roman"/>
          <w:b/>
          <w:sz w:val="28"/>
          <w:szCs w:val="28"/>
        </w:rPr>
        <w:t>Канал распределения</w:t>
      </w:r>
      <w:r w:rsidRPr="005E4E86">
        <w:rPr>
          <w:rFonts w:ascii="Times New Roman" w:hAnsi="Times New Roman"/>
          <w:sz w:val="28"/>
          <w:szCs w:val="28"/>
        </w:rPr>
        <w:t xml:space="preserve"> - совокупность фирм или отдельных лиц, которые принимают на себя или помогают передать кому-то другому право собственности на конкретный товар или услугу на их пути от производителя к потребителю. </w:t>
      </w:r>
    </w:p>
    <w:p w:rsidR="00224010" w:rsidRPr="005E4E86" w:rsidRDefault="00224010" w:rsidP="005E4E86">
      <w:pPr>
        <w:spacing w:after="0" w:line="240" w:lineRule="auto"/>
        <w:ind w:left="-902" w:firstLine="539"/>
        <w:jc w:val="both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 xml:space="preserve">Число уровней канала. Каналы распределения можно охарактеризовать по числу составляющих их уровней. Уровень канала распределения - это любой посредник, который выполняет ту или иную работу по приближению товара и права собственности на него к конечному покупателю. Поскольку определенную работу выполняют и сам производитель, и конечный потребитель, они тоже входят в состав любого канала. </w:t>
      </w:r>
    </w:p>
    <w:p w:rsidR="00224010" w:rsidRPr="005E4E86" w:rsidRDefault="00224010" w:rsidP="005E4E86">
      <w:pPr>
        <w:spacing w:after="0" w:line="240" w:lineRule="auto"/>
        <w:ind w:left="-902" w:firstLine="539"/>
        <w:jc w:val="both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 xml:space="preserve">-     </w:t>
      </w:r>
      <w:r w:rsidRPr="005E4E86">
        <w:rPr>
          <w:rFonts w:ascii="Times New Roman" w:hAnsi="Times New Roman"/>
          <w:b/>
          <w:sz w:val="28"/>
          <w:szCs w:val="28"/>
        </w:rPr>
        <w:t>Канал нулевого уровня</w:t>
      </w:r>
      <w:r w:rsidRPr="005E4E86">
        <w:rPr>
          <w:rFonts w:ascii="Times New Roman" w:hAnsi="Times New Roman"/>
          <w:sz w:val="28"/>
          <w:szCs w:val="28"/>
        </w:rPr>
        <w:t xml:space="preserve"> (называемый также каналом прямого маркетинга) состоит из производителя, продающего товар непосредственно потребителям. Три основных способа прямой продажи - торговля вразнос, посылочная торговля и торговля через принадлежащие производителю магазины (производитель - потребитель). </w:t>
      </w:r>
    </w:p>
    <w:p w:rsidR="00224010" w:rsidRPr="005E4E86" w:rsidRDefault="00224010" w:rsidP="005E4E86">
      <w:pPr>
        <w:spacing w:after="0" w:line="240" w:lineRule="auto"/>
        <w:ind w:left="-902" w:firstLine="539"/>
        <w:jc w:val="both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 xml:space="preserve">-  </w:t>
      </w:r>
      <w:r w:rsidRPr="005E4E86">
        <w:rPr>
          <w:rFonts w:ascii="Times New Roman" w:hAnsi="Times New Roman"/>
          <w:b/>
          <w:sz w:val="28"/>
          <w:szCs w:val="28"/>
        </w:rPr>
        <w:t>Одноуровневый канал</w:t>
      </w:r>
      <w:r w:rsidRPr="005E4E86">
        <w:rPr>
          <w:rFonts w:ascii="Times New Roman" w:hAnsi="Times New Roman"/>
          <w:sz w:val="28"/>
          <w:szCs w:val="28"/>
        </w:rPr>
        <w:t xml:space="preserve"> включает в себя одного посредника. На потребительских рынках этим посредником обычно бывает розничный торговец, а на рынках товаров промышленного назначения им нередко оказывается агент по сбыту или брокер (производитель - розничный торговец - потребитель). </w:t>
      </w:r>
    </w:p>
    <w:p w:rsidR="00224010" w:rsidRPr="005E4E86" w:rsidRDefault="00224010" w:rsidP="005E4E86">
      <w:pPr>
        <w:spacing w:after="0" w:line="240" w:lineRule="auto"/>
        <w:ind w:left="-902" w:firstLine="539"/>
        <w:jc w:val="both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 xml:space="preserve">-  </w:t>
      </w:r>
      <w:r w:rsidRPr="005E4E86">
        <w:rPr>
          <w:rFonts w:ascii="Times New Roman" w:hAnsi="Times New Roman"/>
          <w:b/>
          <w:sz w:val="28"/>
          <w:szCs w:val="28"/>
        </w:rPr>
        <w:t>Двухуровневый канал</w:t>
      </w:r>
      <w:r w:rsidRPr="005E4E86">
        <w:rPr>
          <w:rFonts w:ascii="Times New Roman" w:hAnsi="Times New Roman"/>
          <w:sz w:val="28"/>
          <w:szCs w:val="28"/>
        </w:rPr>
        <w:t xml:space="preserve"> включает в себя двух посредников. На потребительских рынках такими посредниками обычно становится оптовый и розничный торговцы, на рынках товаров промышленного назначения это могут быть промышленный дистрибьютор и дилеры (производитель - оптовый торговец - розничный торговец - потребитель). </w:t>
      </w:r>
    </w:p>
    <w:p w:rsidR="00224010" w:rsidRPr="005E4E86" w:rsidRDefault="00224010" w:rsidP="005E4E86">
      <w:pPr>
        <w:spacing w:after="0" w:line="240" w:lineRule="auto"/>
        <w:ind w:left="-902" w:firstLine="539"/>
        <w:jc w:val="both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 xml:space="preserve">-      </w:t>
      </w:r>
      <w:r w:rsidRPr="005E4E86">
        <w:rPr>
          <w:rFonts w:ascii="Times New Roman" w:hAnsi="Times New Roman"/>
          <w:b/>
          <w:sz w:val="28"/>
          <w:szCs w:val="28"/>
        </w:rPr>
        <w:t>Трехуровневый канал</w:t>
      </w:r>
      <w:r w:rsidRPr="005E4E86">
        <w:rPr>
          <w:rFonts w:ascii="Times New Roman" w:hAnsi="Times New Roman"/>
          <w:sz w:val="28"/>
          <w:szCs w:val="28"/>
        </w:rPr>
        <w:t xml:space="preserve"> включает в себя трех посредников. Между оптовым и розничным торговцами обычно стоит мелкий оптовик. Мелкие оптовики покупают товары у крупных оптовых торговцев и перепродают их небольшим предприятиям розничной торговли, которые крупные оптовики, как правило, не обслуживают (производитель - оптовый торговец - мелкооптовый торговец - розничный торговец - потребитель).</w:t>
      </w:r>
    </w:p>
    <w:p w:rsidR="00224010" w:rsidRPr="005E4E86" w:rsidRDefault="00224010" w:rsidP="005E4E86">
      <w:pPr>
        <w:spacing w:after="0" w:line="240" w:lineRule="auto"/>
        <w:ind w:left="-902" w:firstLine="539"/>
        <w:jc w:val="both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 xml:space="preserve">Одним из наиболее значительных событий последнего времени стало появление вертикальных маркетинговых систем, бросающих вызов традиционным каналам распределения. Типичный </w:t>
      </w:r>
      <w:r w:rsidRPr="005E4E86">
        <w:rPr>
          <w:rFonts w:ascii="Times New Roman" w:hAnsi="Times New Roman"/>
          <w:b/>
          <w:sz w:val="28"/>
          <w:szCs w:val="28"/>
        </w:rPr>
        <w:t>традиционный канал распределения</w:t>
      </w:r>
      <w:r w:rsidRPr="005E4E86">
        <w:rPr>
          <w:rFonts w:ascii="Times New Roman" w:hAnsi="Times New Roman"/>
          <w:sz w:val="28"/>
          <w:szCs w:val="28"/>
        </w:rPr>
        <w:t xml:space="preserve"> состоит из независимого производителя, одного или нескольких оптовых торговцев и одного или нескольких розничных торговцев. Каждый член канала представляет собой отдельное предприятие, стремящееся обеспечить себе максимально возможные прибыли, даже в ущерб максимальному извлечению прибыли системой в целом. Ни один из членов канала не имеет полного или достаточно полного контроля над деятельностью остальных членов.</w:t>
      </w:r>
    </w:p>
    <w:p w:rsidR="00224010" w:rsidRPr="005E4E86" w:rsidRDefault="00224010" w:rsidP="005E4E86">
      <w:pPr>
        <w:spacing w:after="0" w:line="240" w:lineRule="auto"/>
        <w:ind w:left="-902" w:firstLine="539"/>
        <w:jc w:val="both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b/>
          <w:sz w:val="28"/>
          <w:szCs w:val="28"/>
        </w:rPr>
        <w:t>Вертикальная маркетинговая система</w:t>
      </w:r>
      <w:r w:rsidRPr="005E4E86">
        <w:rPr>
          <w:rFonts w:ascii="Times New Roman" w:hAnsi="Times New Roman"/>
          <w:sz w:val="28"/>
          <w:szCs w:val="28"/>
        </w:rPr>
        <w:t xml:space="preserve"> (ВМС), наоборот, состоит из производителя, одного или нескольких оптовых торговцев и одного или нескольких розничных торговцев, действующих как единая система. В этом случае один из членов канала либо является владельцем остальных, либо предоставляет им торговые привилегии, либо обладает мощью, обеспечивающей их полное сотрудничество. Доминирующей силой в рамках вертикальной маркетинговой системы может быть либо производитель, либо оптовик, либо розничный торговец. ВМС возникли как средство контроля за поведением канала и предотвращения конфликтов между его от дельными членами, преследующими собственные цели. ВМС экономичны с точки зрения своих размеров, обладают большой рыночной властью и исключают дублирование усилий. </w:t>
      </w:r>
      <w:r w:rsidRPr="005E4E86">
        <w:rPr>
          <w:rFonts w:ascii="Times New Roman" w:hAnsi="Times New Roman"/>
          <w:sz w:val="28"/>
          <w:szCs w:val="28"/>
          <w:lang w:val="en-US"/>
        </w:rPr>
        <w:t xml:space="preserve">ВМС стали преобладающей формой распределения в сфере потребительского маркетинга. </w:t>
      </w:r>
    </w:p>
    <w:p w:rsidR="00224010" w:rsidRPr="005E4E86" w:rsidRDefault="00224010" w:rsidP="005E4E86">
      <w:pPr>
        <w:spacing w:after="0" w:line="240" w:lineRule="auto"/>
        <w:ind w:left="-902" w:firstLine="539"/>
        <w:jc w:val="both"/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b/>
          <w:sz w:val="28"/>
          <w:szCs w:val="28"/>
        </w:rPr>
        <w:t>Горизонтальная маркетинговая система</w:t>
      </w:r>
      <w:r w:rsidRPr="005E4E86">
        <w:rPr>
          <w:rFonts w:ascii="Times New Roman" w:hAnsi="Times New Roman"/>
          <w:sz w:val="28"/>
          <w:szCs w:val="28"/>
        </w:rPr>
        <w:t>- это готовность двух или более фирм объединять усилия в совместном освоении открывающихся маркетинговых возможностей. У отдельной фирмы либо не хватает капитала, технических знаний, производственных мощностей или маркетинговых ресурсов для действий в одиночку, либо она боится рисковать, либо видит в объединении усилий с другой фирмой немалые выгоды для себя. Фирмы могут сотрудничать на временной или постоянной основе, а могут создать отдельную совместную компанию.</w:t>
      </w:r>
    </w:p>
    <w:p w:rsidR="00224010" w:rsidRDefault="00564C81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2.75pt;height:155.25pt;visibility:visible">
            <v:imagedata r:id="rId5" o:title=""/>
          </v:shape>
        </w:pict>
      </w:r>
    </w:p>
    <w:p w:rsidR="00224010" w:rsidRPr="005E4E86" w:rsidRDefault="00224010">
      <w:pPr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>Рис.1. Каналы распределения потребительских товаров</w:t>
      </w:r>
    </w:p>
    <w:p w:rsidR="00224010" w:rsidRDefault="00564C81">
      <w:r>
        <w:rPr>
          <w:noProof/>
          <w:lang w:eastAsia="ru-RU"/>
        </w:rPr>
        <w:pict>
          <v:shape id="Рисунок 2" o:spid="_x0000_i1026" type="#_x0000_t75" style="width:285pt;height:131.25pt;visibility:visible">
            <v:imagedata r:id="rId6" o:title=""/>
          </v:shape>
        </w:pict>
      </w:r>
    </w:p>
    <w:p w:rsidR="00224010" w:rsidRDefault="00224010">
      <w:pPr>
        <w:rPr>
          <w:rFonts w:ascii="Times New Roman" w:hAnsi="Times New Roman"/>
          <w:sz w:val="28"/>
          <w:szCs w:val="28"/>
        </w:rPr>
      </w:pPr>
      <w:r w:rsidRPr="005E4E86">
        <w:rPr>
          <w:rFonts w:ascii="Times New Roman" w:hAnsi="Times New Roman"/>
          <w:sz w:val="28"/>
          <w:szCs w:val="28"/>
        </w:rPr>
        <w:t>Рис.2. Каналы распределения товаров производственного назначения</w:t>
      </w:r>
    </w:p>
    <w:p w:rsidR="00224010" w:rsidRPr="00752154" w:rsidRDefault="00224010" w:rsidP="005E4E8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52154">
        <w:rPr>
          <w:rFonts w:ascii="Times New Roman" w:hAnsi="Times New Roman"/>
          <w:sz w:val="28"/>
          <w:szCs w:val="28"/>
        </w:rPr>
        <w:t xml:space="preserve">Для оценки эффективности товародвижения используют формулу общих издержек:     </w:t>
      </w:r>
      <w:r w:rsidRPr="00752154">
        <w:rPr>
          <w:rFonts w:ascii="Times New Roman" w:hAnsi="Times New Roman"/>
          <w:b/>
          <w:sz w:val="28"/>
          <w:szCs w:val="28"/>
          <w:lang w:val="en-US"/>
        </w:rPr>
        <w:t>D</w:t>
      </w:r>
      <w:r w:rsidRPr="00752154">
        <w:rPr>
          <w:rFonts w:ascii="Times New Roman" w:hAnsi="Times New Roman"/>
          <w:b/>
          <w:sz w:val="28"/>
          <w:szCs w:val="28"/>
        </w:rPr>
        <w:t xml:space="preserve"> = </w:t>
      </w:r>
      <w:r w:rsidRPr="00752154">
        <w:rPr>
          <w:rFonts w:ascii="Times New Roman" w:hAnsi="Times New Roman"/>
          <w:b/>
          <w:sz w:val="28"/>
          <w:szCs w:val="28"/>
          <w:lang w:val="en-US"/>
        </w:rPr>
        <w:t>T</w:t>
      </w:r>
      <w:r w:rsidRPr="00752154">
        <w:rPr>
          <w:rFonts w:ascii="Times New Roman" w:hAnsi="Times New Roman"/>
          <w:b/>
          <w:sz w:val="28"/>
          <w:szCs w:val="28"/>
        </w:rPr>
        <w:t>+</w:t>
      </w:r>
      <w:r w:rsidRPr="00752154">
        <w:rPr>
          <w:rFonts w:ascii="Times New Roman" w:hAnsi="Times New Roman"/>
          <w:b/>
          <w:sz w:val="28"/>
          <w:szCs w:val="28"/>
          <w:lang w:val="en-US"/>
        </w:rPr>
        <w:t>F</w:t>
      </w:r>
      <w:r w:rsidRPr="00752154">
        <w:rPr>
          <w:rFonts w:ascii="Times New Roman" w:hAnsi="Times New Roman"/>
          <w:b/>
          <w:sz w:val="28"/>
          <w:szCs w:val="28"/>
        </w:rPr>
        <w:t>+</w:t>
      </w:r>
      <w:r w:rsidRPr="00752154">
        <w:rPr>
          <w:rFonts w:ascii="Times New Roman" w:hAnsi="Times New Roman"/>
          <w:b/>
          <w:sz w:val="28"/>
          <w:szCs w:val="28"/>
          <w:lang w:val="en-US"/>
        </w:rPr>
        <w:t>W</w:t>
      </w:r>
      <w:r w:rsidRPr="00752154">
        <w:rPr>
          <w:rFonts w:ascii="Times New Roman" w:hAnsi="Times New Roman"/>
          <w:b/>
          <w:sz w:val="28"/>
          <w:szCs w:val="28"/>
        </w:rPr>
        <w:t>+</w:t>
      </w:r>
      <w:r w:rsidRPr="00752154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52154">
        <w:rPr>
          <w:rFonts w:ascii="Times New Roman" w:hAnsi="Times New Roman"/>
          <w:b/>
          <w:sz w:val="28"/>
          <w:szCs w:val="28"/>
        </w:rPr>
        <w:t>+</w:t>
      </w:r>
      <w:r w:rsidRPr="00752154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52154">
        <w:rPr>
          <w:rFonts w:ascii="Times New Roman" w:hAnsi="Times New Roman"/>
          <w:b/>
          <w:sz w:val="28"/>
          <w:szCs w:val="28"/>
        </w:rPr>
        <w:t>+</w:t>
      </w:r>
      <w:r w:rsidRPr="00752154">
        <w:rPr>
          <w:rFonts w:ascii="Times New Roman" w:hAnsi="Times New Roman"/>
          <w:b/>
          <w:sz w:val="28"/>
          <w:szCs w:val="28"/>
          <w:lang w:val="en-US"/>
        </w:rPr>
        <w:t>B</w:t>
      </w:r>
      <w:r w:rsidRPr="00752154">
        <w:rPr>
          <w:rFonts w:ascii="Times New Roman" w:hAnsi="Times New Roman"/>
          <w:b/>
          <w:sz w:val="28"/>
          <w:szCs w:val="28"/>
          <w:vertAlign w:val="subscript"/>
          <w:lang w:val="en-US"/>
        </w:rPr>
        <w:t>d</w:t>
      </w:r>
      <w:r w:rsidRPr="00752154">
        <w:rPr>
          <w:rFonts w:ascii="Times New Roman" w:hAnsi="Times New Roman"/>
          <w:b/>
          <w:sz w:val="28"/>
          <w:szCs w:val="28"/>
        </w:rPr>
        <w:t>+</w:t>
      </w:r>
      <w:r w:rsidRPr="0075215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52154">
        <w:rPr>
          <w:rFonts w:ascii="Times New Roman" w:hAnsi="Times New Roman"/>
          <w:b/>
          <w:sz w:val="28"/>
          <w:szCs w:val="28"/>
          <w:vertAlign w:val="subscript"/>
          <w:lang w:val="en-US"/>
        </w:rPr>
        <w:t>r</w:t>
      </w:r>
    </w:p>
    <w:p w:rsidR="00224010" w:rsidRPr="00752154" w:rsidRDefault="00224010" w:rsidP="005E4E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154">
        <w:rPr>
          <w:rFonts w:ascii="Times New Roman" w:hAnsi="Times New Roman"/>
          <w:sz w:val="28"/>
          <w:szCs w:val="28"/>
        </w:rPr>
        <w:t>где :  Т –транспортные расходы;</w:t>
      </w:r>
    </w:p>
    <w:p w:rsidR="00224010" w:rsidRPr="00752154" w:rsidRDefault="00224010" w:rsidP="005E4E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154">
        <w:rPr>
          <w:rFonts w:ascii="Times New Roman" w:hAnsi="Times New Roman"/>
          <w:sz w:val="28"/>
          <w:szCs w:val="28"/>
        </w:rPr>
        <w:t xml:space="preserve">         </w:t>
      </w:r>
      <w:r w:rsidRPr="00752154">
        <w:rPr>
          <w:rFonts w:ascii="Times New Roman" w:hAnsi="Times New Roman"/>
          <w:sz w:val="28"/>
          <w:szCs w:val="28"/>
          <w:lang w:val="en-US"/>
        </w:rPr>
        <w:t>F</w:t>
      </w:r>
      <w:r w:rsidRPr="00752154">
        <w:rPr>
          <w:rFonts w:ascii="Times New Roman" w:hAnsi="Times New Roman"/>
          <w:sz w:val="28"/>
          <w:szCs w:val="28"/>
        </w:rPr>
        <w:t>- постоянные складские расходы;</w:t>
      </w:r>
    </w:p>
    <w:p w:rsidR="00224010" w:rsidRPr="00752154" w:rsidRDefault="00224010" w:rsidP="005E4E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154">
        <w:rPr>
          <w:rFonts w:ascii="Times New Roman" w:hAnsi="Times New Roman"/>
          <w:sz w:val="28"/>
          <w:szCs w:val="28"/>
        </w:rPr>
        <w:t xml:space="preserve">         </w:t>
      </w:r>
      <w:r w:rsidRPr="00752154">
        <w:rPr>
          <w:rFonts w:ascii="Times New Roman" w:hAnsi="Times New Roman"/>
          <w:sz w:val="28"/>
          <w:szCs w:val="28"/>
          <w:lang w:val="en-US"/>
        </w:rPr>
        <w:t>W</w:t>
      </w:r>
      <w:r w:rsidRPr="00752154">
        <w:rPr>
          <w:rFonts w:ascii="Times New Roman" w:hAnsi="Times New Roman"/>
          <w:sz w:val="28"/>
          <w:szCs w:val="28"/>
        </w:rPr>
        <w:t>-переменные расходы;</w:t>
      </w:r>
    </w:p>
    <w:p w:rsidR="00224010" w:rsidRPr="00752154" w:rsidRDefault="00224010" w:rsidP="005E4E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154">
        <w:rPr>
          <w:rFonts w:ascii="Times New Roman" w:hAnsi="Times New Roman"/>
          <w:sz w:val="28"/>
          <w:szCs w:val="28"/>
        </w:rPr>
        <w:t xml:space="preserve">         </w:t>
      </w:r>
      <w:r w:rsidRPr="00752154">
        <w:rPr>
          <w:rFonts w:ascii="Times New Roman" w:hAnsi="Times New Roman"/>
          <w:sz w:val="28"/>
          <w:szCs w:val="28"/>
          <w:lang w:val="en-US"/>
        </w:rPr>
        <w:t>S</w:t>
      </w:r>
      <w:r w:rsidRPr="00752154">
        <w:rPr>
          <w:rFonts w:ascii="Times New Roman" w:hAnsi="Times New Roman"/>
          <w:sz w:val="28"/>
          <w:szCs w:val="28"/>
        </w:rPr>
        <w:t>-стоимость заказов;</w:t>
      </w:r>
    </w:p>
    <w:p w:rsidR="00224010" w:rsidRPr="00752154" w:rsidRDefault="00224010" w:rsidP="005E4E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154">
        <w:rPr>
          <w:rFonts w:ascii="Times New Roman" w:hAnsi="Times New Roman"/>
          <w:sz w:val="28"/>
          <w:szCs w:val="28"/>
        </w:rPr>
        <w:t xml:space="preserve">         </w:t>
      </w:r>
      <w:r w:rsidRPr="00752154">
        <w:rPr>
          <w:rFonts w:ascii="Times New Roman" w:hAnsi="Times New Roman"/>
          <w:sz w:val="28"/>
          <w:szCs w:val="28"/>
          <w:lang w:val="en-US"/>
        </w:rPr>
        <w:t>R</w:t>
      </w:r>
      <w:r w:rsidRPr="00752154">
        <w:rPr>
          <w:rFonts w:ascii="Times New Roman" w:hAnsi="Times New Roman"/>
          <w:sz w:val="28"/>
          <w:szCs w:val="28"/>
        </w:rPr>
        <w:t>-сумма санкций за неисполненные заказы;</w:t>
      </w:r>
    </w:p>
    <w:p w:rsidR="00224010" w:rsidRPr="00752154" w:rsidRDefault="00224010" w:rsidP="005E4E8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154">
        <w:rPr>
          <w:rFonts w:ascii="Times New Roman" w:hAnsi="Times New Roman"/>
          <w:sz w:val="28"/>
          <w:szCs w:val="28"/>
        </w:rPr>
        <w:t xml:space="preserve">         </w:t>
      </w:r>
      <w:r w:rsidRPr="00752154">
        <w:rPr>
          <w:rFonts w:ascii="Times New Roman" w:hAnsi="Times New Roman"/>
          <w:sz w:val="28"/>
          <w:szCs w:val="28"/>
          <w:lang w:val="en-US"/>
        </w:rPr>
        <w:t>B</w:t>
      </w:r>
      <w:r w:rsidRPr="00752154">
        <w:rPr>
          <w:rFonts w:ascii="Times New Roman" w:hAnsi="Times New Roman"/>
          <w:sz w:val="28"/>
          <w:szCs w:val="28"/>
        </w:rPr>
        <w:t>-бонусные расходы лидера;</w:t>
      </w:r>
    </w:p>
    <w:p w:rsidR="00224010" w:rsidRPr="00752154" w:rsidRDefault="00224010" w:rsidP="005E4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154">
        <w:rPr>
          <w:rFonts w:ascii="Times New Roman" w:hAnsi="Times New Roman"/>
          <w:sz w:val="28"/>
          <w:szCs w:val="28"/>
        </w:rPr>
        <w:t xml:space="preserve">         С- коммуникационные расходы.</w:t>
      </w:r>
    </w:p>
    <w:p w:rsidR="00224010" w:rsidRPr="00752154" w:rsidRDefault="00224010" w:rsidP="005E4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2154">
        <w:rPr>
          <w:rFonts w:ascii="Times New Roman" w:hAnsi="Times New Roman"/>
          <w:sz w:val="28"/>
          <w:szCs w:val="28"/>
          <w:lang w:val="en-US"/>
        </w:rPr>
        <w:t>D= 147340</w:t>
      </w:r>
      <w:r w:rsidRPr="00752154">
        <w:rPr>
          <w:rFonts w:ascii="Times New Roman" w:hAnsi="Times New Roman"/>
          <w:sz w:val="28"/>
          <w:szCs w:val="28"/>
        </w:rPr>
        <w:t>+14520+7510+0+0+23400+19815+19815= 212585 руб.</w:t>
      </w:r>
    </w:p>
    <w:p w:rsidR="00224010" w:rsidRPr="00752154" w:rsidRDefault="00224010" w:rsidP="007521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52154">
        <w:rPr>
          <w:rFonts w:ascii="Times New Roman" w:hAnsi="Times New Roman"/>
          <w:sz w:val="28"/>
          <w:szCs w:val="28"/>
        </w:rPr>
        <w:t>Далее рассмотрим каналы реализации сельскохозяйственной продукции СХПК «Победа» Комсомольского района в 2009 году.</w:t>
      </w:r>
    </w:p>
    <w:p w:rsidR="00224010" w:rsidRPr="005E4E86" w:rsidRDefault="00224010" w:rsidP="0075215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224010" w:rsidRPr="00752154" w:rsidRDefault="00224010" w:rsidP="007521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Каналы реализации сельскохозяйственной </w:t>
      </w:r>
      <w:r w:rsidRPr="00752154">
        <w:rPr>
          <w:rFonts w:ascii="Times New Roman" w:hAnsi="Times New Roman"/>
          <w:bCs/>
          <w:sz w:val="28"/>
          <w:szCs w:val="28"/>
        </w:rPr>
        <w:t xml:space="preserve"> продукции СХПК «Победа» Комсомольского района  в 2009г.</w:t>
      </w:r>
      <w:r w:rsidRPr="00752154">
        <w:rPr>
          <w:rFonts w:ascii="Times New Roman" w:hAnsi="Times New Roman"/>
          <w:bCs/>
          <w:sz w:val="28"/>
          <w:szCs w:val="28"/>
        </w:rPr>
        <w:br/>
        <w:t>(в % к общему объему реализации в натуральном выражении)</w:t>
      </w:r>
    </w:p>
    <w:p w:rsidR="00224010" w:rsidRDefault="00564C81">
      <w:r>
        <w:rPr>
          <w:noProof/>
          <w:lang w:eastAsia="ru-RU"/>
        </w:rPr>
        <w:pict>
          <v:shape id="Рисунок 4" o:spid="_x0000_i1027" type="#_x0000_t75" style="width:467.25pt;height:267pt;visibility:visible">
            <v:imagedata r:id="rId7" o:title=""/>
          </v:shape>
        </w:pict>
      </w:r>
    </w:p>
    <w:p w:rsidR="00224010" w:rsidRPr="000767A4" w:rsidRDefault="00224010" w:rsidP="000767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67A4">
        <w:rPr>
          <w:rFonts w:ascii="Times New Roman" w:hAnsi="Times New Roman"/>
          <w:sz w:val="28"/>
          <w:szCs w:val="28"/>
        </w:rPr>
        <w:t xml:space="preserve">Наблюдается постоянное сокращение объемов закупок заготовительными организациями и не адаптировавшейся к рынку потребительской кооперацией при одновременном формировании новой многоканальной рыночной системы реализации сельхозпродукции. Среди каналов распределения заметно выросла не только роль посредников (по зерну — с 7% в </w:t>
      </w:r>
      <w:r>
        <w:rPr>
          <w:rFonts w:ascii="Times New Roman" w:hAnsi="Times New Roman"/>
          <w:sz w:val="28"/>
          <w:szCs w:val="28"/>
        </w:rPr>
        <w:t>2007 г. до 20,7% в 2009</w:t>
      </w:r>
      <w:r w:rsidRPr="000767A4">
        <w:rPr>
          <w:rFonts w:ascii="Times New Roman" w:hAnsi="Times New Roman"/>
          <w:sz w:val="28"/>
          <w:szCs w:val="28"/>
        </w:rPr>
        <w:t xml:space="preserve"> г.), но и величина бартерных операций (соответственно с 16 до 29,8%), что объясняется острой нехваткой оборотных средств в сельском хозяйстве, заблокированием счетов </w:t>
      </w:r>
      <w:r>
        <w:rPr>
          <w:rFonts w:ascii="Times New Roman" w:hAnsi="Times New Roman"/>
          <w:sz w:val="28"/>
          <w:szCs w:val="28"/>
        </w:rPr>
        <w:t>предприятия</w:t>
      </w:r>
      <w:r w:rsidRPr="000767A4">
        <w:rPr>
          <w:rFonts w:ascii="Times New Roman" w:hAnsi="Times New Roman"/>
          <w:sz w:val="28"/>
          <w:szCs w:val="28"/>
        </w:rPr>
        <w:t xml:space="preserve"> из-за их неплатежеспособности. Роль самого «бартерного» товара играет зерно как наиболее универсальный товар, являющийся эквивалентом денег в современном сельском хозяйстве. Не случайно, по оценкам, до 25% объема реализации зерна приходится на обменные операции, т.е. оплату материально-технических ресурсов, услуг, взаимозачеты и т.п. Сохраняется повсеместная практика предоставления хозяйствами вместо заработной платы своим работникам натуральных выплат. </w:t>
      </w:r>
    </w:p>
    <w:p w:rsidR="00224010" w:rsidRDefault="00224010"/>
    <w:p w:rsidR="00224010" w:rsidRDefault="00224010">
      <w:bookmarkStart w:id="0" w:name="_GoBack"/>
      <w:bookmarkEnd w:id="0"/>
    </w:p>
    <w:sectPr w:rsidR="00224010" w:rsidSect="0040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84F9C"/>
    <w:multiLevelType w:val="hybridMultilevel"/>
    <w:tmpl w:val="DFB26A96"/>
    <w:lvl w:ilvl="0" w:tplc="701C54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548"/>
    <w:rsid w:val="000767A4"/>
    <w:rsid w:val="00102096"/>
    <w:rsid w:val="0013286D"/>
    <w:rsid w:val="00224010"/>
    <w:rsid w:val="003368B3"/>
    <w:rsid w:val="00407273"/>
    <w:rsid w:val="00564C81"/>
    <w:rsid w:val="005E49D6"/>
    <w:rsid w:val="005E4E86"/>
    <w:rsid w:val="006464CC"/>
    <w:rsid w:val="00752154"/>
    <w:rsid w:val="00752DEB"/>
    <w:rsid w:val="00834EF9"/>
    <w:rsid w:val="009F4548"/>
    <w:rsid w:val="00A326A8"/>
    <w:rsid w:val="00A430E3"/>
    <w:rsid w:val="00BF18F1"/>
    <w:rsid w:val="00E0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5270195-388F-434C-832D-8B111EE7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7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F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F454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0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6</vt:lpstr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6</dc:title>
  <dc:subject/>
  <dc:creator>aleksus</dc:creator>
  <cp:keywords/>
  <dc:description/>
  <cp:lastModifiedBy>admin</cp:lastModifiedBy>
  <cp:revision>2</cp:revision>
  <dcterms:created xsi:type="dcterms:W3CDTF">2014-04-06T01:02:00Z</dcterms:created>
  <dcterms:modified xsi:type="dcterms:W3CDTF">2014-04-06T01:02:00Z</dcterms:modified>
</cp:coreProperties>
</file>