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B6D" w:rsidRDefault="00323B6D">
      <w:pPr>
        <w:pStyle w:val="a3"/>
      </w:pPr>
      <w:r>
        <w:t xml:space="preserve">Kant’s Fundamental Principles Of The Metaphysics Of Moral Essay, Research Paper </w:t>
      </w:r>
    </w:p>
    <w:p w:rsidR="00323B6D" w:rsidRDefault="00323B6D">
      <w:pPr>
        <w:pStyle w:val="a3"/>
      </w:pPr>
      <w:r>
        <w:t xml:space="preserve">Kant’s Fundamental Principles of the Metaphysics of Moral </w:t>
      </w:r>
    </w:p>
    <w:p w:rsidR="00323B6D" w:rsidRDefault="00323B6D">
      <w:pPr>
        <w:pStyle w:val="a3"/>
      </w:pPr>
      <w:r>
        <w:t xml:space="preserve">The central concept of Kant’s Fundamental Principles of the Metaphysics of </w:t>
      </w:r>
    </w:p>
    <w:p w:rsidR="00323B6D" w:rsidRDefault="00323B6D">
      <w:pPr>
        <w:pStyle w:val="a3"/>
      </w:pPr>
      <w:r>
        <w:t xml:space="preserve">Morals is the categorical imperative. ?The conception of an objective principle, </w:t>
      </w:r>
    </w:p>
    <w:p w:rsidR="00323B6D" w:rsidRDefault="00323B6D">
      <w:pPr>
        <w:pStyle w:val="a3"/>
      </w:pPr>
      <w:r>
        <w:t xml:space="preserve">in so far as it is obligatory for a will, is called a command (of reason), and </w:t>
      </w:r>
    </w:p>
    <w:p w:rsidR="00323B6D" w:rsidRDefault="00323B6D">
      <w:pPr>
        <w:pStyle w:val="a3"/>
      </w:pPr>
      <w:r>
        <w:t xml:space="preserve">the formula of the command is called an Imperative.? (Abbott, 30) An imperative </w:t>
      </w:r>
    </w:p>
    <w:p w:rsidR="00323B6D" w:rsidRDefault="00323B6D">
      <w:pPr>
        <w:pStyle w:val="a3"/>
      </w:pPr>
      <w:r>
        <w:t xml:space="preserve">is something that a will ought or shall do because the will is obligated to act </w:t>
      </w:r>
    </w:p>
    <w:p w:rsidR="00323B6D" w:rsidRDefault="00323B6D">
      <w:pPr>
        <w:pStyle w:val="a3"/>
      </w:pPr>
      <w:r>
        <w:t xml:space="preserve">in the manner in which it conforms with moral law. The categorical imperative </w:t>
      </w:r>
    </w:p>
    <w:p w:rsidR="00323B6D" w:rsidRDefault="00323B6D">
      <w:pPr>
        <w:pStyle w:val="a3"/>
      </w:pPr>
      <w:r>
        <w:t xml:space="preserve">is an obligation by the will to act so that the action can be classified as a </w:t>
      </w:r>
    </w:p>
    <w:p w:rsidR="00323B6D" w:rsidRDefault="00323B6D">
      <w:pPr>
        <w:pStyle w:val="a3"/>
      </w:pPr>
      <w:r>
        <w:t xml:space="preserve">universal law. When one acts in conformity with the universal law at all times, </w:t>
      </w:r>
    </w:p>
    <w:p w:rsidR="00323B6D" w:rsidRDefault="00323B6D">
      <w:pPr>
        <w:pStyle w:val="a3"/>
      </w:pPr>
      <w:r>
        <w:t xml:space="preserve">they are following out the categorical imperative. This differs from the </w:t>
      </w:r>
    </w:p>
    <w:p w:rsidR="00323B6D" w:rsidRDefault="00323B6D">
      <w:pPr>
        <w:pStyle w:val="a3"/>
      </w:pPr>
      <w:r>
        <w:t xml:space="preserve">hypothetical imperative in that the hypothetical imperative acts on the basis </w:t>
      </w:r>
    </w:p>
    <w:p w:rsidR="00323B6D" w:rsidRDefault="00323B6D">
      <w:pPr>
        <w:pStyle w:val="a3"/>
      </w:pPr>
      <w:r>
        <w:t xml:space="preserve">that the will in the end will gain something (not a means to an end). The </w:t>
      </w:r>
    </w:p>
    <w:p w:rsidR="00323B6D" w:rsidRDefault="00323B6D">
      <w:pPr>
        <w:pStyle w:val="a3"/>
      </w:pPr>
      <w:r>
        <w:t xml:space="preserve">categorical imperative is a means to an end, and the action to obtain the end </w:t>
      </w:r>
    </w:p>
    <w:p w:rsidR="00323B6D" w:rsidRDefault="00323B6D">
      <w:pPr>
        <w:pStyle w:val="a3"/>
      </w:pPr>
      <w:r>
        <w:t xml:space="preserve">must have moral worth. Stipulations of the categorical imperative are that all </w:t>
      </w:r>
    </w:p>
    <w:p w:rsidR="00323B6D" w:rsidRDefault="00323B6D">
      <w:pPr>
        <w:pStyle w:val="a3"/>
      </w:pPr>
      <w:r>
        <w:t xml:space="preserve">actions should act only on the maxim, that actions have moral worth, and the end </w:t>
      </w:r>
    </w:p>
    <w:p w:rsidR="00323B6D" w:rsidRDefault="00323B6D">
      <w:pPr>
        <w:pStyle w:val="a3"/>
      </w:pPr>
      <w:r>
        <w:t xml:space="preserve">is necessary. From these stipulations, it can be derived that the categorical </w:t>
      </w:r>
    </w:p>
    <w:p w:rsidR="00323B6D" w:rsidRDefault="00323B6D">
      <w:pPr>
        <w:pStyle w:val="a3"/>
      </w:pPr>
      <w:r>
        <w:t xml:space="preserve">imperative should be followed in order to live morally. ?If an action is </w:t>
      </w:r>
    </w:p>
    <w:p w:rsidR="00323B6D" w:rsidRDefault="00323B6D">
      <w:pPr>
        <w:pStyle w:val="a3"/>
      </w:pPr>
      <w:r>
        <w:t xml:space="preserve">conceived as good in itself and consequently as being necessarily the principle </w:t>
      </w:r>
    </w:p>
    <w:p w:rsidR="00323B6D" w:rsidRDefault="00323B6D">
      <w:pPr>
        <w:pStyle w:val="a3"/>
      </w:pPr>
      <w:r>
        <w:t xml:space="preserve">of a will which of itself conforms to reason, then it is categorical.? (Abbott, </w:t>
      </w:r>
    </w:p>
    <w:p w:rsidR="00323B6D" w:rsidRDefault="00323B6D">
      <w:pPr>
        <w:pStyle w:val="a3"/>
      </w:pPr>
      <w:r>
        <w:t xml:space="preserve">32) ?There is therefore but one categorical imperative, namely, this: Act only </w:t>
      </w:r>
    </w:p>
    <w:p w:rsidR="00323B6D" w:rsidRDefault="00323B6D">
      <w:pPr>
        <w:pStyle w:val="a3"/>
      </w:pPr>
      <w:r>
        <w:t xml:space="preserve">on that maxim whereby thou canst at the same time will that it should become a </w:t>
      </w:r>
    </w:p>
    <w:p w:rsidR="00323B6D" w:rsidRDefault="00323B6D">
      <w:pPr>
        <w:pStyle w:val="a3"/>
      </w:pPr>
      <w:r>
        <w:t xml:space="preserve">universal law.? (Abbott, 38) The categorical imperative must be found A Priori </w:t>
      </w:r>
    </w:p>
    <w:p w:rsidR="00323B6D" w:rsidRDefault="00323B6D">
      <w:pPr>
        <w:pStyle w:val="a3"/>
      </w:pPr>
      <w:r>
        <w:t xml:space="preserve">and it excludes all interests and desires. </w:t>
      </w:r>
    </w:p>
    <w:p w:rsidR="00323B6D" w:rsidRDefault="00323B6D">
      <w:pPr>
        <w:pStyle w:val="a3"/>
      </w:pPr>
      <w:r>
        <w:t xml:space="preserve">Kant uses four examples to better describe the working of the categorical </w:t>
      </w:r>
    </w:p>
    <w:p w:rsidR="00323B6D" w:rsidRDefault="00323B6D">
      <w:pPr>
        <w:pStyle w:val="a3"/>
      </w:pPr>
      <w:r>
        <w:t xml:space="preserve">imperative in Fundamental Principles of the Metaphysics of Morals. The first </w:t>
      </w:r>
    </w:p>
    <w:p w:rsidR="00323B6D" w:rsidRDefault="00323B6D">
      <w:pPr>
        <w:pStyle w:val="a3"/>
      </w:pPr>
      <w:r>
        <w:t xml:space="preserve">example is of a man who is suffering from many misfortunes in life and wishes to </w:t>
      </w:r>
    </w:p>
    <w:p w:rsidR="00323B6D" w:rsidRDefault="00323B6D">
      <w:pPr>
        <w:pStyle w:val="a3"/>
      </w:pPr>
      <w:r>
        <w:t xml:space="preserve">commit sucicide on the basis of self-love. Kant declares that this cannot be </w:t>
      </w:r>
    </w:p>
    <w:p w:rsidR="00323B6D" w:rsidRDefault="00323B6D">
      <w:pPr>
        <w:pStyle w:val="a3"/>
      </w:pPr>
      <w:r>
        <w:t xml:space="preserve">the categorical imperative at work because the maxim derived from self-love, to </w:t>
      </w:r>
    </w:p>
    <w:p w:rsidR="00323B6D" w:rsidRDefault="00323B6D">
      <w:pPr>
        <w:pStyle w:val="a3"/>
      </w:pPr>
      <w:r>
        <w:t xml:space="preserve">shorten his life to avoid more pain, is a contradiction in itself for no man can </w:t>
      </w:r>
    </w:p>
    <w:p w:rsidR="00323B6D" w:rsidRDefault="00323B6D">
      <w:pPr>
        <w:pStyle w:val="a3"/>
      </w:pPr>
      <w:r>
        <w:t xml:space="preserve">kill himself painlessly and therefore cannot be a universal maxim. The action </w:t>
      </w:r>
    </w:p>
    <w:p w:rsidR="00323B6D" w:rsidRDefault="00323B6D">
      <w:pPr>
        <w:pStyle w:val="a3"/>
      </w:pPr>
      <w:r>
        <w:t xml:space="preserve">of killing oneself would cause pain, which is not in conformity to the maxim </w:t>
      </w:r>
    </w:p>
    <w:p w:rsidR="00323B6D" w:rsidRDefault="00323B6D">
      <w:pPr>
        <w:pStyle w:val="a3"/>
      </w:pPr>
      <w:r>
        <w:t xml:space="preserve">stated to avoid pain. The second example Kant gives is based on the basic </w:t>
      </w:r>
    </w:p>
    <w:p w:rsidR="00323B6D" w:rsidRDefault="00323B6D">
      <w:pPr>
        <w:pStyle w:val="a3"/>
      </w:pPr>
      <w:r>
        <w:t xml:space="preserve">premise of lying. A man is forced to borrow money which he knows he will never </w:t>
      </w:r>
    </w:p>
    <w:p w:rsidR="00323B6D" w:rsidRDefault="00323B6D">
      <w:pPr>
        <w:pStyle w:val="a3"/>
      </w:pPr>
      <w:r>
        <w:t xml:space="preserve">be able to repay but he promises to do so anyway. This action is not consistent </w:t>
      </w:r>
    </w:p>
    <w:p w:rsidR="00323B6D" w:rsidRDefault="00323B6D">
      <w:pPr>
        <w:pStyle w:val="a3"/>
      </w:pPr>
      <w:r>
        <w:t xml:space="preserve">with duty and the maxim could be expressed as: ?When I [the man] think myself in </w:t>
      </w:r>
    </w:p>
    <w:p w:rsidR="00323B6D" w:rsidRDefault="00323B6D">
      <w:pPr>
        <w:pStyle w:val="a3"/>
      </w:pPr>
      <w:r>
        <w:t xml:space="preserve">want of money, I will borrow money and promise to repay it, although I know that </w:t>
      </w:r>
    </w:p>
    <w:p w:rsidR="00323B6D" w:rsidRDefault="00323B6D">
      <w:pPr>
        <w:pStyle w:val="a3"/>
      </w:pPr>
      <w:r>
        <w:t xml:space="preserve">I never can do so.?(Abbott, 39) The maxim cannot hold as a universal law </w:t>
      </w:r>
    </w:p>
    <w:p w:rsidR="00323B6D" w:rsidRDefault="00323B6D">
      <w:pPr>
        <w:pStyle w:val="a3"/>
      </w:pPr>
      <w:r>
        <w:t xml:space="preserve">because if everyone lied about promises, the promise itself would become </w:t>
      </w:r>
    </w:p>
    <w:p w:rsidR="00323B6D" w:rsidRDefault="00323B6D">
      <w:pPr>
        <w:pStyle w:val="a3"/>
      </w:pPr>
      <w:r>
        <w:t xml:space="preserve">impossible, and the end would be unattainable. Telling the truth is an end in </w:t>
      </w:r>
    </w:p>
    <w:p w:rsidR="00323B6D" w:rsidRDefault="00323B6D">
      <w:pPr>
        <w:pStyle w:val="a3"/>
      </w:pPr>
      <w:r>
        <w:t xml:space="preserve">itself. The third example is of a man who it bestowed a natural ability but </w:t>
      </w:r>
    </w:p>
    <w:p w:rsidR="00323B6D" w:rsidRDefault="00323B6D">
      <w:pPr>
        <w:pStyle w:val="a3"/>
      </w:pPr>
      <w:r>
        <w:t xml:space="preserve">does not use it to it’s full extent. Kant sees this as not a categorical </w:t>
      </w:r>
    </w:p>
    <w:p w:rsidR="00323B6D" w:rsidRDefault="00323B6D">
      <w:pPr>
        <w:pStyle w:val="a3"/>
      </w:pPr>
      <w:r>
        <w:t xml:space="preserve">imperative because a rational being necessarily wills that he develop his skills </w:t>
      </w:r>
    </w:p>
    <w:p w:rsidR="00323B6D" w:rsidRDefault="00323B6D">
      <w:pPr>
        <w:pStyle w:val="a3"/>
      </w:pPr>
      <w:r>
        <w:t xml:space="preserve">for many possible reasons. Rational beings are an end in themselves, and if you </w:t>
      </w:r>
    </w:p>
    <w:p w:rsidR="00323B6D" w:rsidRDefault="00323B6D">
      <w:pPr>
        <w:pStyle w:val="a3"/>
      </w:pPr>
      <w:r>
        <w:t xml:space="preserve">do not better yourself, you are not serving yourself.(Abbott, 40) Lastly, the </w:t>
      </w:r>
    </w:p>
    <w:p w:rsidR="00323B6D" w:rsidRDefault="00323B6D">
      <w:pPr>
        <w:pStyle w:val="a3"/>
      </w:pPr>
      <w:r>
        <w:t xml:space="preserve">fourth man, in great prosperity, has a chance to help others in need and does </w:t>
      </w:r>
    </w:p>
    <w:p w:rsidR="00323B6D" w:rsidRDefault="00323B6D">
      <w:pPr>
        <w:pStyle w:val="a3"/>
      </w:pPr>
      <w:r>
        <w:t xml:space="preserve">not. This can be viewed as a workable universal law, but it cannot be willed as </w:t>
      </w:r>
    </w:p>
    <w:p w:rsidR="00323B6D" w:rsidRDefault="00323B6D">
      <w:pPr>
        <w:pStyle w:val="a3"/>
      </w:pPr>
      <w:r>
        <w:t xml:space="preserve">the good thing to do because if no one gave to society, society would not get </w:t>
      </w:r>
    </w:p>
    <w:p w:rsidR="00323B6D" w:rsidRDefault="00323B6D">
      <w:pPr>
        <w:pStyle w:val="a3"/>
      </w:pPr>
      <w:r>
        <w:t xml:space="preserve">the aid when desired. The main basis of a categorical imperative is that ?we </w:t>
      </w:r>
    </w:p>
    <w:p w:rsidR="00323B6D" w:rsidRDefault="00323B6D">
      <w:pPr>
        <w:pStyle w:val="a3"/>
      </w:pPr>
      <w:r>
        <w:t xml:space="preserve">must be able to will that a maxim of our action should be a universal law.? </w:t>
      </w:r>
    </w:p>
    <w:p w:rsidR="00323B6D" w:rsidRDefault="00323B6D">
      <w:pPr>
        <w:pStyle w:val="a3"/>
      </w:pPr>
      <w:r>
        <w:t xml:space="preserve">(Abbott, 41) A universal law where people betray the rights of men or otherwise </w:t>
      </w:r>
    </w:p>
    <w:p w:rsidR="00323B6D" w:rsidRDefault="00323B6D">
      <w:pPr>
        <w:pStyle w:val="a3"/>
      </w:pPr>
      <w:r>
        <w:t xml:space="preserve">violates them, cannot be true. </w:t>
      </w:r>
    </w:p>
    <w:p w:rsidR="00323B6D" w:rsidRDefault="00323B6D">
      <w:pPr>
        <w:pStyle w:val="a3"/>
      </w:pPr>
      <w:r>
        <w:t xml:space="preserve">The formula of the categorical imperative is to act so that the maxim can </w:t>
      </w:r>
    </w:p>
    <w:p w:rsidR="00323B6D" w:rsidRDefault="00323B6D">
      <w:pPr>
        <w:pStyle w:val="a3"/>
      </w:pPr>
      <w:r>
        <w:t xml:space="preserve">be applied as a universal law. One must act on the maxim of the action as if it </w:t>
      </w:r>
    </w:p>
    <w:p w:rsidR="00323B6D" w:rsidRDefault="00323B6D">
      <w:pPr>
        <w:pStyle w:val="a3"/>
      </w:pPr>
      <w:r>
        <w:t xml:space="preserve">were a universal law of nature. The principle that determines the action is not </w:t>
      </w:r>
    </w:p>
    <w:p w:rsidR="00323B6D" w:rsidRDefault="00323B6D">
      <w:pPr>
        <w:pStyle w:val="a3"/>
      </w:pPr>
      <w:r>
        <w:t xml:space="preserve">based on the goal of the action but on the ability of the maxim to be universal. </w:t>
      </w:r>
    </w:p>
    <w:p w:rsidR="00323B6D" w:rsidRDefault="00323B6D">
      <w:pPr>
        <w:pStyle w:val="a3"/>
      </w:pPr>
      <w:r>
        <w:t xml:space="preserve">From this paper, it was learned what Kant’s categorical imperative is, how </w:t>
      </w:r>
    </w:p>
    <w:p w:rsidR="00323B6D" w:rsidRDefault="00323B6D">
      <w:pPr>
        <w:pStyle w:val="a3"/>
      </w:pPr>
      <w:r>
        <w:t xml:space="preserve">it is derived, and some examples of the categorical imperative at work. </w:t>
      </w:r>
    </w:p>
    <w:p w:rsidR="00323B6D" w:rsidRDefault="00323B6D">
      <w:pPr>
        <w:pStyle w:val="a3"/>
      </w:pPr>
      <w:r>
        <w:t xml:space="preserve">According to Kant, all actions of the categorical imperative should be able to </w:t>
      </w:r>
    </w:p>
    <w:p w:rsidR="00323B6D" w:rsidRDefault="00323B6D">
      <w:pPr>
        <w:pStyle w:val="a3"/>
      </w:pPr>
      <w:r>
        <w:t>conform to a universal law and should be willed as well as obeyed by all.</w:t>
      </w:r>
    </w:p>
    <w:p w:rsidR="00323B6D" w:rsidRDefault="00323B6D">
      <w:pPr>
        <w:pStyle w:val="a3"/>
      </w:pPr>
      <w:r>
        <w:t>379</w:t>
      </w:r>
    </w:p>
    <w:p w:rsidR="00323B6D" w:rsidRDefault="00323B6D">
      <w:r>
        <w:br/>
      </w:r>
      <w:bookmarkStart w:id="0" w:name="_GoBack"/>
      <w:bookmarkEnd w:id="0"/>
    </w:p>
    <w:sectPr w:rsidR="00323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3BD4"/>
    <w:rsid w:val="00323B6D"/>
    <w:rsid w:val="00373BD4"/>
    <w:rsid w:val="009B4949"/>
    <w:rsid w:val="00CC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59E08-DE64-4B7A-83DA-2CECB12F2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Kant</vt:lpstr>
    </vt:vector>
  </TitlesOfParts>
  <Company>*</Company>
  <LinksUpToDate>false</LinksUpToDate>
  <CharactersWithSpaces>4626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Kant</dc:title>
  <dc:subject/>
  <dc:creator>Admin</dc:creator>
  <cp:keywords/>
  <dc:description/>
  <cp:lastModifiedBy>Irina</cp:lastModifiedBy>
  <cp:revision>2</cp:revision>
  <dcterms:created xsi:type="dcterms:W3CDTF">2014-08-17T09:44:00Z</dcterms:created>
  <dcterms:modified xsi:type="dcterms:W3CDTF">2014-08-17T09:44:00Z</dcterms:modified>
</cp:coreProperties>
</file>