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50" w:rsidRPr="004215BD" w:rsidRDefault="00887F50" w:rsidP="00887F50">
      <w:pPr>
        <w:spacing w:before="120"/>
        <w:jc w:val="center"/>
        <w:rPr>
          <w:b/>
          <w:bCs/>
          <w:sz w:val="32"/>
          <w:szCs w:val="32"/>
        </w:rPr>
      </w:pPr>
      <w:r w:rsidRPr="004215BD">
        <w:rPr>
          <w:b/>
          <w:bCs/>
          <w:sz w:val="32"/>
          <w:szCs w:val="32"/>
        </w:rPr>
        <w:t>Кантемир Антиох Дмитриевич</w:t>
      </w:r>
    </w:p>
    <w:p w:rsidR="00887F50" w:rsidRPr="004215BD" w:rsidRDefault="00887F50" w:rsidP="00887F50">
      <w:pPr>
        <w:spacing w:before="120"/>
        <w:jc w:val="center"/>
        <w:rPr>
          <w:b/>
          <w:bCs/>
          <w:sz w:val="28"/>
          <w:szCs w:val="28"/>
        </w:rPr>
      </w:pPr>
      <w:r w:rsidRPr="004215BD">
        <w:rPr>
          <w:b/>
          <w:bCs/>
          <w:sz w:val="28"/>
          <w:szCs w:val="28"/>
        </w:rPr>
        <w:t>1708—1744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Князь, русский сатирик XVIII в., сын молдавского господаря, переселившегося в Россию из Турции. Получил блестящее по своему времени образование, принимал живое участие в политической борьбе, отстаивая интересы служилого дворянства («шляхетства») против «верховников». Позднее был дипломатическим представителем России за границей — резидентом в Лондоне и полномочным министром в Париже, где и умер.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К. является выразителем настроений той зарождавшейся дворянской интеллигенции, «ученой дружины» (Плеханов), которая создавалась в эпоху петровских реформ и чрезвычайно живо ощущала наступившую после смерти Петра реакцию. В творчестве этой интеллигенции (Прокопович, Татищев, К. и др.) оформляется идеология служилого класса — европеизовавшегося дворянства, — которая придает стилю ранней дворянской литературы резкий публицистический отпечаток. В творчестве К. с особой силой проявляются элементы «просветительства», выражающиеся как в проповеди просвещения, так и в нападках на темные стороны жизни тогдашнего дворянства.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Отсюда — влечение К. к сатире. К. написал 9 сатир, которые составляют основу оставленного им литературного наследства; остальные его произведения — поэма «Петрида», басни и др. — мало интересны. Каждая из его сатир ставит ту или иную серьезную общественную проблему и разрабатывает ее с большой яркостью для своего времени (недаром сочинения К., не напечатанные при его жизни, расходились в большом числе рукописных списков). Помимо своих тем — «На хулящих учение», «На зависть и гордость дворян злонравных», «На бесстыдную нахальчивость», «О воспитании», «На человеческие злонравия» и т. п. — сатиры К. интересны еще своим ярким бытовым колоритом. Невежество, низкопоклонство, жадность, лицемерие, сплетни и т. п. — все эти пороки «казнятся» К. с большой едкостью, и в этом отношении он является интересным предшественником сатирич. журн. Новикова и др. В характерных для настроения тогдашнего дворянства настойчивых указаниях К. на то, что главное в человеке — не «порода», а «выслуга», сказалось наступление среднего слуг жилого дворянства на старые боярские роды. Однако в 30-х гг. XVIII в. это политическое наступление замедлилось, возникла реакция, отразившаяся в творчестве К. пропагандой «златой умеренности» и «малых дел». Кантемир оставил также ряд переводов в прозе (Фонтенель, Монтескье) и в стихах (Гораций, Анакреонт). В последних он первый в русской литературе дал образцы безрифменного стиха.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К. сыграл некоторую роль и в развитии русского литературного яз. (им напрель введены такие слова, как «центр», «понятие», «средоточие» и др.) и стиха (он значительно приблизил силлабический стих к его переходу в силлабо-тонический, осуществленному Тредьяковским. Специальная его работа, посвященная стиху: «Письмо Харитона Макентина к приятелю о сложении стихов русских»). Сочинения его «весьма много похвалялись современниками». Столетием позднее Белинский отметил, что К. «своими стихами воздвиг себе маленький, скромный, но тем не менее бессмертный памятник».</w:t>
      </w:r>
    </w:p>
    <w:p w:rsidR="00887F50" w:rsidRPr="004215BD" w:rsidRDefault="00887F50" w:rsidP="00887F50">
      <w:pPr>
        <w:spacing w:before="120"/>
        <w:jc w:val="center"/>
        <w:rPr>
          <w:b/>
          <w:bCs/>
          <w:sz w:val="28"/>
          <w:szCs w:val="28"/>
        </w:rPr>
      </w:pPr>
      <w:r w:rsidRPr="004215BD">
        <w:rPr>
          <w:b/>
          <w:bCs/>
          <w:sz w:val="28"/>
          <w:szCs w:val="28"/>
        </w:rPr>
        <w:t>Список литературы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I. Впервые сатиры К. были напечатаны после его смерти, в 1762, в значительно искаженном виде. Лучшее изд. сочин., писем и избранных перев. К., под ред. П. А. Ефремова, со вступ. ст. В. Я. Стоюнина, в 2 тт., СПб., 1867—1868; Полн. собр. оригинальных стихотворений, со вступ. ст. В. Я. Стоюнина, в «Русской поэзии XVIII в.", под ред. С. А. Венгерова, вып. I, СПб., 1893. См. также вып. VI (стр. 146—210), где помещены подробные библиографические указания и статьи о Кантемире К. Тредьяковского, Венути, И. Баркова, Домашнева, Штелина, Новикова, Сумарокова, Карамзина, Белинского, Полевого и мн. др. Здесь же перечень изд. и пояснения к его сатирам и стихотворениям.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II. Кроме ст. о Кантемире В. Я. Стоюнина см. еще: IIIимко И., Новые данные к биографии кн. А. Д. Кантемира, СПб., 1891: Mайков Л. Н., Материалы для биографии кн. А. Д. Кантемира, СПб., 1903; Глаголева Т. М., Материалы для полн. собр. сочин. кн. А. Д. Кантемира, «Изв. Отд. русск. яз. и словесн. Академии наук», т. XI, 1906, кн. 1 и 2; Ее же, К литературной истории сатир кн. А. Д. Кантемира. Влияние Буало и Лабрюйера, там же, т. X VIII, 1913, кн. 2; Плеханов В. Г., Собр. сочин., т. XXI, М., 1925.</w:t>
      </w:r>
    </w:p>
    <w:p w:rsidR="00887F50" w:rsidRPr="002A5F47" w:rsidRDefault="00887F50" w:rsidP="00887F50">
      <w:pPr>
        <w:spacing w:before="120"/>
        <w:ind w:firstLine="567"/>
        <w:jc w:val="both"/>
      </w:pPr>
      <w:r w:rsidRPr="002A5F47">
        <w:t>III. Mезьер А. В., Русская словесность с XI по XIX ст. включительно, ч. 2, СПб., 1902; Венгеров С. А., Источники словаря русских писателей, т. II, СПб., 1910.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F50"/>
    <w:rsid w:val="00051FB8"/>
    <w:rsid w:val="00095BA6"/>
    <w:rsid w:val="00131463"/>
    <w:rsid w:val="00210DB3"/>
    <w:rsid w:val="002A5F47"/>
    <w:rsid w:val="0031418A"/>
    <w:rsid w:val="00350B15"/>
    <w:rsid w:val="00377A3D"/>
    <w:rsid w:val="004215BD"/>
    <w:rsid w:val="0052086C"/>
    <w:rsid w:val="005A2562"/>
    <w:rsid w:val="00755964"/>
    <w:rsid w:val="00887F50"/>
    <w:rsid w:val="008C19D7"/>
    <w:rsid w:val="00A44D32"/>
    <w:rsid w:val="00AE06A1"/>
    <w:rsid w:val="00C14D9C"/>
    <w:rsid w:val="00E12572"/>
    <w:rsid w:val="00F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7FEC80-4E33-4637-9F2D-C201A47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3720</Characters>
  <Application>Microsoft Office Word</Application>
  <DocSecurity>0</DocSecurity>
  <Lines>31</Lines>
  <Paragraphs>8</Paragraphs>
  <ScaleCrop>false</ScaleCrop>
  <Company>Home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Кантемир Антиох Дмитриевич</dc:title>
  <dc:subject/>
  <dc:creator>Alena</dc:creator>
  <cp:keywords/>
  <dc:description/>
  <cp:lastModifiedBy>admin</cp:lastModifiedBy>
  <cp:revision>2</cp:revision>
  <dcterms:created xsi:type="dcterms:W3CDTF">2014-02-19T13:17:00Z</dcterms:created>
  <dcterms:modified xsi:type="dcterms:W3CDTF">2014-02-19T13:17:00Z</dcterms:modified>
</cp:coreProperties>
</file>