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B5" w:rsidRPr="00C54971" w:rsidRDefault="007879B5" w:rsidP="00C54971">
      <w:pPr>
        <w:pStyle w:val="af1"/>
        <w:jc w:val="center"/>
      </w:pPr>
      <w:r w:rsidRPr="00C54971">
        <w:t>Казанский государственный архитектурно-строительный университет</w:t>
      </w:r>
    </w:p>
    <w:p w:rsidR="007879B5" w:rsidRPr="00C54971" w:rsidRDefault="007879B5" w:rsidP="00C54971">
      <w:pPr>
        <w:pStyle w:val="af1"/>
        <w:jc w:val="center"/>
      </w:pPr>
      <w:r w:rsidRPr="00C54971">
        <w:t>Кафедра ЭПС</w:t>
      </w:r>
    </w:p>
    <w:p w:rsidR="007879B5" w:rsidRPr="00C54971" w:rsidRDefault="007879B5" w:rsidP="00C54971">
      <w:pPr>
        <w:pStyle w:val="af1"/>
        <w:jc w:val="center"/>
      </w:pPr>
    </w:p>
    <w:p w:rsidR="007879B5" w:rsidRDefault="007879B5" w:rsidP="00C54971">
      <w:pPr>
        <w:pStyle w:val="af1"/>
        <w:jc w:val="center"/>
      </w:pPr>
    </w:p>
    <w:p w:rsidR="00C54971" w:rsidRDefault="00C54971" w:rsidP="00C54971">
      <w:pPr>
        <w:pStyle w:val="af1"/>
        <w:jc w:val="center"/>
      </w:pPr>
    </w:p>
    <w:p w:rsidR="00C54971" w:rsidRDefault="00C54971" w:rsidP="00C54971">
      <w:pPr>
        <w:pStyle w:val="af1"/>
        <w:jc w:val="center"/>
      </w:pPr>
    </w:p>
    <w:p w:rsidR="00C54971" w:rsidRDefault="00C54971" w:rsidP="00C54971">
      <w:pPr>
        <w:pStyle w:val="af1"/>
        <w:jc w:val="center"/>
      </w:pPr>
    </w:p>
    <w:p w:rsidR="00C54971" w:rsidRDefault="00C54971" w:rsidP="00C54971">
      <w:pPr>
        <w:pStyle w:val="af1"/>
        <w:jc w:val="center"/>
      </w:pPr>
    </w:p>
    <w:p w:rsidR="00C54971" w:rsidRDefault="00C54971" w:rsidP="00C54971">
      <w:pPr>
        <w:pStyle w:val="af1"/>
        <w:jc w:val="center"/>
      </w:pPr>
    </w:p>
    <w:p w:rsidR="00C54971" w:rsidRPr="00C54971" w:rsidRDefault="00C54971" w:rsidP="00C54971">
      <w:pPr>
        <w:pStyle w:val="af1"/>
        <w:jc w:val="center"/>
      </w:pPr>
    </w:p>
    <w:p w:rsidR="00C54971" w:rsidRDefault="00C54971" w:rsidP="00C54971">
      <w:pPr>
        <w:pStyle w:val="af1"/>
        <w:jc w:val="center"/>
      </w:pPr>
    </w:p>
    <w:p w:rsidR="00C54971" w:rsidRDefault="00C54971" w:rsidP="00C54971">
      <w:pPr>
        <w:pStyle w:val="af1"/>
        <w:jc w:val="center"/>
      </w:pPr>
    </w:p>
    <w:p w:rsidR="00C54971" w:rsidRDefault="007879B5" w:rsidP="00C54971">
      <w:pPr>
        <w:pStyle w:val="af1"/>
        <w:jc w:val="center"/>
      </w:pPr>
      <w:r w:rsidRPr="00C54971">
        <w:t>Реферат</w:t>
      </w:r>
    </w:p>
    <w:p w:rsidR="007879B5" w:rsidRPr="00C54971" w:rsidRDefault="007879B5" w:rsidP="00C54971">
      <w:pPr>
        <w:pStyle w:val="af1"/>
        <w:jc w:val="center"/>
      </w:pPr>
      <w:r w:rsidRPr="00C54971">
        <w:t>по дисциплине «Организация предпринимательской деятельности»</w:t>
      </w:r>
    </w:p>
    <w:p w:rsidR="007879B5" w:rsidRPr="00C54971" w:rsidRDefault="007879B5" w:rsidP="00C54971">
      <w:pPr>
        <w:pStyle w:val="af1"/>
        <w:jc w:val="center"/>
      </w:pPr>
      <w:r w:rsidRPr="00C54971">
        <w:t>на тему: «Капитальный ремонт в строительстве»</w:t>
      </w:r>
    </w:p>
    <w:p w:rsidR="007879B5" w:rsidRPr="00C54971" w:rsidRDefault="007879B5" w:rsidP="00C54971">
      <w:pPr>
        <w:pStyle w:val="af1"/>
        <w:jc w:val="center"/>
      </w:pPr>
    </w:p>
    <w:p w:rsidR="007879B5" w:rsidRPr="00C54971" w:rsidRDefault="007879B5" w:rsidP="00C54971">
      <w:pPr>
        <w:pStyle w:val="af1"/>
        <w:jc w:val="center"/>
      </w:pPr>
    </w:p>
    <w:p w:rsidR="007879B5" w:rsidRPr="00C54971" w:rsidRDefault="007879B5" w:rsidP="00C54971">
      <w:pPr>
        <w:pStyle w:val="af1"/>
        <w:jc w:val="center"/>
      </w:pPr>
    </w:p>
    <w:p w:rsidR="007879B5" w:rsidRPr="00C54971" w:rsidRDefault="007879B5" w:rsidP="00C35CCE">
      <w:pPr>
        <w:pStyle w:val="af1"/>
      </w:pPr>
      <w:r w:rsidRPr="00C54971">
        <w:t>Выполнил: ст.гр. 11-303</w:t>
      </w:r>
    </w:p>
    <w:p w:rsidR="007879B5" w:rsidRPr="00C54971" w:rsidRDefault="007879B5" w:rsidP="00C35CCE">
      <w:pPr>
        <w:pStyle w:val="af1"/>
      </w:pPr>
      <w:r w:rsidRPr="00C54971">
        <w:t>Аскаров А. Ф.</w:t>
      </w:r>
    </w:p>
    <w:p w:rsidR="007879B5" w:rsidRPr="00C54971" w:rsidRDefault="007879B5" w:rsidP="00C35CCE">
      <w:pPr>
        <w:pStyle w:val="af1"/>
      </w:pPr>
      <w:r w:rsidRPr="00C54971">
        <w:t>Проверил: Мустафина Л.Р.</w:t>
      </w:r>
    </w:p>
    <w:p w:rsidR="007879B5" w:rsidRPr="00C54971" w:rsidRDefault="007879B5" w:rsidP="00C54971">
      <w:pPr>
        <w:pStyle w:val="af1"/>
        <w:jc w:val="center"/>
      </w:pPr>
    </w:p>
    <w:p w:rsidR="007879B5" w:rsidRPr="00C54971" w:rsidRDefault="007879B5" w:rsidP="00C54971">
      <w:pPr>
        <w:pStyle w:val="af1"/>
        <w:jc w:val="center"/>
      </w:pPr>
    </w:p>
    <w:p w:rsidR="007879B5" w:rsidRPr="00C54971" w:rsidRDefault="007879B5" w:rsidP="00C54971">
      <w:pPr>
        <w:pStyle w:val="af1"/>
        <w:jc w:val="center"/>
      </w:pPr>
    </w:p>
    <w:p w:rsidR="007879B5" w:rsidRDefault="007879B5" w:rsidP="00C54971">
      <w:pPr>
        <w:pStyle w:val="af1"/>
        <w:jc w:val="center"/>
      </w:pPr>
    </w:p>
    <w:p w:rsidR="00C54971" w:rsidRDefault="00C54971" w:rsidP="00C54971">
      <w:pPr>
        <w:pStyle w:val="af1"/>
        <w:jc w:val="center"/>
      </w:pPr>
    </w:p>
    <w:p w:rsidR="00C54971" w:rsidRPr="00C54971" w:rsidRDefault="00C54971" w:rsidP="00C54971">
      <w:pPr>
        <w:pStyle w:val="af1"/>
        <w:jc w:val="center"/>
      </w:pPr>
    </w:p>
    <w:p w:rsidR="007879B5" w:rsidRPr="00C54971" w:rsidRDefault="007879B5" w:rsidP="00C54971">
      <w:pPr>
        <w:pStyle w:val="af1"/>
        <w:jc w:val="center"/>
      </w:pPr>
    </w:p>
    <w:p w:rsidR="007879B5" w:rsidRDefault="007879B5" w:rsidP="00C54971">
      <w:pPr>
        <w:pStyle w:val="af1"/>
        <w:jc w:val="center"/>
      </w:pPr>
      <w:r w:rsidRPr="00C54971">
        <w:t>Казань 2010г.</w:t>
      </w:r>
    </w:p>
    <w:p w:rsidR="00C54971" w:rsidRDefault="00C54971">
      <w:pPr>
        <w:ind w:left="0"/>
        <w:rPr>
          <w:szCs w:val="20"/>
          <w:lang w:eastAsia="ru-RU"/>
        </w:rPr>
      </w:pPr>
      <w:r>
        <w:br w:type="page"/>
      </w:r>
    </w:p>
    <w:p w:rsidR="006132F3" w:rsidRPr="00C54971" w:rsidRDefault="006132F3" w:rsidP="00C35CCE">
      <w:pPr>
        <w:pStyle w:val="af1"/>
      </w:pPr>
      <w:r w:rsidRPr="00C54971">
        <w:t>Оглавление</w:t>
      </w:r>
    </w:p>
    <w:p w:rsidR="00C54971" w:rsidRDefault="00C54971" w:rsidP="00C35CCE">
      <w:pPr>
        <w:pStyle w:val="af1"/>
      </w:pPr>
    </w:p>
    <w:p w:rsidR="006132F3" w:rsidRPr="00AF6D81" w:rsidRDefault="006132F3" w:rsidP="00C54971">
      <w:pPr>
        <w:pStyle w:val="af1"/>
        <w:tabs>
          <w:tab w:val="left" w:leader="dot" w:pos="9072"/>
        </w:tabs>
        <w:ind w:firstLine="0"/>
        <w:jc w:val="left"/>
        <w:rPr>
          <w:noProof/>
        </w:rPr>
      </w:pPr>
      <w:r w:rsidRPr="00C54971">
        <w:fldChar w:fldCharType="begin"/>
      </w:r>
      <w:r w:rsidRPr="00C54971">
        <w:instrText xml:space="preserve"> TOC \o "1-3" \h \z \u </w:instrText>
      </w:r>
      <w:r w:rsidRPr="00C54971">
        <w:fldChar w:fldCharType="separate"/>
      </w:r>
      <w:hyperlink w:anchor="_Toc258836182" w:history="1">
        <w:r w:rsidRPr="00C54971">
          <w:rPr>
            <w:rStyle w:val="ad"/>
            <w:noProof/>
            <w:color w:val="auto"/>
          </w:rPr>
          <w:t>Введение</w:t>
        </w:r>
        <w:r w:rsidRPr="00C54971">
          <w:rPr>
            <w:rStyle w:val="ad"/>
            <w:noProof/>
            <w:webHidden/>
            <w:color w:val="auto"/>
          </w:rPr>
          <w:tab/>
        </w:r>
        <w:r w:rsidRPr="00C54971">
          <w:rPr>
            <w:rStyle w:val="ad"/>
            <w:noProof/>
            <w:webHidden/>
            <w:color w:val="auto"/>
          </w:rPr>
          <w:fldChar w:fldCharType="begin"/>
        </w:r>
        <w:r w:rsidRPr="00C54971">
          <w:rPr>
            <w:rStyle w:val="ad"/>
            <w:noProof/>
            <w:webHidden/>
            <w:color w:val="auto"/>
          </w:rPr>
          <w:instrText xml:space="preserve"> PAGEREF _Toc258836182 \h </w:instrText>
        </w:r>
        <w:r w:rsidRPr="00C54971">
          <w:rPr>
            <w:rStyle w:val="ad"/>
            <w:noProof/>
            <w:webHidden/>
            <w:color w:val="auto"/>
          </w:rPr>
        </w:r>
        <w:r w:rsidRPr="00C54971">
          <w:rPr>
            <w:rStyle w:val="ad"/>
            <w:noProof/>
            <w:webHidden/>
            <w:color w:val="auto"/>
          </w:rPr>
          <w:fldChar w:fldCharType="separate"/>
        </w:r>
        <w:r w:rsidR="005D0C89">
          <w:rPr>
            <w:rStyle w:val="ad"/>
            <w:noProof/>
            <w:webHidden/>
            <w:color w:val="auto"/>
          </w:rPr>
          <w:t>4</w:t>
        </w:r>
        <w:r w:rsidRPr="00C54971">
          <w:rPr>
            <w:rStyle w:val="ad"/>
            <w:noProof/>
            <w:webHidden/>
            <w:color w:val="auto"/>
          </w:rPr>
          <w:fldChar w:fldCharType="end"/>
        </w:r>
      </w:hyperlink>
    </w:p>
    <w:p w:rsidR="006132F3" w:rsidRPr="00AF6D81" w:rsidRDefault="00D319AD" w:rsidP="00C54971">
      <w:pPr>
        <w:pStyle w:val="af1"/>
        <w:tabs>
          <w:tab w:val="left" w:leader="dot" w:pos="9072"/>
        </w:tabs>
        <w:ind w:firstLine="0"/>
        <w:jc w:val="left"/>
        <w:rPr>
          <w:noProof/>
        </w:rPr>
      </w:pPr>
      <w:hyperlink w:anchor="_Toc258836183" w:history="1">
        <w:r w:rsidR="006132F3" w:rsidRPr="00C54971">
          <w:rPr>
            <w:rStyle w:val="ad"/>
            <w:noProof/>
            <w:color w:val="auto"/>
          </w:rPr>
          <w:t>1. Понятие капитального ремонта</w:t>
        </w:r>
        <w:r w:rsidR="006132F3" w:rsidRPr="00C54971">
          <w:rPr>
            <w:rStyle w:val="ad"/>
            <w:noProof/>
            <w:webHidden/>
            <w:color w:val="auto"/>
          </w:rPr>
          <w:tab/>
        </w:r>
        <w:r w:rsidR="006132F3" w:rsidRPr="00C54971">
          <w:rPr>
            <w:rStyle w:val="ad"/>
            <w:noProof/>
            <w:webHidden/>
            <w:color w:val="auto"/>
          </w:rPr>
          <w:fldChar w:fldCharType="begin"/>
        </w:r>
        <w:r w:rsidR="006132F3" w:rsidRPr="00C54971">
          <w:rPr>
            <w:rStyle w:val="ad"/>
            <w:noProof/>
            <w:webHidden/>
            <w:color w:val="auto"/>
          </w:rPr>
          <w:instrText xml:space="preserve"> PAGEREF _Toc258836183 \h </w:instrText>
        </w:r>
        <w:r w:rsidR="006132F3" w:rsidRPr="00C54971">
          <w:rPr>
            <w:rStyle w:val="ad"/>
            <w:noProof/>
            <w:webHidden/>
            <w:color w:val="auto"/>
          </w:rPr>
        </w:r>
        <w:r w:rsidR="006132F3" w:rsidRPr="00C54971">
          <w:rPr>
            <w:rStyle w:val="ad"/>
            <w:noProof/>
            <w:webHidden/>
            <w:color w:val="auto"/>
          </w:rPr>
          <w:fldChar w:fldCharType="separate"/>
        </w:r>
        <w:r w:rsidR="005D0C89">
          <w:rPr>
            <w:rStyle w:val="ad"/>
            <w:noProof/>
            <w:webHidden/>
            <w:color w:val="auto"/>
          </w:rPr>
          <w:t>5</w:t>
        </w:r>
        <w:r w:rsidR="006132F3" w:rsidRPr="00C54971">
          <w:rPr>
            <w:rStyle w:val="ad"/>
            <w:noProof/>
            <w:webHidden/>
            <w:color w:val="auto"/>
          </w:rPr>
          <w:fldChar w:fldCharType="end"/>
        </w:r>
      </w:hyperlink>
    </w:p>
    <w:p w:rsidR="006132F3" w:rsidRPr="00AF6D81" w:rsidRDefault="00C54971" w:rsidP="00C54971">
      <w:pPr>
        <w:pStyle w:val="af1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2. </w:t>
      </w:r>
      <w:hyperlink w:anchor="_Toc258836184" w:history="1">
        <w:r w:rsidR="006132F3" w:rsidRPr="00C54971">
          <w:rPr>
            <w:rStyle w:val="ad"/>
            <w:noProof/>
            <w:color w:val="auto"/>
          </w:rPr>
          <w:t>Ответственность за проведение капитального ремонта и обязанность по несению расходов на капитальный ремонт</w:t>
        </w:r>
        <w:r w:rsidR="006132F3" w:rsidRPr="00C54971">
          <w:rPr>
            <w:rStyle w:val="ad"/>
            <w:noProof/>
            <w:webHidden/>
            <w:color w:val="auto"/>
          </w:rPr>
          <w:tab/>
        </w:r>
        <w:r w:rsidR="006132F3" w:rsidRPr="00C54971">
          <w:rPr>
            <w:rStyle w:val="ad"/>
            <w:noProof/>
            <w:webHidden/>
            <w:color w:val="auto"/>
          </w:rPr>
          <w:fldChar w:fldCharType="begin"/>
        </w:r>
        <w:r w:rsidR="006132F3" w:rsidRPr="00C54971">
          <w:rPr>
            <w:rStyle w:val="ad"/>
            <w:noProof/>
            <w:webHidden/>
            <w:color w:val="auto"/>
          </w:rPr>
          <w:instrText xml:space="preserve"> PAGEREF _Toc258836184 \h </w:instrText>
        </w:r>
        <w:r w:rsidR="006132F3" w:rsidRPr="00C54971">
          <w:rPr>
            <w:rStyle w:val="ad"/>
            <w:noProof/>
            <w:webHidden/>
            <w:color w:val="auto"/>
          </w:rPr>
        </w:r>
        <w:r w:rsidR="006132F3" w:rsidRPr="00C54971">
          <w:rPr>
            <w:rStyle w:val="ad"/>
            <w:noProof/>
            <w:webHidden/>
            <w:color w:val="auto"/>
          </w:rPr>
          <w:fldChar w:fldCharType="separate"/>
        </w:r>
        <w:r w:rsidR="005D0C89">
          <w:rPr>
            <w:rStyle w:val="ad"/>
            <w:noProof/>
            <w:webHidden/>
            <w:color w:val="auto"/>
          </w:rPr>
          <w:t>6</w:t>
        </w:r>
        <w:r w:rsidR="006132F3" w:rsidRPr="00C54971">
          <w:rPr>
            <w:rStyle w:val="ad"/>
            <w:noProof/>
            <w:webHidden/>
            <w:color w:val="auto"/>
          </w:rPr>
          <w:fldChar w:fldCharType="end"/>
        </w:r>
      </w:hyperlink>
    </w:p>
    <w:p w:rsidR="006132F3" w:rsidRPr="00AF6D81" w:rsidRDefault="00C54971" w:rsidP="00C54971">
      <w:pPr>
        <w:pStyle w:val="af1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3. </w:t>
      </w:r>
      <w:hyperlink w:anchor="_Toc258836185" w:history="1">
        <w:r w:rsidR="006132F3" w:rsidRPr="00C54971">
          <w:rPr>
            <w:rStyle w:val="ad"/>
            <w:noProof/>
            <w:color w:val="auto"/>
          </w:rPr>
          <w:t>Источники финансирования капитального ремонта и модернизации многоквартирных домов</w:t>
        </w:r>
        <w:r w:rsidR="006132F3" w:rsidRPr="00C54971">
          <w:rPr>
            <w:rStyle w:val="ad"/>
            <w:noProof/>
            <w:webHidden/>
            <w:color w:val="auto"/>
          </w:rPr>
          <w:tab/>
        </w:r>
        <w:r w:rsidR="006132F3" w:rsidRPr="00C54971">
          <w:rPr>
            <w:rStyle w:val="ad"/>
            <w:noProof/>
            <w:webHidden/>
            <w:color w:val="auto"/>
          </w:rPr>
          <w:fldChar w:fldCharType="begin"/>
        </w:r>
        <w:r w:rsidR="006132F3" w:rsidRPr="00C54971">
          <w:rPr>
            <w:rStyle w:val="ad"/>
            <w:noProof/>
            <w:webHidden/>
            <w:color w:val="auto"/>
          </w:rPr>
          <w:instrText xml:space="preserve"> PAGEREF _Toc258836185 \h </w:instrText>
        </w:r>
        <w:r w:rsidR="006132F3" w:rsidRPr="00C54971">
          <w:rPr>
            <w:rStyle w:val="ad"/>
            <w:noProof/>
            <w:webHidden/>
            <w:color w:val="auto"/>
          </w:rPr>
        </w:r>
        <w:r w:rsidR="006132F3" w:rsidRPr="00C54971">
          <w:rPr>
            <w:rStyle w:val="ad"/>
            <w:noProof/>
            <w:webHidden/>
            <w:color w:val="auto"/>
          </w:rPr>
          <w:fldChar w:fldCharType="separate"/>
        </w:r>
        <w:r w:rsidR="005D0C89">
          <w:rPr>
            <w:rStyle w:val="ad"/>
            <w:noProof/>
            <w:webHidden/>
            <w:color w:val="auto"/>
          </w:rPr>
          <w:t>9</w:t>
        </w:r>
        <w:r w:rsidR="006132F3" w:rsidRPr="00C54971">
          <w:rPr>
            <w:rStyle w:val="ad"/>
            <w:noProof/>
            <w:webHidden/>
            <w:color w:val="auto"/>
          </w:rPr>
          <w:fldChar w:fldCharType="end"/>
        </w:r>
      </w:hyperlink>
    </w:p>
    <w:p w:rsidR="006132F3" w:rsidRPr="00AF6D81" w:rsidRDefault="00C54971" w:rsidP="00C54971">
      <w:pPr>
        <w:pStyle w:val="af1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4. </w:t>
      </w:r>
      <w:hyperlink w:anchor="_Toc258836186" w:history="1">
        <w:r w:rsidR="006132F3" w:rsidRPr="00C54971">
          <w:rPr>
            <w:rStyle w:val="ad"/>
            <w:noProof/>
            <w:color w:val="auto"/>
          </w:rPr>
          <w:t>Кто принимает решение о проведении капитального ремонта многоквартирного дома и обеспечивает его проведение</w:t>
        </w:r>
        <w:r w:rsidR="006132F3" w:rsidRPr="00C54971">
          <w:rPr>
            <w:rStyle w:val="ad"/>
            <w:noProof/>
            <w:webHidden/>
            <w:color w:val="auto"/>
          </w:rPr>
          <w:tab/>
        </w:r>
        <w:r w:rsidR="006132F3" w:rsidRPr="00C54971">
          <w:rPr>
            <w:rStyle w:val="ad"/>
            <w:noProof/>
            <w:webHidden/>
            <w:color w:val="auto"/>
          </w:rPr>
          <w:fldChar w:fldCharType="begin"/>
        </w:r>
        <w:r w:rsidR="006132F3" w:rsidRPr="00C54971">
          <w:rPr>
            <w:rStyle w:val="ad"/>
            <w:noProof/>
            <w:webHidden/>
            <w:color w:val="auto"/>
          </w:rPr>
          <w:instrText xml:space="preserve"> PAGEREF _Toc258836186 \h </w:instrText>
        </w:r>
        <w:r w:rsidR="006132F3" w:rsidRPr="00C54971">
          <w:rPr>
            <w:rStyle w:val="ad"/>
            <w:noProof/>
            <w:webHidden/>
            <w:color w:val="auto"/>
          </w:rPr>
        </w:r>
        <w:r w:rsidR="006132F3" w:rsidRPr="00C54971">
          <w:rPr>
            <w:rStyle w:val="ad"/>
            <w:noProof/>
            <w:webHidden/>
            <w:color w:val="auto"/>
          </w:rPr>
          <w:fldChar w:fldCharType="separate"/>
        </w:r>
        <w:r w:rsidR="005D0C89">
          <w:rPr>
            <w:rStyle w:val="ad"/>
            <w:noProof/>
            <w:webHidden/>
            <w:color w:val="auto"/>
          </w:rPr>
          <w:t>13</w:t>
        </w:r>
        <w:r w:rsidR="006132F3" w:rsidRPr="00C54971">
          <w:rPr>
            <w:rStyle w:val="ad"/>
            <w:noProof/>
            <w:webHidden/>
            <w:color w:val="auto"/>
          </w:rPr>
          <w:fldChar w:fldCharType="end"/>
        </w:r>
      </w:hyperlink>
    </w:p>
    <w:p w:rsidR="006132F3" w:rsidRPr="00AF6D81" w:rsidRDefault="00C54971" w:rsidP="00C54971">
      <w:pPr>
        <w:pStyle w:val="af1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5. </w:t>
      </w:r>
      <w:hyperlink w:anchor="_Toc258836187" w:history="1">
        <w:r w:rsidR="006132F3" w:rsidRPr="00C54971">
          <w:rPr>
            <w:rStyle w:val="ad"/>
            <w:noProof/>
            <w:color w:val="auto"/>
          </w:rPr>
          <w:t>Порядок финансирования капитального ремонта</w:t>
        </w:r>
        <w:r w:rsidR="006132F3" w:rsidRPr="00C54971">
          <w:rPr>
            <w:rStyle w:val="ad"/>
            <w:noProof/>
            <w:webHidden/>
            <w:color w:val="auto"/>
          </w:rPr>
          <w:tab/>
        </w:r>
        <w:r w:rsidR="006132F3" w:rsidRPr="00C54971">
          <w:rPr>
            <w:rStyle w:val="ad"/>
            <w:noProof/>
            <w:webHidden/>
            <w:color w:val="auto"/>
          </w:rPr>
          <w:fldChar w:fldCharType="begin"/>
        </w:r>
        <w:r w:rsidR="006132F3" w:rsidRPr="00C54971">
          <w:rPr>
            <w:rStyle w:val="ad"/>
            <w:noProof/>
            <w:webHidden/>
            <w:color w:val="auto"/>
          </w:rPr>
          <w:instrText xml:space="preserve"> PAGEREF _Toc258836187 \h </w:instrText>
        </w:r>
        <w:r w:rsidR="006132F3" w:rsidRPr="00C54971">
          <w:rPr>
            <w:rStyle w:val="ad"/>
            <w:noProof/>
            <w:webHidden/>
            <w:color w:val="auto"/>
          </w:rPr>
        </w:r>
        <w:r w:rsidR="006132F3" w:rsidRPr="00C54971">
          <w:rPr>
            <w:rStyle w:val="ad"/>
            <w:noProof/>
            <w:webHidden/>
            <w:color w:val="auto"/>
          </w:rPr>
          <w:fldChar w:fldCharType="separate"/>
        </w:r>
        <w:r w:rsidR="005D0C89">
          <w:rPr>
            <w:rStyle w:val="ad"/>
            <w:noProof/>
            <w:webHidden/>
            <w:color w:val="auto"/>
          </w:rPr>
          <w:t>15</w:t>
        </w:r>
        <w:r w:rsidR="006132F3" w:rsidRPr="00C54971">
          <w:rPr>
            <w:rStyle w:val="ad"/>
            <w:noProof/>
            <w:webHidden/>
            <w:color w:val="auto"/>
          </w:rPr>
          <w:fldChar w:fldCharType="end"/>
        </w:r>
      </w:hyperlink>
    </w:p>
    <w:p w:rsidR="006132F3" w:rsidRPr="00AF6D81" w:rsidRDefault="00C54971" w:rsidP="00C54971">
      <w:pPr>
        <w:pStyle w:val="af1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6. </w:t>
      </w:r>
      <w:hyperlink w:anchor="_Toc258836188" w:history="1">
        <w:r w:rsidR="006132F3" w:rsidRPr="00C54971">
          <w:rPr>
            <w:rStyle w:val="ad"/>
            <w:noProof/>
            <w:color w:val="auto"/>
          </w:rPr>
          <w:t>Капремонт в Казани</w:t>
        </w:r>
        <w:r w:rsidR="006132F3" w:rsidRPr="00C54971">
          <w:rPr>
            <w:rStyle w:val="ad"/>
            <w:noProof/>
            <w:webHidden/>
            <w:color w:val="auto"/>
          </w:rPr>
          <w:tab/>
        </w:r>
        <w:r w:rsidR="006132F3" w:rsidRPr="00C54971">
          <w:rPr>
            <w:rStyle w:val="ad"/>
            <w:noProof/>
            <w:webHidden/>
            <w:color w:val="auto"/>
          </w:rPr>
          <w:fldChar w:fldCharType="begin"/>
        </w:r>
        <w:r w:rsidR="006132F3" w:rsidRPr="00C54971">
          <w:rPr>
            <w:rStyle w:val="ad"/>
            <w:noProof/>
            <w:webHidden/>
            <w:color w:val="auto"/>
          </w:rPr>
          <w:instrText xml:space="preserve"> PAGEREF _Toc258836188 \h </w:instrText>
        </w:r>
        <w:r w:rsidR="006132F3" w:rsidRPr="00C54971">
          <w:rPr>
            <w:rStyle w:val="ad"/>
            <w:noProof/>
            <w:webHidden/>
            <w:color w:val="auto"/>
          </w:rPr>
        </w:r>
        <w:r w:rsidR="006132F3" w:rsidRPr="00C54971">
          <w:rPr>
            <w:rStyle w:val="ad"/>
            <w:noProof/>
            <w:webHidden/>
            <w:color w:val="auto"/>
          </w:rPr>
          <w:fldChar w:fldCharType="separate"/>
        </w:r>
        <w:r w:rsidR="005D0C89">
          <w:rPr>
            <w:rStyle w:val="ad"/>
            <w:noProof/>
            <w:webHidden/>
            <w:color w:val="auto"/>
          </w:rPr>
          <w:t>20</w:t>
        </w:r>
        <w:r w:rsidR="006132F3" w:rsidRPr="00C54971">
          <w:rPr>
            <w:rStyle w:val="ad"/>
            <w:noProof/>
            <w:webHidden/>
            <w:color w:val="auto"/>
          </w:rPr>
          <w:fldChar w:fldCharType="end"/>
        </w:r>
      </w:hyperlink>
    </w:p>
    <w:p w:rsidR="006132F3" w:rsidRPr="00AF6D81" w:rsidRDefault="00C54971" w:rsidP="00C54971">
      <w:pPr>
        <w:pStyle w:val="af1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7. </w:t>
      </w:r>
      <w:hyperlink w:anchor="_Toc258836189" w:history="1">
        <w:r w:rsidR="006132F3" w:rsidRPr="00C54971">
          <w:rPr>
            <w:rStyle w:val="ad"/>
            <w:noProof/>
            <w:color w:val="auto"/>
          </w:rPr>
          <w:t>Перечень подлежащих капитальному ремонту многоквартирных домов</w:t>
        </w:r>
        <w:r w:rsidR="006132F3" w:rsidRPr="00C54971">
          <w:rPr>
            <w:rStyle w:val="ad"/>
            <w:noProof/>
            <w:webHidden/>
            <w:color w:val="auto"/>
          </w:rPr>
          <w:tab/>
        </w:r>
        <w:r w:rsidR="006132F3" w:rsidRPr="00C54971">
          <w:rPr>
            <w:rStyle w:val="ad"/>
            <w:noProof/>
            <w:webHidden/>
            <w:color w:val="auto"/>
          </w:rPr>
          <w:fldChar w:fldCharType="begin"/>
        </w:r>
        <w:r w:rsidR="006132F3" w:rsidRPr="00C54971">
          <w:rPr>
            <w:rStyle w:val="ad"/>
            <w:noProof/>
            <w:webHidden/>
            <w:color w:val="auto"/>
          </w:rPr>
          <w:instrText xml:space="preserve"> PAGEREF _Toc258836189 \h </w:instrText>
        </w:r>
        <w:r w:rsidR="006132F3" w:rsidRPr="00C54971">
          <w:rPr>
            <w:rStyle w:val="ad"/>
            <w:noProof/>
            <w:webHidden/>
            <w:color w:val="auto"/>
          </w:rPr>
        </w:r>
        <w:r w:rsidR="006132F3" w:rsidRPr="00C54971">
          <w:rPr>
            <w:rStyle w:val="ad"/>
            <w:noProof/>
            <w:webHidden/>
            <w:color w:val="auto"/>
          </w:rPr>
          <w:fldChar w:fldCharType="separate"/>
        </w:r>
        <w:r w:rsidR="005D0C89">
          <w:rPr>
            <w:rStyle w:val="ad"/>
            <w:noProof/>
            <w:webHidden/>
            <w:color w:val="auto"/>
          </w:rPr>
          <w:t>20</w:t>
        </w:r>
        <w:r w:rsidR="006132F3" w:rsidRPr="00C54971">
          <w:rPr>
            <w:rStyle w:val="ad"/>
            <w:noProof/>
            <w:webHidden/>
            <w:color w:val="auto"/>
          </w:rPr>
          <w:fldChar w:fldCharType="end"/>
        </w:r>
      </w:hyperlink>
    </w:p>
    <w:p w:rsidR="006132F3" w:rsidRPr="00AF6D81" w:rsidRDefault="00D319AD" w:rsidP="00C54971">
      <w:pPr>
        <w:pStyle w:val="af1"/>
        <w:tabs>
          <w:tab w:val="left" w:leader="dot" w:pos="9072"/>
        </w:tabs>
        <w:ind w:firstLine="0"/>
        <w:jc w:val="left"/>
        <w:rPr>
          <w:noProof/>
        </w:rPr>
      </w:pPr>
      <w:hyperlink w:anchor="_Toc258836190" w:history="1">
        <w:r w:rsidR="006132F3" w:rsidRPr="00C54971">
          <w:rPr>
            <w:rStyle w:val="ad"/>
            <w:noProof/>
            <w:color w:val="auto"/>
          </w:rPr>
          <w:t>Заключение</w:t>
        </w:r>
        <w:r w:rsidR="006132F3" w:rsidRPr="00C54971">
          <w:rPr>
            <w:rStyle w:val="ad"/>
            <w:noProof/>
            <w:webHidden/>
            <w:color w:val="auto"/>
          </w:rPr>
          <w:tab/>
        </w:r>
        <w:r w:rsidR="006132F3" w:rsidRPr="00C54971">
          <w:rPr>
            <w:rStyle w:val="ad"/>
            <w:noProof/>
            <w:webHidden/>
            <w:color w:val="auto"/>
          </w:rPr>
          <w:fldChar w:fldCharType="begin"/>
        </w:r>
        <w:r w:rsidR="006132F3" w:rsidRPr="00C54971">
          <w:rPr>
            <w:rStyle w:val="ad"/>
            <w:noProof/>
            <w:webHidden/>
            <w:color w:val="auto"/>
          </w:rPr>
          <w:instrText xml:space="preserve"> PAGEREF _Toc258836190 \h </w:instrText>
        </w:r>
        <w:r w:rsidR="006132F3" w:rsidRPr="00C54971">
          <w:rPr>
            <w:rStyle w:val="ad"/>
            <w:noProof/>
            <w:webHidden/>
            <w:color w:val="auto"/>
          </w:rPr>
        </w:r>
        <w:r w:rsidR="006132F3" w:rsidRPr="00C54971">
          <w:rPr>
            <w:rStyle w:val="ad"/>
            <w:noProof/>
            <w:webHidden/>
            <w:color w:val="auto"/>
          </w:rPr>
          <w:fldChar w:fldCharType="separate"/>
        </w:r>
        <w:r w:rsidR="005D0C89">
          <w:rPr>
            <w:rStyle w:val="ad"/>
            <w:noProof/>
            <w:webHidden/>
            <w:color w:val="auto"/>
          </w:rPr>
          <w:t>24</w:t>
        </w:r>
        <w:r w:rsidR="006132F3" w:rsidRPr="00C54971">
          <w:rPr>
            <w:rStyle w:val="ad"/>
            <w:noProof/>
            <w:webHidden/>
            <w:color w:val="auto"/>
          </w:rPr>
          <w:fldChar w:fldCharType="end"/>
        </w:r>
      </w:hyperlink>
    </w:p>
    <w:p w:rsidR="006132F3" w:rsidRPr="00AF6D81" w:rsidRDefault="00D319AD" w:rsidP="00C54971">
      <w:pPr>
        <w:pStyle w:val="af1"/>
        <w:tabs>
          <w:tab w:val="left" w:leader="dot" w:pos="9072"/>
        </w:tabs>
        <w:ind w:firstLine="0"/>
        <w:jc w:val="left"/>
        <w:rPr>
          <w:noProof/>
        </w:rPr>
      </w:pPr>
      <w:hyperlink w:anchor="_Toc258836191" w:history="1">
        <w:r w:rsidR="006132F3" w:rsidRPr="00C54971">
          <w:rPr>
            <w:rStyle w:val="ad"/>
            <w:noProof/>
            <w:color w:val="auto"/>
          </w:rPr>
          <w:t>Список используемой литературы</w:t>
        </w:r>
        <w:r w:rsidR="006132F3" w:rsidRPr="00C54971">
          <w:rPr>
            <w:rStyle w:val="ad"/>
            <w:noProof/>
            <w:webHidden/>
            <w:color w:val="auto"/>
          </w:rPr>
          <w:tab/>
        </w:r>
        <w:r w:rsidR="006132F3" w:rsidRPr="00C54971">
          <w:rPr>
            <w:rStyle w:val="ad"/>
            <w:noProof/>
            <w:webHidden/>
            <w:color w:val="auto"/>
          </w:rPr>
          <w:fldChar w:fldCharType="begin"/>
        </w:r>
        <w:r w:rsidR="006132F3" w:rsidRPr="00C54971">
          <w:rPr>
            <w:rStyle w:val="ad"/>
            <w:noProof/>
            <w:webHidden/>
            <w:color w:val="auto"/>
          </w:rPr>
          <w:instrText xml:space="preserve"> PAGEREF _Toc258836191 \h </w:instrText>
        </w:r>
        <w:r w:rsidR="006132F3" w:rsidRPr="00C54971">
          <w:rPr>
            <w:rStyle w:val="ad"/>
            <w:noProof/>
            <w:webHidden/>
            <w:color w:val="auto"/>
          </w:rPr>
        </w:r>
        <w:r w:rsidR="006132F3" w:rsidRPr="00C54971">
          <w:rPr>
            <w:rStyle w:val="ad"/>
            <w:noProof/>
            <w:webHidden/>
            <w:color w:val="auto"/>
          </w:rPr>
          <w:fldChar w:fldCharType="separate"/>
        </w:r>
        <w:r w:rsidR="005D0C89">
          <w:rPr>
            <w:rStyle w:val="ad"/>
            <w:noProof/>
            <w:webHidden/>
            <w:color w:val="auto"/>
          </w:rPr>
          <w:t>25</w:t>
        </w:r>
        <w:r w:rsidR="006132F3" w:rsidRPr="00C54971">
          <w:rPr>
            <w:rStyle w:val="ad"/>
            <w:noProof/>
            <w:webHidden/>
            <w:color w:val="auto"/>
          </w:rPr>
          <w:fldChar w:fldCharType="end"/>
        </w:r>
      </w:hyperlink>
    </w:p>
    <w:p w:rsidR="006132F3" w:rsidRPr="00C54971" w:rsidRDefault="006132F3" w:rsidP="00C35CCE">
      <w:pPr>
        <w:pStyle w:val="af1"/>
      </w:pPr>
      <w:r w:rsidRPr="00C54971">
        <w:fldChar w:fldCharType="end"/>
      </w:r>
    </w:p>
    <w:p w:rsidR="006132F3" w:rsidRPr="00C54971" w:rsidRDefault="006132F3" w:rsidP="00C35CCE">
      <w:pPr>
        <w:pStyle w:val="af1"/>
      </w:pPr>
      <w:r w:rsidRPr="00C54971">
        <w:br w:type="page"/>
      </w:r>
    </w:p>
    <w:p w:rsidR="000E6833" w:rsidRDefault="00824FBD" w:rsidP="00C35CCE">
      <w:pPr>
        <w:pStyle w:val="af1"/>
      </w:pPr>
      <w:bookmarkStart w:id="0" w:name="_Toc258836182"/>
      <w:r w:rsidRPr="00C54971">
        <w:t>В</w:t>
      </w:r>
      <w:r w:rsidR="003D56A3" w:rsidRPr="00C54971">
        <w:t>ведение</w:t>
      </w:r>
      <w:bookmarkEnd w:id="0"/>
    </w:p>
    <w:p w:rsidR="00C54971" w:rsidRPr="00C54971" w:rsidRDefault="00C54971" w:rsidP="00C35CCE">
      <w:pPr>
        <w:pStyle w:val="af1"/>
      </w:pPr>
    </w:p>
    <w:p w:rsidR="000E6833" w:rsidRPr="00C54971" w:rsidRDefault="000E6833" w:rsidP="00C35CCE">
      <w:pPr>
        <w:pStyle w:val="af1"/>
      </w:pPr>
      <w:r w:rsidRPr="00C54971">
        <w:t>В последнее время проблема капитального ремонта многоквартирных домов стала чуть ли не самой популярной темой из всех, связанных с жилищно-коммунальным хозяйством. Типичный ответ на вопрос: в чем проблема капитального ремонта? - отсутствие необходимых средств в местных бюджетах. «Дайте нам деньги, и никакой проблемы не будет» - можно услышать из уст</w:t>
      </w:r>
      <w:r w:rsidR="00C54971">
        <w:t xml:space="preserve"> </w:t>
      </w:r>
      <w:r w:rsidRPr="00C54971">
        <w:t>мэров и губернаторов. Действительно ли проблема в деньгах, вернее, в их отсутствии?</w:t>
      </w:r>
    </w:p>
    <w:p w:rsidR="000E6833" w:rsidRPr="00C54971" w:rsidRDefault="000E6833" w:rsidP="00C35CCE">
      <w:pPr>
        <w:pStyle w:val="af1"/>
      </w:pPr>
      <w:r w:rsidRPr="00C54971">
        <w:t>На мой взгляд, плохое и продолжающееся ухудшение технического состояния многоквартирных домов, неудовлетворительный объем капитального ремонта и практически полное отсутствие внедрения энергосберегающих технологий при проведении капитального ремонта - это прежде всего результат несовершенства законодательства, а также «советских» подходов к решению проблемы на всех уровнях общества: от государственных чиновников и депутатов Государственной Думы до мэров городов и собственников квартир.</w:t>
      </w:r>
    </w:p>
    <w:p w:rsidR="00C54971" w:rsidRDefault="00C54971" w:rsidP="00C35CCE">
      <w:pPr>
        <w:pStyle w:val="af1"/>
      </w:pPr>
    </w:p>
    <w:p w:rsidR="003D56A3" w:rsidRPr="00C54971" w:rsidRDefault="003D56A3" w:rsidP="00C35CCE">
      <w:pPr>
        <w:pStyle w:val="af1"/>
      </w:pPr>
      <w:r w:rsidRPr="00C54971">
        <w:br w:type="page"/>
      </w:r>
    </w:p>
    <w:p w:rsidR="009711E6" w:rsidRDefault="009711E6" w:rsidP="00C35CCE">
      <w:pPr>
        <w:pStyle w:val="af1"/>
      </w:pPr>
      <w:bookmarkStart w:id="1" w:name="_Toc258836183"/>
      <w:r w:rsidRPr="00C54971">
        <w:t>1. Понятие капитального ремонта</w:t>
      </w:r>
      <w:bookmarkEnd w:id="1"/>
    </w:p>
    <w:p w:rsidR="00C54971" w:rsidRPr="00C54971" w:rsidRDefault="00C54971" w:rsidP="00C35CCE">
      <w:pPr>
        <w:pStyle w:val="af1"/>
      </w:pPr>
    </w:p>
    <w:p w:rsidR="009711E6" w:rsidRPr="00C54971" w:rsidRDefault="009711E6" w:rsidP="00C35CCE">
      <w:pPr>
        <w:pStyle w:val="af1"/>
      </w:pPr>
      <w:r w:rsidRPr="00C54971">
        <w:t>Все объекты общего имущества многоквартирного дома и их части, как и объекты и части многоквартирного дома, не входящие в состав общего имущества, в процессе эксплуатации подвергаются износу вследствие естественного старения материалов, из которых они изготовлены, силовых нагрузок (несущие конструкции) либо вследствие влияния геодезических и природно-климатических факторов, а также условий использования и уровня надлежащего содержания объектов общего имущества и его частей, в том числе своевременности устранения возникающих неисправностей путём проведения ремонтов.</w:t>
      </w:r>
    </w:p>
    <w:p w:rsidR="009711E6" w:rsidRPr="00C54971" w:rsidRDefault="009711E6" w:rsidP="00C35CCE">
      <w:pPr>
        <w:pStyle w:val="af1"/>
      </w:pPr>
      <w:r w:rsidRPr="00C54971">
        <w:t>Капитальный ремонт</w:t>
      </w:r>
      <w:r w:rsidR="00C54971">
        <w:t xml:space="preserve"> </w:t>
      </w:r>
      <w:r w:rsidRPr="00C54971">
        <w:t>— замена или восстановление отдельных частей или целых конструкций (за исключением полной замены основных конструкций, срок которых определяет срок службы многоквартирного дома в целом) и инженерно-технического оборудования дома для устранения их физического износа или разрушения, поддержания и восстановления исправности и эксплуатационных показателей, в случае нарушения (опасности нарушения) установленных предельно допустимых характеристик надежности и безопасности, а также устранение, в необходимых случаях, последствий функционального (морального) износа конструкций и проведения работ по повышению уровня внутреннего благоустройства, т.е. про ведение модернизации дома. При капитальном ремонте ликвидируется физический (частично) и функциональный (частично или полностью) износ дома. Капитальный ремонт предусматривает замену одной, нескольких или всех систем инженерного оборудования, а также приведение в исправное состояние всех конструктивных элементов дома.</w:t>
      </w:r>
    </w:p>
    <w:p w:rsidR="009711E6" w:rsidRPr="00C54971" w:rsidRDefault="009711E6" w:rsidP="00C35CCE">
      <w:pPr>
        <w:pStyle w:val="af1"/>
      </w:pPr>
      <w:r w:rsidRPr="00C54971">
        <w:t>Капитальный ремонт подразделяется на комплексный капитальный ремонт и выборочный:</w:t>
      </w:r>
    </w:p>
    <w:p w:rsidR="009711E6" w:rsidRPr="00C54971" w:rsidRDefault="009711E6" w:rsidP="00C35CCE">
      <w:pPr>
        <w:pStyle w:val="af1"/>
      </w:pPr>
      <w:r w:rsidRPr="00C54971">
        <w:t>а)</w:t>
      </w:r>
      <w:r w:rsidR="00C54971">
        <w:t xml:space="preserve"> </w:t>
      </w:r>
      <w:r w:rsidRPr="00C54971">
        <w:t>комплексный капитальный ремонт</w:t>
      </w:r>
      <w:r w:rsidR="00C54971">
        <w:t xml:space="preserve"> </w:t>
      </w:r>
      <w:r w:rsidRPr="00C54971">
        <w:t>— это ремонт с заменой конструктивных элементов, инженерного оборудования и их модернизацией. Он включает работы, охватывающие</w:t>
      </w:r>
      <w:r w:rsidR="00C54971">
        <w:t xml:space="preserve"> </w:t>
      </w:r>
      <w:r w:rsidRPr="00C54971">
        <w:t>всё здание в целом или его отдельные секции, при котором возмещается их физический и функциональный износ.</w:t>
      </w:r>
    </w:p>
    <w:p w:rsidR="009711E6" w:rsidRPr="00C54971" w:rsidRDefault="009711E6" w:rsidP="00C35CCE">
      <w:pPr>
        <w:pStyle w:val="af1"/>
      </w:pPr>
      <w:r w:rsidRPr="00C54971">
        <w:t>б)</w:t>
      </w:r>
      <w:r w:rsidR="00C54971">
        <w:t xml:space="preserve"> </w:t>
      </w:r>
      <w:r w:rsidRPr="00C54971">
        <w:t>выборочный капитальный ремонт</w:t>
      </w:r>
      <w:r w:rsidR="00C54971">
        <w:t xml:space="preserve"> </w:t>
      </w:r>
      <w:r w:rsidRPr="00C54971">
        <w:t>— это ремонт с полной или частичной заменой</w:t>
      </w:r>
      <w:r w:rsidR="00C54971">
        <w:t xml:space="preserve"> </w:t>
      </w:r>
      <w:r w:rsidRPr="00C54971">
        <w:t>отдельных</w:t>
      </w:r>
      <w:r w:rsidR="00C54971">
        <w:t xml:space="preserve"> </w:t>
      </w:r>
      <w:r w:rsidRPr="00C54971">
        <w:t>конструктивных элементов зданий и сооружений или оборудования, направленный на полное возмещение их физического и частично функционального износа.</w:t>
      </w:r>
    </w:p>
    <w:p w:rsidR="00C54971" w:rsidRDefault="00C54971" w:rsidP="00C35CCE">
      <w:pPr>
        <w:pStyle w:val="af1"/>
      </w:pPr>
    </w:p>
    <w:p w:rsidR="00C54971" w:rsidRDefault="00C54971" w:rsidP="00C35CCE">
      <w:pPr>
        <w:pStyle w:val="af1"/>
      </w:pPr>
      <w:bookmarkStart w:id="2" w:name="_Toc258836184"/>
      <w:r>
        <w:t xml:space="preserve">2. </w:t>
      </w:r>
      <w:r w:rsidR="009711E6" w:rsidRPr="00C54971">
        <w:t>Ответственность за проведение капитального ремонта и обязанность по несению расходов на капитальный ремонт</w:t>
      </w:r>
      <w:bookmarkEnd w:id="2"/>
    </w:p>
    <w:p w:rsidR="00C54971" w:rsidRDefault="00C54971" w:rsidP="00C35CCE">
      <w:pPr>
        <w:pStyle w:val="af1"/>
      </w:pPr>
    </w:p>
    <w:p w:rsidR="00C54971" w:rsidRDefault="009711E6" w:rsidP="00C35CCE">
      <w:pPr>
        <w:pStyle w:val="af1"/>
      </w:pPr>
      <w:r w:rsidRPr="00C54971">
        <w:t>По экспертным оценкам и пилотным проектам затраты на комплексный капитальный ремонт/модернизацию многоквартирного дома могут составлять от 5 до 9 тыс. рублей в расчете на 1 квадратный метр общей площади помещений в доме. Учитывая площадь многоквартирных домов, нуждающихся в модернизации, можно оценить общую потребность в финансовых ресурсах на эти цели приблизительно в 5000-9000 млрд. руб.</w:t>
      </w:r>
    </w:p>
    <w:p w:rsidR="009711E6" w:rsidRDefault="009711E6" w:rsidP="00C35CCE">
      <w:pPr>
        <w:pStyle w:val="af1"/>
      </w:pPr>
      <w:r w:rsidRPr="00C54971">
        <w:t>Кто должен инвестировать эти средства в многоквартирные дома?</w:t>
      </w:r>
    </w:p>
    <w:p w:rsidR="009711E6" w:rsidRPr="00C54971" w:rsidRDefault="009711E6" w:rsidP="00C35CCE">
      <w:pPr>
        <w:pStyle w:val="af1"/>
      </w:pPr>
      <w:r w:rsidRPr="00C54971">
        <w:t>Согласно Жилищному кодексу Российской Федерации ответственность за состояние многоквартирных домов лежит на собственниках жилых и нежилых помещений в таких домах:</w:t>
      </w:r>
    </w:p>
    <w:p w:rsidR="009711E6" w:rsidRPr="00C54971" w:rsidRDefault="009711E6" w:rsidP="00C35CCE">
      <w:pPr>
        <w:pStyle w:val="af1"/>
      </w:pPr>
      <w:r w:rsidRPr="00C54971">
        <w:t>собственники помещений несут бремя содержания принадлежащих им помещений и общего имущества в многоквартирном доме (статьи 30 и 158 ЖК РФ);</w:t>
      </w:r>
    </w:p>
    <w:p w:rsidR="009711E6" w:rsidRPr="00C54971" w:rsidRDefault="009711E6" w:rsidP="00C35CCE">
      <w:pPr>
        <w:pStyle w:val="af1"/>
      </w:pPr>
      <w:r w:rsidRPr="00C54971">
        <w:t>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 (ст. 156 ЖК РФ);</w:t>
      </w:r>
    </w:p>
    <w:p w:rsidR="009711E6" w:rsidRPr="00C54971" w:rsidRDefault="009711E6" w:rsidP="00C35CCE">
      <w:pPr>
        <w:pStyle w:val="af1"/>
      </w:pPr>
      <w:r w:rsidRPr="00C54971">
        <w:t>плата за жилое помещение и коммунальные услуги для собственника помещения в многоквартирном доме включает в себя плату за услуги и работы по текущему и капитальному ремонту общего имущества (ст. 154 ЖК РФ);</w:t>
      </w:r>
    </w:p>
    <w:p w:rsidR="009711E6" w:rsidRPr="00C54971" w:rsidRDefault="009711E6" w:rsidP="00C35CCE">
      <w:pPr>
        <w:pStyle w:val="af1"/>
      </w:pPr>
      <w:r w:rsidRPr="00C54971">
        <w:t>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(ст. 158 ЖК РФ).</w:t>
      </w:r>
    </w:p>
    <w:p w:rsidR="009711E6" w:rsidRPr="00C54971" w:rsidRDefault="009711E6" w:rsidP="00C35CCE">
      <w:pPr>
        <w:pStyle w:val="af1"/>
      </w:pPr>
      <w:r w:rsidRPr="00C54971">
        <w:t>Таким образом, если исходить из Жилищного кодекса, ответственность, обязанность и финансовое бремя по капитальному ремонту многоквартирного дома лежат на собственниках помещений в этом доме. При этом органы местного самоуправления могут предоставлять управляющим организациям,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 в целях создания условий для управления многоквартирными домами (ст.165 ЖК РФ).</w:t>
      </w:r>
    </w:p>
    <w:p w:rsidR="00C54971" w:rsidRDefault="009711E6" w:rsidP="00C35CCE">
      <w:pPr>
        <w:pStyle w:val="af1"/>
      </w:pPr>
      <w:r w:rsidRPr="00C54971">
        <w:t>Принято считать, что положения Жилищного кодекса вступают в противоречие с законом о приватизации, статья 16 которого установила, что за бывшим наймодателем сохраняется обязанность производить капитальный ремонт дома в соответствии с нормами содержания, эксплуатации и ремонта жилищного фонда. Между тем, эта статья закона о приватизации относится только к случаю, когда на момент приватизации жилого помещения многоквартирный дом требовал капитального ремонта, поэтому обязанность производить капитальный ремонт возникает только в отношении того конкретного наймодателя, который приватизировал помещение в таком доме. Таким образом, строго следуя букве закона, при приватизации жилого помещения орган местного самоуправления (или другой собственник приватизируемого жилого помещения) должен был определить, нуждается ли в данный момент многоквартирный дом, в котором находится данная конкретная квартира, в капитальном ремонте, а затем зафиксировать в договоре приватизации факт возникновения или отсутствия обязательств по проведению капитального ремонта, причем в доле, относящейся к данной конкретной квартире. В первые годы приватизации значительная часть многоквартирных домов еще не нуждалась в капитальном ремонте, поэтому и обязательства бывшего наймодателя перед существенной частью новых собственников не должны были возникать. Но никакого указания на обязательства по капитальному ремонту (или их отсутствие) в договорах приватизации не делалось, а процесс приватизации в России растянулся на долгие годы, за которые чуть ли не каждый многоквартирный дом стал нуждаться в ремонте. Все это привело к расширительной трактовке статьи 16 закона о приватизации как обязанности органа местного самоуправления отремонтировать все многоквартирные дома на территории муниципального образования.</w:t>
      </w:r>
    </w:p>
    <w:p w:rsidR="009711E6" w:rsidRPr="00C54971" w:rsidRDefault="009711E6" w:rsidP="00C35CCE">
      <w:pPr>
        <w:pStyle w:val="af1"/>
      </w:pPr>
      <w:r w:rsidRPr="00C54971">
        <w:t>Изменение отношения как населения, так и представителей органов власти и органов местного самоуправления к вопросу ответственности за проведение капитального ремонта многоквартирных домов весьма актуальная и непростая задача. Новый подход, установленный Жилищным кодексом, заключается в том, что все собственники помещений (жилых и нежилых) в многоквартирном доме несут ответственность за обеспечение его надлежащего состояния и участвуют в финансировании ремонта общего имущества пропорционально их долям в праве общей долевой собственности на общее имущество в многоквартирном доме. Органы местного самоуправления:</w:t>
      </w:r>
    </w:p>
    <w:p w:rsidR="009711E6" w:rsidRPr="00C54971" w:rsidRDefault="009711E6" w:rsidP="00C35CCE">
      <w:pPr>
        <w:pStyle w:val="af1"/>
      </w:pPr>
      <w:r w:rsidRPr="00C54971">
        <w:t>участвуют в финансировании капитального ремонта общего имущества в многоквартирном доме в доле, относящейся к муниципальным жилым (и нежилым) помещениям в данном доме (пропорциональной площади помещений, находящихся в муниципальной собственности);</w:t>
      </w:r>
    </w:p>
    <w:p w:rsidR="009711E6" w:rsidRPr="00C54971" w:rsidRDefault="009711E6" w:rsidP="00C35CCE">
      <w:pPr>
        <w:pStyle w:val="af1"/>
      </w:pPr>
      <w:r w:rsidRPr="00C54971">
        <w:t>исполняют обязанность по проведению (финансированию) капитального ремонта общего имущества в многоквартирном доме в доле, относящейся к помещению, ранее находившемуся в муниципальной собственности, если возникновение этой обязанности в отношении бывшего наймодателя установлено (договором о приватизации или решением суда);</w:t>
      </w:r>
    </w:p>
    <w:p w:rsidR="009711E6" w:rsidRPr="00C54971" w:rsidRDefault="009711E6" w:rsidP="00C35CCE">
      <w:pPr>
        <w:pStyle w:val="af1"/>
      </w:pPr>
      <w:r w:rsidRPr="00C54971">
        <w:t>проводят (финансируют) капитальный ремонт помещений и другого недвижимого имущества, находящихся в муниципальной собственности;</w:t>
      </w:r>
    </w:p>
    <w:p w:rsidR="009711E6" w:rsidRPr="00C54971" w:rsidRDefault="009711E6" w:rsidP="00C35CCE">
      <w:pPr>
        <w:pStyle w:val="af1"/>
      </w:pPr>
      <w:r w:rsidRPr="00C54971">
        <w:t>Предоставление средств местных бюджетов на проведение капитального ремонта многоквартирных домов, которое не связано с выполнением органами местного самоуправления перечисленных выше обязанностей, является оказанием бюджетной помощи и должно осуществляться в рамках специальных муниципальных программ. Согласно законодательству бюджетные средства должны предоставляться управляющим организациям, товариществам собственников жилья либо жилищным кооперативам или иным специализированным потребительским кооперативам в виде субсидии в соответствии с порядком, установленным муниципальным правом актом (статья 165 ЖК РФ, статья 78 Бюджетного кодекса РФ).</w:t>
      </w:r>
    </w:p>
    <w:p w:rsidR="00B848C5" w:rsidRDefault="00B848C5" w:rsidP="00C35CCE">
      <w:pPr>
        <w:pStyle w:val="af1"/>
      </w:pPr>
    </w:p>
    <w:p w:rsidR="009711E6" w:rsidRDefault="00B848C5" w:rsidP="00C35CCE">
      <w:pPr>
        <w:pStyle w:val="af1"/>
      </w:pPr>
      <w:bookmarkStart w:id="3" w:name="_Toc258836185"/>
      <w:r>
        <w:t xml:space="preserve">3. </w:t>
      </w:r>
      <w:r w:rsidR="009711E6" w:rsidRPr="00C54971">
        <w:t>Источники финансирования капитального ремонта и модернизации многоквартирных домов</w:t>
      </w:r>
      <w:bookmarkEnd w:id="3"/>
    </w:p>
    <w:p w:rsidR="00B848C5" w:rsidRPr="00C54971" w:rsidRDefault="00B848C5" w:rsidP="00C35CCE">
      <w:pPr>
        <w:pStyle w:val="af1"/>
      </w:pPr>
    </w:p>
    <w:p w:rsidR="00C54971" w:rsidRDefault="009711E6" w:rsidP="00C35CCE">
      <w:pPr>
        <w:pStyle w:val="af1"/>
      </w:pPr>
      <w:r w:rsidRPr="00C54971">
        <w:t>Финансовые ресурсы, которые могут быть использованы собственниками помещений для капитального ремонта/модернизации общего имущества в многоквартирном доме, включают:</w:t>
      </w:r>
    </w:p>
    <w:p w:rsidR="00C54971" w:rsidRDefault="009711E6" w:rsidP="00C35CCE">
      <w:pPr>
        <w:pStyle w:val="af1"/>
      </w:pPr>
      <w:r w:rsidRPr="00C54971">
        <w:t>средства, ежемесячно вносимые собственниками помещений в составе платы на содержание общего имущества в многоквартирном доме (в размере установленной общим собранием платы на капитальный ремонт);</w:t>
      </w:r>
    </w:p>
    <w:p w:rsidR="00C54971" w:rsidRDefault="009711E6" w:rsidP="00C35CCE">
      <w:pPr>
        <w:pStyle w:val="af1"/>
      </w:pPr>
      <w:r w:rsidRPr="00C54971">
        <w:t>целевые взносы собственников помещений для выполнения какого-то конкретного ремонта.</w:t>
      </w:r>
    </w:p>
    <w:p w:rsidR="00C54971" w:rsidRDefault="009711E6" w:rsidP="00C35CCE">
      <w:pPr>
        <w:pStyle w:val="af1"/>
      </w:pPr>
      <w:r w:rsidRPr="00C54971">
        <w:t>Поскольку на протяжении почти двух десятков лет в капитальный ремонт, а тем более в модернизацию многоквартирных домов не вкладывались практически никакие средства (муниципалитеты не делали это потому, что не было денег на эти цели в местных бюджетах, а собственники помещений – потому, что не считали это своей обязанностью) проблема капитального ремонта многоквартирных домов достигла уровня, при котором возложить ее решение целиком на собственников помещений в настоящее время не возможно ни с политической, ни с социальной точки зрения. Поэтому еще одним финансовым источником для проведения капитального ремонта остаются бюджетные средства, которые должны предоставляться в рамках различных целевых программ с использованием новых механизмов их расходования.</w:t>
      </w:r>
    </w:p>
    <w:p w:rsidR="009711E6" w:rsidRPr="00C54971" w:rsidRDefault="009711E6" w:rsidP="00C35CCE">
      <w:pPr>
        <w:pStyle w:val="af1"/>
      </w:pPr>
      <w:r w:rsidRPr="00C54971">
        <w:t>В чем же заключаются эти новые подходы к использованию бюджетных средств для финансирования капитального ремонта многоквартирных домов? В обобщенном виде это можно сформулировать следующим образом:</w:t>
      </w:r>
    </w:p>
    <w:p w:rsidR="009711E6" w:rsidRPr="00C54971" w:rsidRDefault="009711E6" w:rsidP="00C35CCE">
      <w:pPr>
        <w:pStyle w:val="af1"/>
      </w:pPr>
      <w:r w:rsidRPr="00C54971">
        <w:t>1) органы местного самоуправления не должны подменять собой собственников помещений в принятии решений о проведения капитального ремонта, напротив, механизм предоставления бюджетных средств должен стимулировать собственников жилья на принятие самостоятельные решения о проведении ремонта;</w:t>
      </w:r>
    </w:p>
    <w:p w:rsidR="009711E6" w:rsidRPr="00C54971" w:rsidRDefault="009711E6" w:rsidP="00C35CCE">
      <w:pPr>
        <w:pStyle w:val="af1"/>
      </w:pPr>
      <w:r w:rsidRPr="00C54971">
        <w:t>2) бюджетные средства должны предоставляться только на условии софинансирования расходов на капитальный ремонт со стороны собственников помещений;</w:t>
      </w:r>
    </w:p>
    <w:p w:rsidR="009711E6" w:rsidRPr="00C54971" w:rsidRDefault="009711E6" w:rsidP="00C35CCE">
      <w:pPr>
        <w:pStyle w:val="af1"/>
      </w:pPr>
      <w:r w:rsidRPr="00C54971">
        <w:t>3) бюджетные средства должны предоставляться на основе заявительного порядка (заявитель – товарищество собственников жилья или управляющая домом организация должны действовать в соответствии с решением общего собрания в рамках предоставленных полномочий);</w:t>
      </w:r>
    </w:p>
    <w:p w:rsidR="009711E6" w:rsidRPr="00C54971" w:rsidRDefault="009711E6" w:rsidP="00C35CCE">
      <w:pPr>
        <w:pStyle w:val="af1"/>
      </w:pPr>
      <w:r w:rsidRPr="00C54971">
        <w:t>4) предоставление бюджетных средств должно стимулировать не просто капитальный ремонт, а модернизацию, направленную на ресурсосбережение в многоквартирных домах;</w:t>
      </w:r>
    </w:p>
    <w:p w:rsidR="009711E6" w:rsidRPr="00C54971" w:rsidRDefault="009711E6" w:rsidP="00C35CCE">
      <w:pPr>
        <w:pStyle w:val="af1"/>
      </w:pPr>
      <w:r w:rsidRPr="00C54971">
        <w:t>5) в случае ограниченности бюджетных средств их предоставление должно осуществляться на конкурентной основе с использованием заранее объявленных критериев отбора получателей бюджетной помощи.</w:t>
      </w:r>
    </w:p>
    <w:p w:rsidR="009711E6" w:rsidRPr="00C54971" w:rsidRDefault="009711E6" w:rsidP="00C35CCE">
      <w:pPr>
        <w:pStyle w:val="af1"/>
      </w:pPr>
      <w:r w:rsidRPr="00C54971">
        <w:t>Первым шагом к разработке и использованию нового механизма предоставления бюджетных средств на проведение капитального ремонта можно считать принятие Федерального закона № 185-ФЗ и создание государственной корпорации – Фонда содействия реформированию жилищно-коммунального хозяйства (далее – Фонд), призванного оказать финансовую поддержку субъектам Российской Федерации и муниципальным образованиям, которые затем в рамках адресных муниципальных (и региональных) программ могут предоставлять субсидии на проведение капитального ремонта многоквартирных домов товариществам собственников жилья (и другим объединениям собственников помещений в многоквартирных домах) и выбранным собственниками управляющим организациям.</w:t>
      </w:r>
    </w:p>
    <w:p w:rsidR="009711E6" w:rsidRPr="00C54971" w:rsidRDefault="009711E6" w:rsidP="00C35CCE">
      <w:pPr>
        <w:pStyle w:val="af1"/>
      </w:pPr>
      <w:r w:rsidRPr="00C54971">
        <w:t>Необходимо подчеркнуть, что за счет средств Фонда, обязательного долевого финансирования из бюджетов субъектов Российской Федерации (и/или муниципальных образований) полностью решить проблему не удастся, поэтому, как показывает опыт других стран с переходной экономикой, необходимо обеспечить привлечение к финансированию капитального ремонта и модернизации многоквартирных домов четвертый финансовый источник – кредиты коммерческих банков.</w:t>
      </w:r>
    </w:p>
    <w:p w:rsidR="009711E6" w:rsidRPr="00C54971" w:rsidRDefault="009711E6" w:rsidP="00C35CCE">
      <w:pPr>
        <w:pStyle w:val="af1"/>
      </w:pPr>
      <w:r w:rsidRPr="00C54971">
        <w:t>Проблемы привлечения кредитных ресурсов для ремонтов и модернизации многоквартирных домов заключаются в следующем:</w:t>
      </w:r>
    </w:p>
    <w:p w:rsidR="00C54971" w:rsidRDefault="009711E6" w:rsidP="00C35CCE">
      <w:pPr>
        <w:pStyle w:val="af1"/>
      </w:pPr>
      <w:r w:rsidRPr="00C54971">
        <w:t>у товарищества собственников жилья нет своего имущества, которое можно было бы использовать в качестве гарантии возврата кредита, а собственники квартир не хотят закладывать свои квартиры в обеспечение кредита товарищества или давать поручительства за других собственников помещений, поэтому необходимы меры, обеспечивающие доступность кредитов для собственников квартир (через ТСЖ или управляющие организации) и снижающие риски банков.</w:t>
      </w:r>
    </w:p>
    <w:p w:rsidR="009711E6" w:rsidRPr="00C54971" w:rsidRDefault="009711E6" w:rsidP="00C35CCE">
      <w:pPr>
        <w:pStyle w:val="af1"/>
      </w:pPr>
      <w:r w:rsidRPr="00C54971">
        <w:t>товарищество собственников жилья с точки зрения банков не является надежным заемщиком, так как согласно российскому законодательству оно может (и должно) быть ликвидировано, если в результате выхода из товарищества части собственников помещений количество голосов, принадлежащих членам товарищества, становится менее пятидесяти процентов от общего числа голосов собственников помещений в многоквартирном доме. Управляющие организации в глазах банков в этом смысле имеют определенные преимущества, хотя способ управления многоквартирным домом решением общего собрания собственников помещений может быть изменен в любое время, а договор управления, заключенный с управляющей организацией, может быть расторгнут (или не продлен на новый срок);</w:t>
      </w:r>
    </w:p>
    <w:p w:rsidR="009711E6" w:rsidRPr="00C54971" w:rsidRDefault="009711E6" w:rsidP="00C35CCE">
      <w:pPr>
        <w:pStyle w:val="af1"/>
      </w:pPr>
      <w:r w:rsidRPr="00C54971">
        <w:t>кредит – это дорогие деньги, поэтому необходимы меры, удешевляющие кредиты для собственников жилья, чтобы повысить их привлекательность в сравнении с длительным накоплением средств на крупные ремонты.</w:t>
      </w:r>
    </w:p>
    <w:p w:rsidR="009711E6" w:rsidRPr="00C54971" w:rsidRDefault="009711E6" w:rsidP="00C35CCE">
      <w:pPr>
        <w:pStyle w:val="af1"/>
      </w:pPr>
      <w:r w:rsidRPr="00C54971">
        <w:t>Если оставить в стороне несовершенство российского законодательства о товариществах собственников жилья, то решающими факторами для привлечения кредитных ресурсов в сферу капитального ремонта и модернизации многоквартирных домов являются, с одной стороны, обеспечение более дешевых кредитов для собственников жилья и их товариществ (например, через субсидирование процентных ставок) и, с другой стороны, снижение рисков коммерческих банков (например, путем предоставления гарантий по кредитам товариществ собственников жилья и управляющих организаций). И тот, и другой механизм обеспечения доступности кредитных средств для товариществ собственников жилья во многом создается государством. В России пока о необходимость разработки подобных мер поддержки только обсуждается.</w:t>
      </w:r>
    </w:p>
    <w:p w:rsidR="005C7CC4" w:rsidRDefault="005C7CC4" w:rsidP="00C35CCE">
      <w:pPr>
        <w:pStyle w:val="af1"/>
        <w:sectPr w:rsidR="005C7CC4" w:rsidSect="00C54971">
          <w:pgSz w:w="11906" w:h="16838"/>
          <w:pgMar w:top="1134" w:right="850" w:bottom="1134" w:left="1701" w:header="708" w:footer="708" w:gutter="0"/>
          <w:pgNumType w:start="2"/>
          <w:cols w:space="708"/>
          <w:docGrid w:linePitch="381"/>
        </w:sectPr>
      </w:pPr>
      <w:bookmarkStart w:id="4" w:name="_Toc258836186"/>
    </w:p>
    <w:p w:rsidR="009711E6" w:rsidRDefault="005C7CC4" w:rsidP="00C35CCE">
      <w:pPr>
        <w:pStyle w:val="af1"/>
      </w:pPr>
      <w:r>
        <w:t xml:space="preserve">3. </w:t>
      </w:r>
      <w:r w:rsidR="009711E6" w:rsidRPr="00C54971">
        <w:t>Кто принимает решение о проведении капитального ремонта многоквартирного дома и обеспечивает его проведение</w:t>
      </w:r>
      <w:bookmarkEnd w:id="4"/>
    </w:p>
    <w:p w:rsidR="005C7CC4" w:rsidRPr="00C54971" w:rsidRDefault="005C7CC4" w:rsidP="00C35CCE">
      <w:pPr>
        <w:pStyle w:val="af1"/>
      </w:pPr>
    </w:p>
    <w:p w:rsidR="009711E6" w:rsidRPr="00C54971" w:rsidRDefault="009711E6" w:rsidP="00C35CCE">
      <w:pPr>
        <w:pStyle w:val="af1"/>
      </w:pPr>
      <w:r w:rsidRPr="00C54971">
        <w:t>Согласно Жилищному кодексу:</w:t>
      </w:r>
    </w:p>
    <w:p w:rsidR="009711E6" w:rsidRPr="00C54971" w:rsidRDefault="009711E6" w:rsidP="00C35CCE">
      <w:pPr>
        <w:pStyle w:val="af1"/>
      </w:pPr>
      <w:r w:rsidRPr="00C54971">
        <w:t>принятие решения о ремонте общего имущества, реконструкции многоквартирного дома является компетенцией общего собрания собственников помещений в многоквартирном доме (статья 44 ЖК РФ) вне зависимости от способа управления данным домом;</w:t>
      </w:r>
    </w:p>
    <w:p w:rsidR="009711E6" w:rsidRPr="00C54971" w:rsidRDefault="009711E6" w:rsidP="00C35CCE">
      <w:pPr>
        <w:pStyle w:val="af1"/>
      </w:pPr>
      <w:r w:rsidRPr="00C54971">
        <w:t>решение о ремонте принимается большинством не менее двух третей голосов от общего числа голосов собственников помещений в многоквартирном доме (статья 46 ЖК РФ);</w:t>
      </w:r>
    </w:p>
    <w:p w:rsidR="009711E6" w:rsidRPr="00C54971" w:rsidRDefault="009711E6" w:rsidP="00C35CCE">
      <w:pPr>
        <w:pStyle w:val="af1"/>
      </w:pPr>
      <w:r w:rsidRPr="00C54971">
        <w:t>решение общего собрания собственников помещений в многоквартирном доме об оплате расходов на капитальный ремонт принимается с учетом предложения управляющей организации о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 (статья 158 ЖК РФ).</w:t>
      </w:r>
    </w:p>
    <w:p w:rsidR="009711E6" w:rsidRPr="00C54971" w:rsidRDefault="009711E6" w:rsidP="00C35CCE">
      <w:pPr>
        <w:pStyle w:val="af1"/>
      </w:pPr>
      <w:r w:rsidRPr="00C54971">
        <w:t>Реализация принятого собственниками решения о проведении капитального ремонта является задачей лица/лиц или организации, управляющей многоквартирным домом.</w:t>
      </w:r>
    </w:p>
    <w:p w:rsidR="009711E6" w:rsidRPr="00C54971" w:rsidRDefault="009711E6" w:rsidP="00C35CCE">
      <w:pPr>
        <w:pStyle w:val="af1"/>
      </w:pPr>
      <w:r w:rsidRPr="00C54971">
        <w:t>В связи с тем, что процесс реального вовлечения собственников жилья в управление общим имуществом в многоквартирном доме фактически только начался, до последнего времени ситуация с проведением капитального ремонта складывалась следующим образом:</w:t>
      </w:r>
    </w:p>
    <w:p w:rsidR="00C54971" w:rsidRDefault="009711E6" w:rsidP="00C35CCE">
      <w:pPr>
        <w:pStyle w:val="af1"/>
      </w:pPr>
      <w:r w:rsidRPr="00C54971">
        <w:t>решение о капитальном ремонте продолжали принимать органы местного самоуправления по предложениям, главным образом, муниципальных управляющих организаций, утверждая титульные списки многоквартирных домов для капитального ремонта (исходя из технического состояния домов и возможностей местного бюджета);</w:t>
      </w:r>
    </w:p>
    <w:p w:rsidR="009711E6" w:rsidRPr="00C54971" w:rsidRDefault="009711E6" w:rsidP="00C35CCE">
      <w:pPr>
        <w:pStyle w:val="af1"/>
      </w:pPr>
      <w:r w:rsidRPr="00C54971">
        <w:t>размер платы за капитальный ремонт или вообще не устанавливался (потому что согласно ЖК РФ ее должны установить сами собственники помещений каждого отдельного дома на общем собрании, а эти собрания не проводятся), или устанавливался решением органов местного самоуправления как некий усредненный «общегородской тариф». В первом случае все расходы по капитальному ремонту целиком ложились на местный бюджет. Во втором случае деньги собственников разных домов через единый расчетно-кассовый центр собирались в некий «городской фонд», из которого осуществлялось финансирование капитального ремонта домов согласно утвержденному титульному списку, то есть собственники оплачивали ремонт чужого имущества. Если средства собственников попадают на счета управляющих организаций и не расходуются в течение года (потому что ремонт не планировался), они становятся прибылью этих организаций;</w:t>
      </w:r>
    </w:p>
    <w:p w:rsidR="009711E6" w:rsidRPr="00C54971" w:rsidRDefault="009711E6" w:rsidP="00C35CCE">
      <w:pPr>
        <w:pStyle w:val="af1"/>
      </w:pPr>
      <w:r w:rsidRPr="00C54971">
        <w:t>подрядные организации для выполнения работ по капитальному ремонту выбирались уполномоченной администрацией города структурой, что не способствовало развитию рынка жилищных услуг, а собственники не могли контролировать ни объем, ни качество работ.</w:t>
      </w:r>
    </w:p>
    <w:p w:rsidR="009711E6" w:rsidRPr="00C54971" w:rsidRDefault="009711E6" w:rsidP="00C35CCE">
      <w:pPr>
        <w:pStyle w:val="af1"/>
      </w:pPr>
      <w:r w:rsidRPr="00C54971">
        <w:t>Федеральный закон № 185-ФЗ «О Фонде содействия реформированию жилищно-коммунального хозяйства» определил ключевые моменты нового порядка предоставления бюджетных средств на капитальный ремонт многоквартирных домов, соответствующий нормам Жилищного кодекса:</w:t>
      </w:r>
    </w:p>
    <w:p w:rsidR="00C54971" w:rsidRDefault="009711E6" w:rsidP="00C35CCE">
      <w:pPr>
        <w:pStyle w:val="af1"/>
      </w:pPr>
      <w:r w:rsidRPr="00C54971">
        <w:t>решение об участии в муниципальной адресной программе по проведению капитального ремонта многоквартирных домов принимается общим собранием собственников помещений в многоквартирном доме (общим собранием членов товарищества собственников жилья), которое также утверждает смету расходов на капитальный ремонт;</w:t>
      </w:r>
    </w:p>
    <w:p w:rsidR="00C54971" w:rsidRDefault="009711E6" w:rsidP="00C35CCE">
      <w:pPr>
        <w:pStyle w:val="af1"/>
      </w:pPr>
      <w:r w:rsidRPr="00C54971">
        <w:t>общее собрание собственников помещений (общее собрание членов товарищества собственников жилья) принимает решение о долевом финансировании капитального ремонта за счет средств собственников помещений (средств товарищества собственников жилья) – не менее 5 % от предоставляемых средств;</w:t>
      </w:r>
    </w:p>
    <w:p w:rsidR="009711E6" w:rsidRPr="00C54971" w:rsidRDefault="009711E6" w:rsidP="00C35CCE">
      <w:pPr>
        <w:pStyle w:val="af1"/>
      </w:pPr>
      <w:r w:rsidRPr="00C54971">
        <w:t>получателями бюджетных средств являются товарищества собственников жилья (жилищные, жилищно-строительные кооперативы и иные специализированные потребительские кооперативы) и управляющие организации, выбранные собственниками помещений, которые затем самостоятельно привлекают подрядные организации для проведения капитального ремонта.</w:t>
      </w:r>
    </w:p>
    <w:p w:rsidR="00C54971" w:rsidRDefault="009711E6" w:rsidP="00C35CCE">
      <w:pPr>
        <w:pStyle w:val="af1"/>
      </w:pPr>
      <w:r w:rsidRPr="00C54971">
        <w:t>Реализация Федерального закона № 185-ФЗ может реально содействовать запуску нового механизма финансирования капитального ремонта, при котором активная роль в организации капитального ремонта будет принадлежать собственникам помещений и уполномоченным ими организациям, а прямое вложение бюджетных средств уступит место мерам поддержки собственников жилья.</w:t>
      </w:r>
    </w:p>
    <w:p w:rsidR="009711E6" w:rsidRPr="00C54971" w:rsidRDefault="009711E6" w:rsidP="00C35CCE">
      <w:pPr>
        <w:pStyle w:val="af1"/>
      </w:pPr>
    </w:p>
    <w:p w:rsidR="00C54971" w:rsidRDefault="005C7CC4" w:rsidP="00C35CCE">
      <w:pPr>
        <w:pStyle w:val="af1"/>
      </w:pPr>
      <w:bookmarkStart w:id="5" w:name="_Toc258836187"/>
      <w:r>
        <w:t xml:space="preserve">5. </w:t>
      </w:r>
      <w:r w:rsidR="009711E6" w:rsidRPr="00C54971">
        <w:t>Порядок финансирования капитального ремонта</w:t>
      </w:r>
      <w:bookmarkEnd w:id="5"/>
    </w:p>
    <w:p w:rsidR="005C7CC4" w:rsidRDefault="005C7CC4" w:rsidP="00C35CCE">
      <w:pPr>
        <w:pStyle w:val="af1"/>
      </w:pPr>
    </w:p>
    <w:p w:rsidR="009711E6" w:rsidRPr="00C54971" w:rsidRDefault="009711E6" w:rsidP="00C35CCE">
      <w:pPr>
        <w:pStyle w:val="af1"/>
      </w:pPr>
      <w:r w:rsidRPr="00C54971">
        <w:t>Для составления программы ремонтов многоквартирного дома, рассчитанной на несколько лет, существенное значение имеет не только учет необходимости и важности отдельных видов ремонтов, но и принятие финансовых решений на основе оценки экономической эффективности инвестируемых средств (по принципу окупаемости затрат, например, за счет экономии средств на текущее обслуживание многоквартирного дома и устранение аварийных ситуаций, а также за счет снижения потребления коммунальных ресурсов) и эффективности способов финансирования ремонтов.</w:t>
      </w:r>
    </w:p>
    <w:p w:rsidR="009711E6" w:rsidRPr="00C54971" w:rsidRDefault="009711E6" w:rsidP="00C35CCE">
      <w:pPr>
        <w:pStyle w:val="af1"/>
      </w:pPr>
      <w:r w:rsidRPr="00C54971">
        <w:t>До недавнего времени, пока капитальный ремонт многоквартирных домов проводился по решению органов местной власти за счет бюджета и, частично, средств, получаемых от населения путем включения в плату за жилое помещение и коммунальные услуги платы на капитальный ремонт, механизм финансирования капитального ремонта соответствовал русской поговорке «с миру по нитке – бедному рубашка». То есть, средства, получаемые от собственников помещений во всех многоквартирных домах в муниципальном образовании, расходовались на ремонт ограниченного числа многоквартирных домов, включенных решением органов местного самоуправления в «титульный список» капитального ремонта. Эту же практику продолжают использовать управляющие организации, получившие от муниципалитетов в управление многоквартирные дома. Такой порядок финансирования, когда средства собственников помещений одного дома расходуются на ремонт другого дома, являющегося имуществом других собственников, противоречит основному принципу законодательства: «собственник имущества содержит его за свой счет».</w:t>
      </w:r>
    </w:p>
    <w:p w:rsidR="009711E6" w:rsidRPr="00C54971" w:rsidRDefault="009711E6" w:rsidP="00C35CCE">
      <w:pPr>
        <w:pStyle w:val="af1"/>
      </w:pPr>
      <w:r w:rsidRPr="00C54971">
        <w:t>Организация, управляющая многоквартирным домом, должна обосновать и предложить собственникам наиболее экономически оправданный порядок (механизм) финансирования программы ремонтов или каждого из ее отдельных мероприятий. К механизмам финансирования, которые могут быть выбраны собственниками, относятся следующие.</w:t>
      </w:r>
    </w:p>
    <w:p w:rsidR="00C54971" w:rsidRDefault="009711E6" w:rsidP="00C35CCE">
      <w:pPr>
        <w:pStyle w:val="af1"/>
      </w:pPr>
      <w:r w:rsidRPr="00C54971">
        <w:t>1. Накопление средств, вносимых ежемесячно собственниками помещений в качестве платы на капитальный ремонт до тех пор, пока сумма накопленных средств не будет достаточной для его финансирования. Длительность накопления средств зависит от требуемой суммы и финансовых возможностей собственников в отношении размеров ежемесячных платежей.</w:t>
      </w:r>
    </w:p>
    <w:p w:rsidR="009711E6" w:rsidRPr="00C54971" w:rsidRDefault="009711E6" w:rsidP="00C35CCE">
      <w:pPr>
        <w:pStyle w:val="af1"/>
      </w:pPr>
      <w:r w:rsidRPr="00C54971">
        <w:t>2. Установление целевого сбора для проведения ремонта. Этот способ может использоваться в сочетании с накоплением средств за счет ежемесячных взносов/платежей.</w:t>
      </w:r>
    </w:p>
    <w:p w:rsidR="00C54971" w:rsidRDefault="009711E6" w:rsidP="00C35CCE">
      <w:pPr>
        <w:pStyle w:val="af1"/>
      </w:pPr>
      <w:r w:rsidRPr="00C54971">
        <w:t>3. Взятие кредита в банке для выполнения капитального ремонта с последующим возвратом кредита за счет ежемесячно вносимой платы за капитальный ремонт.</w:t>
      </w:r>
      <w:r w:rsidR="00C54971">
        <w:t xml:space="preserve"> </w:t>
      </w:r>
      <w:r w:rsidRPr="00C54971">
        <w:t>Необходимо отметить, что для получения кредита обычно заявитель должен располагать собственными средствами в размере 10-30 % стоимости капитального ремонта, которые должны быть предварительно накоплены или собраны путем целевого сбора.</w:t>
      </w:r>
    </w:p>
    <w:p w:rsidR="009711E6" w:rsidRPr="00C54971" w:rsidRDefault="009711E6" w:rsidP="00C35CCE">
      <w:pPr>
        <w:pStyle w:val="af1"/>
      </w:pPr>
      <w:r w:rsidRPr="00C54971">
        <w:t>4. Сочетание накопления средств с кредитом и, если возможно, с получением средств из других источников (например, бюджетных средств поддержки собственников жилья).</w:t>
      </w:r>
    </w:p>
    <w:p w:rsidR="00C54971" w:rsidRDefault="009711E6" w:rsidP="00C35CCE">
      <w:pPr>
        <w:pStyle w:val="af1"/>
      </w:pPr>
      <w:r w:rsidRPr="00C54971">
        <w:t>Сочетание возможных источников финансирования капитального ремонта многоквартирного дома схематически представлено на рисунках 1 и 2.</w:t>
      </w:r>
    </w:p>
    <w:p w:rsidR="009711E6" w:rsidRPr="00C54971" w:rsidRDefault="009711E6" w:rsidP="00C35CCE">
      <w:pPr>
        <w:pStyle w:val="af1"/>
      </w:pPr>
      <w:r w:rsidRPr="00C54971">
        <w:t>Использование для финансирования капитального ремонта средств собственников помещений (ежемесячной платы и разовых целевых сборов) не обременяет финансирование ремонтов дополнительными затратами (например, выплатой процентов по кредиту). Но накопление средств собственников в фонде ремонта (на банковском счете товарищества собственников жилья) может быть экономически оправдано, скорее, для выполнения текущих ремонтов и поэтапного (в течение ряда лет) проведения средних по размерам финансирования работ по капитальному ремонту. То есть процесс обновления дома займет длительное время, в течение которого собственники почти постоянно будут жить в условиях строительной площадки. Провести же единовременно комплексный капитальный ремонт только за счет собственных накоплений собственники вряд ли сумеют – либо копить придется слишком долго, либо ежемесячные взносы будут очень большими. Длительное накопление средств на проведение крупного ремонта/модернизации приводит к их «замораживанию» и обесцениванию за счет инфляции, а также увеличению расходов на ремонт за счет опережающего инфляцию роста цен на строительно-ремонтные работы. Решение о долгосрочных сбережениях имеет значительные риски, связанные как с оценкой изменения уровня инфляции, так и политики банков в области изменения процентных ставок по сберегательным вкладам. Необходимо принимать во внимание также и то, что в период накопления средств на капитальный ремонт дом будет продолжать ветшать, затраты на его текущее техническое обслуживание и устранение аварий будут увеличиваться из-за возрастающего износа инженерных коммуникаций и оборудования, а собственники будут продолжать жить в плохих условиях.</w:t>
      </w:r>
    </w:p>
    <w:p w:rsidR="009711E6" w:rsidRPr="00C54971" w:rsidRDefault="009711E6" w:rsidP="00C35CCE">
      <w:pPr>
        <w:pStyle w:val="af1"/>
      </w:pPr>
      <w:r w:rsidRPr="00C54971">
        <w:t>Необходимо отметить, что способ накопления средств на капитальный ремонт может быть использован, главным образом, если в многоквартирном доме создано товарищество собственников жилья, поскольку в соответствии с законодательством, товарищество по решению общего собрания его членов может создать фонд будущих ремонтов, а средства, аккумулируемые товариществом на будущие ремонты не облагаются налогом на прибыль.</w:t>
      </w:r>
    </w:p>
    <w:p w:rsidR="009711E6" w:rsidRPr="00C54971" w:rsidRDefault="009711E6" w:rsidP="00C35CCE">
      <w:pPr>
        <w:pStyle w:val="af1"/>
      </w:pPr>
      <w:r w:rsidRPr="00C54971">
        <w:t>Способ накопления средств может использоваться очень ограниченно, если в многоквартирном доме не создано товарищество, а для управления им выбрана управляющая организация, поскольку плата по договору управления – это возмещение расходов на содержание и ремонт дома, понесенных управляющей организацией, а средства, поступившие на счет управляющей организации и не израсходованные на конец финансового года, будут считаться прибылью управляющей организации и облагаться налогом. Поэтому «накопление» может заключаться только в аккумулировании платы на ремонт, вносимой авансом в течение нескольких месяцев до начала ремонта, запланированного в текущем году.</w:t>
      </w:r>
    </w:p>
    <w:p w:rsidR="009711E6" w:rsidRDefault="009711E6" w:rsidP="00C35CCE">
      <w:pPr>
        <w:pStyle w:val="af1"/>
      </w:pPr>
      <w:r w:rsidRPr="00C54971">
        <w:t>Возможность обеспечения финансирования крупных ремонтов за счет целевых сборов целиком зависит от финансовых возможностей и желания собственников принять такое решение. Зарубежные специалисты по управлению жильем считают, что, прежде чем начинать обсуждать с отдельными собственниками такой способ финансирования ремонтов, рекомендуется оценить доходы собственников, определить структуру домашних хозяйств в доме по размерам доходов, рассчитать затраты на ремонт для отдельных собственников (пропорционально их доле в праве общей долевой собственности) и оценить их приемлемость для отдельных доходных групп домашних хозяйств.</w:t>
      </w:r>
    </w:p>
    <w:p w:rsidR="005C7CC4" w:rsidRDefault="005C7CC4" w:rsidP="00C35CCE">
      <w:pPr>
        <w:pStyle w:val="af1"/>
      </w:pPr>
    </w:p>
    <w:p w:rsidR="00B22D73" w:rsidRDefault="00D319AD" w:rsidP="00B22D73">
      <w:pPr>
        <w:pStyle w:val="af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3.5pt;height:326.25pt;visibility:visible;mso-wrap-style:square">
            <v:imagedata r:id="rId8" o:title=""/>
          </v:shape>
        </w:pict>
      </w:r>
    </w:p>
    <w:p w:rsidR="00B22D73" w:rsidRPr="00B22D73" w:rsidRDefault="00B22D73" w:rsidP="00B22D73">
      <w:pPr>
        <w:pStyle w:val="af1"/>
      </w:pPr>
      <w:r w:rsidRPr="00B22D73">
        <w:t>Рисунок 1. Финансирование капитального ремонта многоквартирного дома, в котором создано ТСЖ</w:t>
      </w:r>
    </w:p>
    <w:p w:rsidR="00B22D73" w:rsidRDefault="00B22D73" w:rsidP="00B22D73">
      <w:pPr>
        <w:pStyle w:val="af1"/>
      </w:pPr>
    </w:p>
    <w:p w:rsidR="00B22D73" w:rsidRPr="00B22D73" w:rsidRDefault="00D319AD" w:rsidP="00B22D73">
      <w:pPr>
        <w:pStyle w:val="af1"/>
      </w:pPr>
      <w:r>
        <w:rPr>
          <w:noProof/>
        </w:rPr>
        <w:pict>
          <v:shape id="Рисунок 4" o:spid="_x0000_i1026" type="#_x0000_t75" style="width:392.25pt;height:230.25pt;visibility:visible;mso-wrap-style:square">
            <v:imagedata r:id="rId9" o:title=""/>
          </v:shape>
        </w:pict>
      </w:r>
    </w:p>
    <w:p w:rsidR="005A5DD1" w:rsidRDefault="005A5DD1" w:rsidP="00B22D73">
      <w:pPr>
        <w:pStyle w:val="af1"/>
      </w:pPr>
      <w:r w:rsidRPr="00B22D73">
        <w:t>Рисунок 2. Финансирование капитального ремонта при управлении многоквартирным</w:t>
      </w:r>
      <w:r w:rsidRPr="00C54971">
        <w:t xml:space="preserve"> домом управляющей организацией</w:t>
      </w:r>
    </w:p>
    <w:p w:rsidR="00B22D73" w:rsidRPr="00C54971" w:rsidRDefault="00B22D73" w:rsidP="00B22D73">
      <w:pPr>
        <w:pStyle w:val="af1"/>
      </w:pPr>
    </w:p>
    <w:p w:rsidR="005A5DD1" w:rsidRDefault="0065225F" w:rsidP="00C35CCE">
      <w:pPr>
        <w:pStyle w:val="af1"/>
      </w:pPr>
      <w:bookmarkStart w:id="6" w:name="_Toc258836188"/>
      <w:r w:rsidRPr="00AF6D81">
        <w:t xml:space="preserve">6. </w:t>
      </w:r>
      <w:r w:rsidR="005A5DD1" w:rsidRPr="00AF6D81">
        <w:t>Капремонт в Казани</w:t>
      </w:r>
      <w:bookmarkEnd w:id="6"/>
      <w:r w:rsidR="005A5DD1" w:rsidRPr="00C54971">
        <w:t xml:space="preserve"> начнется в 160 жилых домах</w:t>
      </w:r>
    </w:p>
    <w:p w:rsidR="0065225F" w:rsidRPr="00C54971" w:rsidRDefault="0065225F" w:rsidP="00C35CCE">
      <w:pPr>
        <w:pStyle w:val="af1"/>
      </w:pPr>
    </w:p>
    <w:tbl>
      <w:tblPr>
        <w:tblW w:w="480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0"/>
        <w:gridCol w:w="6318"/>
      </w:tblGrid>
      <w:tr w:rsidR="00B95033" w:rsidRPr="00AF6D81" w:rsidTr="00AF6D81">
        <w:tc>
          <w:tcPr>
            <w:tcW w:w="1562" w:type="pct"/>
            <w:shd w:val="clear" w:color="auto" w:fill="auto"/>
            <w:hideMark/>
          </w:tcPr>
          <w:p w:rsidR="00B95033" w:rsidRPr="00C54971" w:rsidRDefault="00B95033" w:rsidP="00AF6D81">
            <w:pPr>
              <w:pStyle w:val="af2"/>
              <w:spacing w:line="240" w:lineRule="auto"/>
            </w:pPr>
            <w:r w:rsidRPr="00C54971">
              <w:t>Сегодня Мэр города Ильсур Метшин провел совещание, посвященное программе капитального ремонта многоквартирных жилых домов в 2010 году.</w:t>
            </w:r>
          </w:p>
        </w:tc>
        <w:tc>
          <w:tcPr>
            <w:tcW w:w="0" w:type="auto"/>
            <w:shd w:val="clear" w:color="auto" w:fill="auto"/>
            <w:hideMark/>
          </w:tcPr>
          <w:p w:rsidR="00B95033" w:rsidRPr="00C54971" w:rsidRDefault="00B95033" w:rsidP="00AF6D81">
            <w:pPr>
              <w:pStyle w:val="af2"/>
              <w:spacing w:line="240" w:lineRule="auto"/>
            </w:pPr>
            <w:r w:rsidRPr="00C54971">
              <w:t>Сегодня Мэр города Ильсур Метшин провел совещание, посвященное программе капитального ремонта многоквартирных жилых домов в 2010 году.</w:t>
            </w:r>
            <w:r>
              <w:t xml:space="preserve"> </w:t>
            </w:r>
            <w:r w:rsidRPr="00C54971">
              <w:t>В настоящее время достигнута договоренность о выделении Казани первого транша в размере 1,5 миллиарда рублей из Фонда содействия реформированию ЖКХ на капремонт домов. Эта сумма образуется из платежей населения, а также средств, выделяемых из муниципального, регионального и федерального бюджета.</w:t>
            </w:r>
            <w:r>
              <w:t xml:space="preserve"> </w:t>
            </w:r>
            <w:r w:rsidRPr="00C54971">
              <w:t>Комитетом ЖКХ составлена предварительная программа, в которую включены 160 многоквартирных домов, где уже через несколько недель начнется капремонт. Однако до этого программа быть проверена в республиканских ведомствах и утверждена Кабмином РТ.</w:t>
            </w:r>
            <w:r>
              <w:t xml:space="preserve"> </w:t>
            </w:r>
            <w:r w:rsidRPr="00C54971">
              <w:t>Если начало капремонта домов в этом году также будет оценено положительно, то столица сможет рассчитывать на получение второго транша. В этом случае в программу капремонта будут включены еще несколько десятков домов.</w:t>
            </w:r>
            <w:r>
              <w:t xml:space="preserve"> </w:t>
            </w:r>
            <w:r w:rsidRPr="00C54971">
              <w:t>В ходе совещания Ильсур Метшин обсудил с руководителем Исполкома и главами районов перечень домов, вошедших в предварительную программу. Мэр особо акцентировал внимание на выборе подрядчиков, хорошо зарекомендовавших себя в прошлом году. Несколько новых подрядчиков, пожелавших принять участие в программе-2010, пройдут тщательную проверку.</w:t>
            </w:r>
            <w:r>
              <w:t xml:space="preserve"> </w:t>
            </w:r>
            <w:r w:rsidRPr="00C54971">
              <w:t>"В прошлом году мы провели капремонт на сумму свыше 3 млрд.рублей. Тогда для ее реализации отобрали 67 подрядных организаций. В целом они с поставленной задачей справились неплохо, хотя порой возникали вопросы. В этом году объемы в 2 раза меньше, а, значит, возросла конкуренция, и у нас появилась возможность выбрать самых лучших. Тех, кто впервые пожелал включиться в программу, мы будем проверять: изучать персонал, оценивать его квалификацию, смотреть на наличие материально-технической базы", - пояснил председатель Комитета ЖКХ Алексей Фролов.</w:t>
            </w:r>
          </w:p>
        </w:tc>
      </w:tr>
    </w:tbl>
    <w:p w:rsidR="005A5DD1" w:rsidRPr="00C54971" w:rsidRDefault="005A5DD1" w:rsidP="00C35CCE">
      <w:pPr>
        <w:pStyle w:val="af1"/>
      </w:pPr>
    </w:p>
    <w:p w:rsidR="0068183E" w:rsidRPr="00AF6D81" w:rsidRDefault="00B95033" w:rsidP="00C35CCE">
      <w:pPr>
        <w:pStyle w:val="af1"/>
      </w:pPr>
      <w:bookmarkStart w:id="7" w:name="_Toc258836189"/>
      <w:r w:rsidRPr="00AF6D81">
        <w:t xml:space="preserve">7. </w:t>
      </w:r>
      <w:r w:rsidR="0068183E" w:rsidRPr="00AF6D81">
        <w:t>Перечень подлежащих капитальному ремонту многоквартирных домов</w:t>
      </w:r>
    </w:p>
    <w:p w:rsidR="0068183E" w:rsidRPr="00AF6D81" w:rsidRDefault="0068183E" w:rsidP="00C35CCE">
      <w:pPr>
        <w:pStyle w:val="af1"/>
      </w:pPr>
    </w:p>
    <w:p w:rsidR="00824FBD" w:rsidRPr="00C54971" w:rsidRDefault="006132F3" w:rsidP="00C35CCE">
      <w:pPr>
        <w:pStyle w:val="af1"/>
      </w:pPr>
      <w:r w:rsidRPr="00AF6D81">
        <w:t>Пе</w:t>
      </w:r>
      <w:r w:rsidR="005A5DD1" w:rsidRPr="00AF6D81">
        <w:t>речень подлежащих капитальному ремонту многоквартирных домов</w:t>
      </w:r>
      <w:bookmarkEnd w:id="7"/>
      <w:r w:rsidR="005A5DD1" w:rsidRPr="00C54971">
        <w:t>, включенных в утвержденные органами местного самоуправления муниципальные адресные программы по проведению капитального ремонта: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4149"/>
        <w:gridCol w:w="1346"/>
        <w:gridCol w:w="780"/>
        <w:gridCol w:w="1532"/>
      </w:tblGrid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68183E" w:rsidRPr="00C54971" w:rsidRDefault="0068183E" w:rsidP="00AF6D81">
            <w:pPr>
              <w:pStyle w:val="af2"/>
              <w:spacing w:line="240" w:lineRule="auto"/>
            </w:pPr>
            <w:r>
              <w:t>№ п/п</w:t>
            </w:r>
          </w:p>
        </w:tc>
        <w:tc>
          <w:tcPr>
            <w:tcW w:w="4149" w:type="dxa"/>
            <w:shd w:val="clear" w:color="auto" w:fill="auto"/>
          </w:tcPr>
          <w:p w:rsidR="0068183E" w:rsidRPr="00C54971" w:rsidRDefault="0068183E" w:rsidP="00AF6D81">
            <w:pPr>
              <w:pStyle w:val="af2"/>
              <w:spacing w:line="240" w:lineRule="auto"/>
            </w:pPr>
            <w:r>
              <w:t>Адрес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68183E" w:rsidRDefault="0068183E" w:rsidP="00AF6D81">
            <w:pPr>
              <w:pStyle w:val="af2"/>
              <w:spacing w:line="240" w:lineRule="auto"/>
            </w:pPr>
            <w:r>
              <w:t>Площадь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68183E" w:rsidRDefault="0068183E" w:rsidP="00AF6D81">
            <w:pPr>
              <w:pStyle w:val="af2"/>
              <w:spacing w:line="240" w:lineRule="auto"/>
            </w:pPr>
            <w:r>
              <w:t>Год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68183E" w:rsidRDefault="0068183E" w:rsidP="00AF6D81">
            <w:pPr>
              <w:pStyle w:val="af2"/>
              <w:spacing w:line="240" w:lineRule="auto"/>
            </w:pPr>
            <w:r>
              <w:t>Итого, руб.</w:t>
            </w:r>
          </w:p>
        </w:tc>
      </w:tr>
      <w:tr w:rsidR="0068183E" w:rsidRPr="00AF6D81" w:rsidTr="00AF6D81">
        <w:trPr>
          <w:trHeight w:val="104"/>
        </w:trPr>
        <w:tc>
          <w:tcPr>
            <w:tcW w:w="9214" w:type="dxa"/>
            <w:gridSpan w:val="5"/>
            <w:shd w:val="clear" w:color="auto" w:fill="auto"/>
            <w:noWrap/>
            <w:hideMark/>
          </w:tcPr>
          <w:p w:rsidR="0068183E" w:rsidRPr="00C54971" w:rsidRDefault="0068183E" w:rsidP="00AF6D81">
            <w:pPr>
              <w:pStyle w:val="af2"/>
              <w:spacing w:line="240" w:lineRule="auto"/>
            </w:pPr>
            <w:r>
              <w:t>Г. Казань</w:t>
            </w:r>
          </w:p>
        </w:tc>
      </w:tr>
      <w:tr w:rsidR="0068183E" w:rsidRPr="00AF6D81" w:rsidTr="00AF6D81">
        <w:trPr>
          <w:trHeight w:val="104"/>
        </w:trPr>
        <w:tc>
          <w:tcPr>
            <w:tcW w:w="9214" w:type="dxa"/>
            <w:gridSpan w:val="5"/>
            <w:shd w:val="clear" w:color="auto" w:fill="auto"/>
            <w:noWrap/>
            <w:hideMark/>
          </w:tcPr>
          <w:p w:rsidR="0068183E" w:rsidRPr="00C54971" w:rsidRDefault="0068183E" w:rsidP="00AF6D81">
            <w:pPr>
              <w:pStyle w:val="af2"/>
              <w:spacing w:line="240" w:lineRule="auto"/>
            </w:pPr>
            <w:r w:rsidRPr="00C54971">
              <w:t>г. Казань, Авиастроительный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824FBD" w:rsidRPr="00C54971" w:rsidRDefault="00824FBD" w:rsidP="00AF6D81">
            <w:pPr>
              <w:pStyle w:val="af2"/>
              <w:spacing w:line="240" w:lineRule="auto"/>
            </w:pPr>
            <w:r w:rsidRPr="00C54971">
              <w:t>212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Академика Павлова, д. 21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6 530,80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1227 778,15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213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Академика Павлова, д. 23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11 512,10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6138 890,73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214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Академика Павлова, д. 23А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11 583,30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6138 890,73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215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Академика Павлова, д. 25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9 505,10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4911 112,58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216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Дементьева, д. 28, корп. 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5 698,00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2757 314,93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217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Дементьева, д. 28, корп. 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5 667,20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2757 314,92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218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Кутузова, д. 10А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4 145,90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2455 556,29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219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Олега Кошевого, д. 12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3 480,10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12253 839,43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220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Олега Кошевого, д. 14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2 744,60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9722 885,68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221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Олега Кошевого, д. 14А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2 776,30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9759 995,44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222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Олега Кошевого, д. 16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3 381,80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11659 135,24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223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Олега Кошевого, д. 16А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2 792,30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9721 602,35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224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Олега Кошевого, д. 4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3 395,80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13035 486,54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225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Олега Кошевого, д. 8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3 357,40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1961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12576 887,76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226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Побежимова, д. 46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15 146,60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5514 629,85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227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Тимирязева, д. 4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5 244,18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1941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15959 959,38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Итого по району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96 961,48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126591 280,00 </w:t>
            </w:r>
          </w:p>
        </w:tc>
      </w:tr>
      <w:tr w:rsidR="00AF6D81" w:rsidRPr="00AF6D81" w:rsidTr="00AF6D81">
        <w:trPr>
          <w:trHeight w:val="104"/>
        </w:trPr>
        <w:tc>
          <w:tcPr>
            <w:tcW w:w="5556" w:type="dxa"/>
            <w:gridSpan w:val="2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г. Казань, Вахитовский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228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Амирхана Еники, д. 2/53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8 861,20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18674 203,60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229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Большая Красная, д. 32/15, л.1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1 556,50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8436 514,32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230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Большая Красная, д. 36А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1 707,80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7447 349,52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231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Большая Красная, д. 65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2 955,10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9472 766,32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232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Бурхана Шахиди, д. 1/15А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4 168,80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14203 529,10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233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Вишневского, д. 49А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6 754,11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4143 697,86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234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Вишневского, д. 49, л.1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6 301,01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4143 697,86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235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Вишневского, д. 55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6 603,50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3452 666,92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236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Галактионова, д. 3А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1 971,80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8697 811,52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237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Жуковского, д. 28А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4 260,30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1938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16623 731,91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238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Карла Маркса, д. 54А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2 538,40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1933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9873 656,00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239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Карла Маркса, д. 54Б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2 600,20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1933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9769 656,00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240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Карла Маркса, д. 59А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2 204,50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1935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9184 575,92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241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Карла Маркса, д. 59Б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2 000,60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1935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10305 311,12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242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Маленькая, д. 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4 026,30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1957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10008 890,32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243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Портовая, д. 21А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5 477,97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1583 232,62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244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Рабочей молодежи, д. 9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4 740,40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1981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14071 559,62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245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Татарстан, д. 52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22 289,60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23768 114,68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246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Толстого, д.14А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1 819,86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1937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8144 912,31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247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Чехова, д. 36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3 962,00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17634 692,48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Итого по району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96 799,95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209640 570,00 </w:t>
            </w:r>
          </w:p>
        </w:tc>
      </w:tr>
      <w:tr w:rsidR="00AF6D81" w:rsidRPr="00AF6D81" w:rsidTr="00AF6D81">
        <w:trPr>
          <w:trHeight w:val="104"/>
        </w:trPr>
        <w:tc>
          <w:tcPr>
            <w:tcW w:w="5556" w:type="dxa"/>
            <w:gridSpan w:val="2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г. Казань, Кировский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248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Батыршина, д. 28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3 883,00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1509 200,50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249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Батыршина, д. 30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2 830,00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689 029,15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250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Батыршина, д. 32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2 392,20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1418 624,48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251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Болотникова, д. 7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5 180,20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1971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13953 308,98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252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Большая, д. 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5 397,60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6188 448,57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253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Водников, д. 56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6 175,40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10046 257,70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254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Горсоветская, д. 17, корп. 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4 721,10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3289 163,28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255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Ильича, д. 19, корп. 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10 899,30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1418 624,48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256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Краснококшайская, д. 158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3 785,20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11723 229,09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257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Лейтенанта Красикова, д. 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1 733,50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6023 957,73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258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Лукницкого, д. 6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3 329,50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11078 771,72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259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Николая Столярова, д. 32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2 113,70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6490 087,65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260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Революционная, д. 41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4 189,70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3541 186,42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261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Слободская, д. 23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1 923,70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1961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6324 500,87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262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Фрунзе, д. 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7 149,20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16816 428,01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263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Шоссейная, д. 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6 556,90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13101 131,37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Итого по району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72 260,20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113611 950,00 </w:t>
            </w:r>
          </w:p>
        </w:tc>
      </w:tr>
      <w:tr w:rsidR="00AF6D81" w:rsidRPr="00AF6D81" w:rsidTr="00AF6D81">
        <w:trPr>
          <w:trHeight w:val="104"/>
        </w:trPr>
        <w:tc>
          <w:tcPr>
            <w:tcW w:w="5556" w:type="dxa"/>
            <w:gridSpan w:val="2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г. Казань, Московский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264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Ибрагимова, 73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3 911,50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1971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9400 170,83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265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Ибрагимова, 77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3 925,70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9584 771,62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266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Ибрагимова, 79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3 940,20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1971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9969 977,51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267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Академика Королева, 51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 740,20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1939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5493 812,71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268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Блюхера, 85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3 972,00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9188 978,81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269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Волгоградская, 19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3 863,80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12258 549,87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270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Волгоградская, 27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3 927,70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12030 152,65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271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Восстания, 52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3 778,50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8540 418,75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272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Восстания, 90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1 623,60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5077 471,31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273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Выборгская, 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4 121,20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12689 812,56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274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Гагарина, 99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4 968,10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10018 234,00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275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Гудованцева, 51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3 943,50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11648 543,00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276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Декабристов, 106А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3 452,20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1460 578,06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277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Декабристов, 162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6 213,80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9048 682,77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278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Декабристов, 164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9 182,20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14596 944,10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279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Декабристов, 180Б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3 917,40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11148 615,56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280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Декабристов, 97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3 933,60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6973 835,58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281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Декабристов, 99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3 882,70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8508 175,35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282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Серова, 11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5 612,80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3566 188,46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283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Серова, 12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13 427,40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2883 226,77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284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Серова, 37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3 735,30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8885 342,13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285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Серова, 6, корп. 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12 943,50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7593 819,39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286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Тверская, 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2 313,40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11134 637,08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287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Хасана Туфана, 26А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1 380,70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5220 466,48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288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Химиков, 65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5 077,30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10836 024,60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289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Шамиля Усманова, 11А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3 650,80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8411 589,68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290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Шамиля Усманова, 11Б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3 655,70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9448 372,20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291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Шамиля Усманова, 11В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3 649,90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9304 738,30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292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Шамиля Усманова, 27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3 688,20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7827 750,97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293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Шамиля Усманова, 4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4 010,60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1966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10822 538,53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294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Шамиля Усманова, 8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3 983,00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11028 588,73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295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Ютазинская, 18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5 801,80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2858 291,64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Итого по району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146 228,30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277459 300,00 </w:t>
            </w:r>
          </w:p>
        </w:tc>
      </w:tr>
      <w:tr w:rsidR="00AF6D81" w:rsidRPr="00AF6D81" w:rsidTr="00AF6D81">
        <w:trPr>
          <w:trHeight w:val="104"/>
        </w:trPr>
        <w:tc>
          <w:tcPr>
            <w:tcW w:w="5556" w:type="dxa"/>
            <w:gridSpan w:val="2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г. Казань, Ново-Савиновский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296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Ибрагимова, д. 9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3 640,00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1961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11627 441,93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297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Фатыха Амирхана, д. 10А, корп. 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4 963,20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3480 606,92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298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Фатыха Амирхана, д. 91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13 008,60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3715 783,40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299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Ямашева, д. 104, корп. 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6 258,10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2694 887,52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300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Ямашева, д. 82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21 330,80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2790 405,24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301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Ямашева, д. 90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7 429,60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1993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42864 657,51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302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Ямашева, д. 92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7 469,58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1998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42505 000,00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303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Ямашева, д. 94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21 535,50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4168 107,86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304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Адоратского, д. 27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12 545,80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8623 494,60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305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Адоратского, д. 31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10 779,90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6169 639,00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306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Академика Лаврентьева, д. 24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8 588,80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5545 810,48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307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Гаврилова, д. 24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13 015,90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2790 405,24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308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Гагарина, д. 20А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3 402,90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12450 441,12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309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Гагарина, д. 35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3 703,50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14390 917,37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310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Гагарина, д. 39А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2 491,80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7776 020,58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311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Гагарина, д. 41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3 443,30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12333 363,01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312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Голубятникова, д. 30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17 094,90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1261 927,80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313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Короленко, д. 32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1 638,40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8355 041,10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314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Короленко, д. 45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3 903,20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10734 258,91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315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Короленко, д. 67А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4 354,00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14398 588,05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316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Короленко, д. 83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3 429,20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9674 996,00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317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Короленко, д. 89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3 440,10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1961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9844 860,83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318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Маршала Чуйкова, д. 33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10 981,60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1261 927,80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319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Мусина, д. 72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8 517,40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1261 927,80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320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Октябрьская, д. 8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3 481,20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11813 109,93 </w:t>
            </w:r>
          </w:p>
        </w:tc>
      </w:tr>
      <w:tr w:rsidR="00AF6D81" w:rsidRPr="00AF6D81" w:rsidTr="00AF6D81">
        <w:trPr>
          <w:trHeight w:val="90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Итого по району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200 447,28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252533 620,00 </w:t>
            </w:r>
          </w:p>
        </w:tc>
      </w:tr>
      <w:tr w:rsidR="00AF6D81" w:rsidRPr="00AF6D81" w:rsidTr="00AF6D81">
        <w:trPr>
          <w:trHeight w:val="83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г. Казань, Приволжский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321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Победы, д. 33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16 593,70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1976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13265 889,22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322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Победы, д. 39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15 199,90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18408 533,15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323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Победы, д. 45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3 593,00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1342 000,00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324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Победы, д. 47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6 979,80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2554 000,00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325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пр. Победы, д. 70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10 167,40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5004 200,00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326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Авангардная, д. 185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6 628,30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19730 056,66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327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Авангардная, д. 88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3 712,80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1976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10388 768,13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328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Кул Гали, д. 9/95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26 936,20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13679 200,00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329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Павлюхина, д.106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3 635,40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1957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4010 320,00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330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Павлюхина, д. 110А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3 326,00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11033 252,93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331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Павлюхина, д. 112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2 209,20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6066 077,45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332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Павлюхина, д. 122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3 600,60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10551 208,88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333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Сафиуллина, д. 50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22 463,60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33752 866,88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334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Сафиуллина, д. 6, корп. 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3 904,70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1981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8236 483,32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335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Спартаковская, д. 123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1 714,90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1971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5685 248,81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336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Сыртлановой, д. 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12 047,00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3767 800,00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337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Сыртлановой, д. 4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10 784,20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18149 475,22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338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Эсперанто, д. 21/64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3 501,60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11382 749,35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Итого по району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156 998,30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197008 130,00 </w:t>
            </w:r>
          </w:p>
        </w:tc>
      </w:tr>
      <w:tr w:rsidR="00AF6D81" w:rsidRPr="00AF6D81" w:rsidTr="00AF6D81">
        <w:trPr>
          <w:trHeight w:val="104"/>
        </w:trPr>
        <w:tc>
          <w:tcPr>
            <w:tcW w:w="5556" w:type="dxa"/>
            <w:gridSpan w:val="2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г. Казань, Советский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339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Сибирский тракт, д. 22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4 657,50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13 991 032,08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340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Академика Кирпичникова, д. 14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3 630,20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13 413 564,76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341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Академика Кирпичникова, д.18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3 408,40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13 214 011,36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342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Академика Кирпичникова, д. 8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3 384,60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12 739 964,02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343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Гвардейская, д. 24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5 740,50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4 591 238,83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344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Главная,д.</w:t>
            </w:r>
            <w:r w:rsidR="00C54971">
              <w:t xml:space="preserve"> </w:t>
            </w:r>
            <w:r w:rsidRPr="00C54971">
              <w:t>49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1 616,90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4 901 369,63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345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Главная, д. 51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2 374,10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7 876 300,95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346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Даурская, д. 11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7 523,50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13 726 072,55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347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Даурская, д. 27А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1 457,40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4 913 270,31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348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Космонавтов, д. 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4 596,70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15 954 218,84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349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Космонавтов, д. 25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1 384,90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5 726 414,54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350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Космонавтов, д. 38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3 457,40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1977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10 681 144,47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351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Космонавтов, д. 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3 080,00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14 801 331,20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352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Космонавтов, д. 7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3 931,00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14 555 969,24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353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Курчатова, д. 4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5 770,00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11 975 702,78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354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Курчатова, д. 7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4 399,30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11 460 203,62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355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Латышских Стрелков, д. 13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3 906,30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13 799 124,97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356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Макаренко, д. 6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6 860,10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1976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12 607 261,23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357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Мира, д. 11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 840,80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1953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2 716 266,01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358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Мира, д. 12А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1 994,10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1976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1 412 702,62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359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Мира, д. 25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1 196,60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1961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6 214 190,50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360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Мира, д. 27/52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1 655,70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7 630 154,50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361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Мира, д. 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2 028,90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5 213 000,93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362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Мира, д. 5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1 201,50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3 144 893,90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363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Мира, д. 8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2 194,00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1975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1 412 702,62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364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Парковая, д. 33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2 240,10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1 412 702,62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365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Правды, д. 13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3 803,40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1970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10 464 581,43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366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Советская, д. 17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3 224,10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1956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15 723 320,25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367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Советская, д. 23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2 131,40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1964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8 745 802,85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368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Солидарности, д. 20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2 293,60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1977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1 412 702,62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369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Солидарности, д. 28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2 486,70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1979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1 412 702,62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370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Солидарности, д.6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2 231,10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1978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1 412 702,62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371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ул. Халезова, д. 22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2 726,90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1962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10 758 778,53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Итого по району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 xml:space="preserve">103 920,10 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280 015 400,00</w:t>
            </w:r>
          </w:p>
        </w:tc>
      </w:tr>
      <w:tr w:rsidR="00AF6D81" w:rsidRPr="00AF6D81" w:rsidTr="00AF6D81">
        <w:trPr>
          <w:trHeight w:val="104"/>
        </w:trPr>
        <w:tc>
          <w:tcPr>
            <w:tcW w:w="1407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Итого по г. Казани</w:t>
            </w:r>
          </w:p>
        </w:tc>
        <w:tc>
          <w:tcPr>
            <w:tcW w:w="4149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873 615,61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3D56A3" w:rsidRPr="00C54971" w:rsidRDefault="00C54971" w:rsidP="00AF6D81">
            <w:pPr>
              <w:pStyle w:val="af2"/>
              <w:spacing w:line="240" w:lineRule="auto"/>
            </w:pPr>
            <w:r>
              <w:t xml:space="preserve"> 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3D56A3" w:rsidRPr="00C54971" w:rsidRDefault="003D56A3" w:rsidP="00AF6D81">
            <w:pPr>
              <w:pStyle w:val="af2"/>
              <w:spacing w:line="240" w:lineRule="auto"/>
            </w:pPr>
            <w:r w:rsidRPr="00C54971">
              <w:t>1456860250,00</w:t>
            </w:r>
          </w:p>
        </w:tc>
      </w:tr>
    </w:tbl>
    <w:p w:rsidR="00824FBD" w:rsidRPr="00C54971" w:rsidRDefault="00824FBD" w:rsidP="00C35CCE">
      <w:pPr>
        <w:pStyle w:val="af1"/>
      </w:pPr>
    </w:p>
    <w:p w:rsidR="00824FBD" w:rsidRPr="00C54971" w:rsidRDefault="00824FBD" w:rsidP="00C35CCE">
      <w:pPr>
        <w:pStyle w:val="af1"/>
      </w:pPr>
      <w:r w:rsidRPr="00C54971">
        <w:br w:type="page"/>
      </w:r>
    </w:p>
    <w:p w:rsidR="00C54971" w:rsidRDefault="00824FBD" w:rsidP="00C35CCE">
      <w:pPr>
        <w:pStyle w:val="af1"/>
      </w:pPr>
      <w:bookmarkStart w:id="8" w:name="_Toc258836190"/>
      <w:r w:rsidRPr="00C54971">
        <w:t>Заключение</w:t>
      </w:r>
      <w:bookmarkEnd w:id="8"/>
    </w:p>
    <w:p w:rsidR="00D95B2C" w:rsidRDefault="00D95B2C" w:rsidP="00C35CCE">
      <w:pPr>
        <w:pStyle w:val="af1"/>
      </w:pPr>
    </w:p>
    <w:p w:rsidR="00E727AF" w:rsidRPr="00C54971" w:rsidRDefault="00E727AF" w:rsidP="00C35CCE">
      <w:pPr>
        <w:pStyle w:val="af1"/>
      </w:pPr>
      <w:r w:rsidRPr="00C54971">
        <w:t>Эффективность капитального ремонта должна определяться сопоставлением экономических и социальных результатов с затратами, необходимыми для их достижения. При этом экономические результаты должны выражаться в устранении физического износа и экономии эксплуатационных расходов, а социальные результаты - в улучшении бытоустройства и жилищных условий населения, условий работы обслуживающего персонала, повышении качества и увеличении объема услуг.</w:t>
      </w:r>
    </w:p>
    <w:p w:rsidR="00824FBD" w:rsidRPr="00AF6D81" w:rsidRDefault="00824FBD" w:rsidP="00C35CCE">
      <w:pPr>
        <w:pStyle w:val="af1"/>
      </w:pPr>
    </w:p>
    <w:p w:rsidR="00E727AF" w:rsidRPr="00AF6D81" w:rsidRDefault="00E727AF" w:rsidP="00C35CCE">
      <w:pPr>
        <w:pStyle w:val="af1"/>
      </w:pPr>
      <w:bookmarkStart w:id="9" w:name="_Toc258836191"/>
      <w:r w:rsidRPr="00C54971">
        <w:br w:type="page"/>
      </w:r>
    </w:p>
    <w:p w:rsidR="003D56A3" w:rsidRPr="00C54971" w:rsidRDefault="00824FBD" w:rsidP="00C35CCE">
      <w:pPr>
        <w:pStyle w:val="af1"/>
      </w:pPr>
      <w:r w:rsidRPr="00C54971">
        <w:t>Список используемо</w:t>
      </w:r>
      <w:r w:rsidR="006132F3" w:rsidRPr="00C54971">
        <w:t>й</w:t>
      </w:r>
      <w:r w:rsidRPr="00C54971">
        <w:t xml:space="preserve"> литературы</w:t>
      </w:r>
      <w:bookmarkEnd w:id="9"/>
    </w:p>
    <w:p w:rsidR="00D95B2C" w:rsidRDefault="00D95B2C" w:rsidP="00C35CCE">
      <w:pPr>
        <w:pStyle w:val="af1"/>
      </w:pPr>
    </w:p>
    <w:p w:rsidR="00824FBD" w:rsidRPr="00D95B2C" w:rsidRDefault="006132F3" w:rsidP="00D95B2C">
      <w:pPr>
        <w:pStyle w:val="af1"/>
        <w:numPr>
          <w:ilvl w:val="0"/>
          <w:numId w:val="11"/>
        </w:numPr>
        <w:ind w:left="0" w:firstLine="0"/>
        <w:jc w:val="left"/>
      </w:pPr>
      <w:r w:rsidRPr="00D95B2C">
        <w:t>Приложение №2 к Республиканской адресной программе по проведению капитального ремонта многоквартирных домов в 2010</w:t>
      </w:r>
    </w:p>
    <w:p w:rsidR="000E6833" w:rsidRPr="00D95B2C" w:rsidRDefault="000E6833" w:rsidP="00D95B2C">
      <w:pPr>
        <w:pStyle w:val="af1"/>
        <w:numPr>
          <w:ilvl w:val="0"/>
          <w:numId w:val="11"/>
        </w:numPr>
        <w:ind w:left="0" w:firstLine="0"/>
        <w:jc w:val="left"/>
      </w:pPr>
      <w:r w:rsidRPr="00D95B2C">
        <w:t>Проект «Поддержка собственников жилья»</w:t>
      </w:r>
    </w:p>
    <w:p w:rsidR="000E6833" w:rsidRPr="00D95B2C" w:rsidRDefault="000E6833" w:rsidP="00D95B2C">
      <w:pPr>
        <w:pStyle w:val="af1"/>
        <w:numPr>
          <w:ilvl w:val="0"/>
          <w:numId w:val="11"/>
        </w:numPr>
        <w:ind w:left="0" w:firstLine="0"/>
        <w:jc w:val="left"/>
      </w:pPr>
      <w:r w:rsidRPr="00D319AD">
        <w:t>http://www.kazned.ru/mag/news/kapremont_2/</w:t>
      </w:r>
    </w:p>
    <w:p w:rsidR="000E6833" w:rsidRPr="00D95B2C" w:rsidRDefault="00F36562" w:rsidP="00D95B2C">
      <w:pPr>
        <w:pStyle w:val="af1"/>
        <w:numPr>
          <w:ilvl w:val="0"/>
          <w:numId w:val="11"/>
        </w:numPr>
        <w:ind w:left="0" w:firstLine="0"/>
        <w:jc w:val="left"/>
      </w:pPr>
      <w:r w:rsidRPr="00D95B2C">
        <w:t>http://www.chusovoy.ru/files/148/3.%20finans.doc</w:t>
      </w:r>
    </w:p>
    <w:p w:rsidR="005A5DD1" w:rsidRPr="00D95B2C" w:rsidRDefault="005A5DD1" w:rsidP="00D95B2C">
      <w:pPr>
        <w:pStyle w:val="af1"/>
        <w:ind w:firstLine="0"/>
        <w:jc w:val="left"/>
      </w:pPr>
      <w:bookmarkStart w:id="10" w:name="_GoBack"/>
      <w:bookmarkEnd w:id="10"/>
    </w:p>
    <w:sectPr w:rsidR="005A5DD1" w:rsidRPr="00D95B2C" w:rsidSect="005D0C8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8F" w:rsidRDefault="0018288F" w:rsidP="009711E6">
      <w:pPr>
        <w:spacing w:line="240" w:lineRule="auto"/>
      </w:pPr>
      <w:r>
        <w:separator/>
      </w:r>
    </w:p>
  </w:endnote>
  <w:endnote w:type="continuationSeparator" w:id="0">
    <w:p w:rsidR="0018288F" w:rsidRDefault="0018288F" w:rsidP="00971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8F" w:rsidRDefault="0018288F" w:rsidP="009711E6">
      <w:pPr>
        <w:spacing w:line="240" w:lineRule="auto"/>
      </w:pPr>
      <w:r>
        <w:separator/>
      </w:r>
    </w:p>
  </w:footnote>
  <w:footnote w:type="continuationSeparator" w:id="0">
    <w:p w:rsidR="0018288F" w:rsidRDefault="0018288F" w:rsidP="009711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E2A"/>
    <w:multiLevelType w:val="hybridMultilevel"/>
    <w:tmpl w:val="39607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2185C"/>
    <w:multiLevelType w:val="hybridMultilevel"/>
    <w:tmpl w:val="573E76E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AF3334F"/>
    <w:multiLevelType w:val="hybridMultilevel"/>
    <w:tmpl w:val="99F279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A5001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165472"/>
    <w:multiLevelType w:val="hybridMultilevel"/>
    <w:tmpl w:val="7AD255F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18D8540B"/>
    <w:multiLevelType w:val="hybridMultilevel"/>
    <w:tmpl w:val="07D84A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C7E95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E95EA3"/>
    <w:multiLevelType w:val="hybridMultilevel"/>
    <w:tmpl w:val="AC30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CD3DA3"/>
    <w:multiLevelType w:val="hybridMultilevel"/>
    <w:tmpl w:val="885A7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9F6B2B"/>
    <w:multiLevelType w:val="hybridMultilevel"/>
    <w:tmpl w:val="5DC0F5D4"/>
    <w:lvl w:ilvl="0" w:tplc="BA5001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6E0539"/>
    <w:multiLevelType w:val="hybridMultilevel"/>
    <w:tmpl w:val="2EE0C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D97F2A"/>
    <w:multiLevelType w:val="hybridMultilevel"/>
    <w:tmpl w:val="88D86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C126EF"/>
    <w:multiLevelType w:val="hybridMultilevel"/>
    <w:tmpl w:val="A2C27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1E6"/>
    <w:rsid w:val="00003F0F"/>
    <w:rsid w:val="000E6833"/>
    <w:rsid w:val="0018288F"/>
    <w:rsid w:val="001859D5"/>
    <w:rsid w:val="0039742D"/>
    <w:rsid w:val="003D56A3"/>
    <w:rsid w:val="004E79F6"/>
    <w:rsid w:val="00502087"/>
    <w:rsid w:val="0054387C"/>
    <w:rsid w:val="005A5DD1"/>
    <w:rsid w:val="005C715E"/>
    <w:rsid w:val="005C7CC4"/>
    <w:rsid w:val="005D0C89"/>
    <w:rsid w:val="006132F3"/>
    <w:rsid w:val="00614C81"/>
    <w:rsid w:val="0065225F"/>
    <w:rsid w:val="0068183E"/>
    <w:rsid w:val="007879B5"/>
    <w:rsid w:val="00824FBD"/>
    <w:rsid w:val="009711E6"/>
    <w:rsid w:val="009F7809"/>
    <w:rsid w:val="00A50613"/>
    <w:rsid w:val="00AF6D81"/>
    <w:rsid w:val="00B22D73"/>
    <w:rsid w:val="00B848C5"/>
    <w:rsid w:val="00B95033"/>
    <w:rsid w:val="00C35CCE"/>
    <w:rsid w:val="00C54971"/>
    <w:rsid w:val="00C70B17"/>
    <w:rsid w:val="00D319AD"/>
    <w:rsid w:val="00D66E5C"/>
    <w:rsid w:val="00D95B2C"/>
    <w:rsid w:val="00E727AF"/>
    <w:rsid w:val="00E821CF"/>
    <w:rsid w:val="00F22CAE"/>
    <w:rsid w:val="00F32F5F"/>
    <w:rsid w:val="00F36562"/>
    <w:rsid w:val="00F436AF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70A0B47A-0581-4388-8589-BAC65596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E6"/>
    <w:pPr>
      <w:spacing w:line="360" w:lineRule="auto"/>
      <w:ind w:left="284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56A3"/>
    <w:pPr>
      <w:keepNext/>
      <w:keepLines/>
      <w:spacing w:before="480"/>
      <w:jc w:val="center"/>
      <w:outlineLvl w:val="0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D56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711E6"/>
    <w:pPr>
      <w:tabs>
        <w:tab w:val="center" w:pos="4677"/>
        <w:tab w:val="right" w:pos="9355"/>
      </w:tabs>
      <w:spacing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9711E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ій колонтитул Знак"/>
    <w:link w:val="a3"/>
    <w:uiPriority w:val="99"/>
    <w:semiHidden/>
    <w:locked/>
    <w:rsid w:val="009711E6"/>
    <w:rPr>
      <w:rFonts w:ascii="Times New Roman" w:hAnsi="Times New Roman" w:cs="Times New Roman"/>
      <w:sz w:val="28"/>
    </w:rPr>
  </w:style>
  <w:style w:type="paragraph" w:styleId="a7">
    <w:name w:val="footnote text"/>
    <w:basedOn w:val="a"/>
    <w:link w:val="a8"/>
    <w:uiPriority w:val="99"/>
    <w:semiHidden/>
    <w:rsid w:val="009711E6"/>
    <w:pPr>
      <w:widowControl w:val="0"/>
      <w:autoSpaceDE w:val="0"/>
      <w:autoSpaceDN w:val="0"/>
      <w:adjustRightInd w:val="0"/>
      <w:spacing w:line="240" w:lineRule="auto"/>
      <w:ind w:left="0"/>
    </w:pPr>
    <w:rPr>
      <w:sz w:val="20"/>
      <w:szCs w:val="20"/>
      <w:lang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9711E6"/>
    <w:rPr>
      <w:rFonts w:ascii="Times New Roman" w:hAnsi="Times New Roman" w:cs="Times New Roman"/>
      <w:sz w:val="28"/>
    </w:rPr>
  </w:style>
  <w:style w:type="character" w:styleId="a9">
    <w:name w:val="footnote reference"/>
    <w:uiPriority w:val="99"/>
    <w:semiHidden/>
    <w:rsid w:val="009711E6"/>
    <w:rPr>
      <w:rFonts w:cs="Times New Roman"/>
      <w:vertAlign w:val="superscript"/>
    </w:rPr>
  </w:style>
  <w:style w:type="character" w:customStyle="1" w:styleId="a8">
    <w:name w:val="Текст виноски Знак"/>
    <w:link w:val="a7"/>
    <w:semiHidden/>
    <w:locked/>
    <w:rsid w:val="009711E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9711E6"/>
    <w:pPr>
      <w:spacing w:after="160" w:line="240" w:lineRule="exact"/>
      <w:ind w:left="0"/>
    </w:pPr>
    <w:rPr>
      <w:rFonts w:ascii="Arial" w:hAnsi="Arial" w:cs="Arial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824FBD"/>
    <w:pPr>
      <w:ind w:left="720"/>
      <w:contextualSpacing/>
    </w:pPr>
  </w:style>
  <w:style w:type="table" w:styleId="ab">
    <w:name w:val="Table Grid"/>
    <w:basedOn w:val="a1"/>
    <w:uiPriority w:val="59"/>
    <w:rsid w:val="00824FB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C Heading"/>
    <w:basedOn w:val="1"/>
    <w:next w:val="a"/>
    <w:uiPriority w:val="39"/>
    <w:semiHidden/>
    <w:unhideWhenUsed/>
    <w:qFormat/>
    <w:rsid w:val="006132F3"/>
    <w:pPr>
      <w:spacing w:line="276" w:lineRule="auto"/>
      <w:ind w:left="0"/>
      <w:jc w:val="left"/>
      <w:outlineLvl w:val="9"/>
    </w:pPr>
    <w:rPr>
      <w:rFonts w:ascii="Cambria" w:hAnsi="Cambria"/>
      <w:color w:val="365F91"/>
      <w:sz w:val="28"/>
    </w:rPr>
  </w:style>
  <w:style w:type="paragraph" w:styleId="11">
    <w:name w:val="toc 1"/>
    <w:basedOn w:val="a"/>
    <w:next w:val="a"/>
    <w:autoRedefine/>
    <w:uiPriority w:val="39"/>
    <w:unhideWhenUsed/>
    <w:rsid w:val="006132F3"/>
    <w:pPr>
      <w:spacing w:after="100"/>
      <w:ind w:left="0"/>
    </w:pPr>
  </w:style>
  <w:style w:type="character" w:styleId="ad">
    <w:name w:val="Hyperlink"/>
    <w:uiPriority w:val="99"/>
    <w:unhideWhenUsed/>
    <w:rsid w:val="006132F3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132F3"/>
    <w:pPr>
      <w:spacing w:line="240" w:lineRule="auto"/>
    </w:pPr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0E6833"/>
    <w:pPr>
      <w:spacing w:before="100" w:beforeAutospacing="1" w:after="100" w:afterAutospacing="1" w:line="240" w:lineRule="auto"/>
      <w:ind w:left="0"/>
    </w:pPr>
    <w:rPr>
      <w:sz w:val="24"/>
      <w:szCs w:val="24"/>
      <w:lang w:eastAsia="ru-RU"/>
    </w:rPr>
  </w:style>
  <w:style w:type="character" w:customStyle="1" w:styleId="af">
    <w:name w:val="Текст у виносці Знак"/>
    <w:link w:val="ae"/>
    <w:uiPriority w:val="99"/>
    <w:semiHidden/>
    <w:locked/>
    <w:rsid w:val="006132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6833"/>
    <w:rPr>
      <w:rFonts w:cs="Times New Roman"/>
    </w:rPr>
  </w:style>
  <w:style w:type="character" w:customStyle="1" w:styleId="apple-style-span">
    <w:name w:val="apple-style-span"/>
    <w:rsid w:val="00F36562"/>
    <w:rPr>
      <w:rFonts w:cs="Times New Roman"/>
    </w:rPr>
  </w:style>
  <w:style w:type="paragraph" w:customStyle="1" w:styleId="af1">
    <w:name w:val="Аа"/>
    <w:basedOn w:val="a"/>
    <w:qFormat/>
    <w:rsid w:val="00C35CCE"/>
    <w:pPr>
      <w:suppressAutoHyphens/>
      <w:ind w:left="0" w:firstLine="720"/>
      <w:contextualSpacing/>
      <w:jc w:val="both"/>
    </w:pPr>
    <w:rPr>
      <w:szCs w:val="20"/>
      <w:lang w:eastAsia="ru-RU"/>
    </w:rPr>
  </w:style>
  <w:style w:type="paragraph" w:customStyle="1" w:styleId="af2">
    <w:name w:val="Бб"/>
    <w:basedOn w:val="a"/>
    <w:qFormat/>
    <w:rsid w:val="00C35CCE"/>
    <w:pPr>
      <w:suppressAutoHyphens/>
      <w:ind w:left="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5D01-8693-4C3D-8790-612AA029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5969</Words>
  <Characters>34026</Characters>
  <Application>Microsoft Office Word</Application>
  <DocSecurity>0</DocSecurity>
  <Lines>283</Lines>
  <Paragraphs>79</Paragraphs>
  <ScaleCrop>false</ScaleCrop>
  <Company>Microsoft</Company>
  <LinksUpToDate>false</LinksUpToDate>
  <CharactersWithSpaces>39916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2010-04-18T17:50:00Z</cp:lastPrinted>
  <dcterms:created xsi:type="dcterms:W3CDTF">2014-08-13T17:56:00Z</dcterms:created>
  <dcterms:modified xsi:type="dcterms:W3CDTF">2014-08-13T17:56:00Z</dcterms:modified>
</cp:coreProperties>
</file>