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РЕФЕРАТ</w:t>
      </w: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На тему:</w:t>
      </w:r>
    </w:p>
    <w:p w:rsidR="00473D2B" w:rsidRPr="0068012F" w:rsidRDefault="00473D2B" w:rsidP="0068012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«Кардиогенный шок. Дифференциальная диагностика при бронхообструктивном синдроме»</w:t>
      </w: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spacing w:line="360" w:lineRule="auto"/>
        <w:ind w:firstLine="708"/>
        <w:jc w:val="center"/>
        <w:rPr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МИНСК, 2008</w:t>
      </w:r>
    </w:p>
    <w:p w:rsidR="00473D2B" w:rsidRPr="0068012F" w:rsidRDefault="00473D2B" w:rsidP="0068012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br w:type="page"/>
        <w:t>Кардиогенный шок (КШ)</w:t>
      </w:r>
    </w:p>
    <w:p w:rsidR="0068012F" w:rsidRPr="0068012F" w:rsidRDefault="0068012F" w:rsidP="0068012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spacing w:line="360" w:lineRule="auto"/>
        <w:ind w:firstLine="708"/>
        <w:jc w:val="both"/>
        <w:rPr>
          <w:vanish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Кардиогенный шок -</w:t>
      </w:r>
      <w:r w:rsidRPr="0068012F">
        <w:rPr>
          <w:sz w:val="28"/>
          <w:szCs w:val="28"/>
        </w:rPr>
        <w:t xml:space="preserve"> клинический синдром, обусловленный резким падением насосной функции сердца, сосудистой недостаточностью и выраженной дезорганизацией системы микроциркуляции</w:t>
      </w:r>
    </w:p>
    <w:p w:rsidR="00473D2B" w:rsidRPr="0068012F" w:rsidRDefault="00473D2B" w:rsidP="0068012F">
      <w:pPr>
        <w:pStyle w:val="4"/>
        <w:spacing w:line="360" w:lineRule="auto"/>
        <w:ind w:left="0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Диагностические критерии КШ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САД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 xml:space="preserve">при двух измерениях &lt;= </w:t>
      </w:r>
      <w:smartTag w:uri="urn:schemas-microsoft-com:office:smarttags" w:element="metricconverter">
        <w:smartTagPr>
          <w:attr w:name="ProductID" w:val="90 мм"/>
        </w:smartTagPr>
        <w:r w:rsidRPr="0068012F">
          <w:rPr>
            <w:sz w:val="28"/>
            <w:szCs w:val="28"/>
          </w:rPr>
          <w:t>90 мм</w:t>
        </w:r>
      </w:smartTag>
      <w:r w:rsidRPr="0068012F">
        <w:rPr>
          <w:sz w:val="28"/>
          <w:szCs w:val="28"/>
        </w:rPr>
        <w:t>.рт. ст.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Диурез </w:t>
      </w:r>
      <w:r w:rsidRPr="0068012F">
        <w:rPr>
          <w:sz w:val="28"/>
          <w:szCs w:val="28"/>
          <w:lang w:val="en-US"/>
        </w:rPr>
        <w:t>&lt;=</w:t>
      </w:r>
      <w:r w:rsidRPr="0068012F">
        <w:rPr>
          <w:sz w:val="28"/>
          <w:szCs w:val="28"/>
        </w:rPr>
        <w:t xml:space="preserve"> 20-30 мл/ч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СИ &lt; 2.5 л/мин/м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ДЗЛК не равное </w:t>
      </w:r>
      <w:smartTag w:uri="urn:schemas-microsoft-com:office:smarttags" w:element="metricconverter">
        <w:smartTagPr>
          <w:attr w:name="ProductID" w:val="15 мм"/>
        </w:smartTagPr>
        <w:r w:rsidRPr="0068012F">
          <w:rPr>
            <w:sz w:val="28"/>
            <w:szCs w:val="28"/>
          </w:rPr>
          <w:t>15 мм</w:t>
        </w:r>
      </w:smartTag>
      <w:r w:rsidRPr="0068012F">
        <w:rPr>
          <w:sz w:val="28"/>
          <w:szCs w:val="28"/>
        </w:rPr>
        <w:t>.рт.ст.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Отсутствие других причин артериальной гипотонии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Клинические признаки шока: заторможенность и периферический ангиоспазм - холодная кожа, покрытая липким потом, бледность, мраморный рисунок кожи, спавшиеся периферические вены</w:t>
      </w:r>
    </w:p>
    <w:p w:rsidR="00473D2B" w:rsidRPr="0068012F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Нарушение кровоснабжения жизненно важных органов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Факторы риска развития кардиогенного шока: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Возраст &gt; 65 лет.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ФВ &lt; 35%.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*Обширное поражение миокарда (активность МВ-фракции КФК в крови &gt;160 Ед/л).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СД в анамнезе.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Повторный инфаркт.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Причины КШ (механические):</w:t>
      </w:r>
    </w:p>
    <w:p w:rsidR="00473D2B" w:rsidRPr="0068012F" w:rsidRDefault="00473D2B" w:rsidP="0068012F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Разрыв перегородки сердца</w:t>
      </w:r>
    </w:p>
    <w:p w:rsidR="00473D2B" w:rsidRPr="0068012F" w:rsidRDefault="00473D2B" w:rsidP="0068012F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Разрыв свободной стенки</w:t>
      </w:r>
    </w:p>
    <w:p w:rsidR="00473D2B" w:rsidRPr="0068012F" w:rsidRDefault="00473D2B" w:rsidP="0068012F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Острая митральная недостаточность </w:t>
      </w:r>
    </w:p>
    <w:p w:rsidR="00473D2B" w:rsidRPr="0068012F" w:rsidRDefault="00473D2B" w:rsidP="0068012F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Разрыв или дисфункция папиллярной мышцы </w:t>
      </w:r>
    </w:p>
    <w:p w:rsidR="00473D2B" w:rsidRPr="0068012F" w:rsidRDefault="00473D2B" w:rsidP="0068012F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Тампонада сердца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73D2B" w:rsidRPr="0068012F">
        <w:rPr>
          <w:b/>
          <w:bCs/>
          <w:sz w:val="28"/>
          <w:szCs w:val="28"/>
        </w:rPr>
        <w:t>Причины КШ (немеханические) - синдром малого сердечного выброса</w:t>
      </w:r>
    </w:p>
    <w:p w:rsidR="00473D2B" w:rsidRPr="0068012F" w:rsidRDefault="00473D2B" w:rsidP="0068012F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Неадекватность перфузии органов.</w:t>
      </w:r>
    </w:p>
    <w:p w:rsidR="00473D2B" w:rsidRPr="0068012F" w:rsidRDefault="00473D2B" w:rsidP="0068012F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Состояние постнагрузки (повышенное АД и системное периферическое сосудистое сопротивление; повышенное давление в системе легочной артерии; эластичность сосудов; вязкость и реологические свойства крови). </w:t>
      </w:r>
    </w:p>
    <w:p w:rsidR="00473D2B" w:rsidRPr="0068012F" w:rsidRDefault="00473D2B" w:rsidP="0068012F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Состояние преднагрузки (острый венозный застой).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 xml:space="preserve">Дифференциальная диагностика при шоке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i/>
          <w:iCs/>
          <w:sz w:val="28"/>
          <w:szCs w:val="28"/>
        </w:rPr>
        <w:t xml:space="preserve">Яремные вены: </w:t>
      </w:r>
      <w:r w:rsidRPr="0068012F">
        <w:rPr>
          <w:sz w:val="28"/>
          <w:szCs w:val="28"/>
        </w:rPr>
        <w:t xml:space="preserve">спавшиеся при гиповолемическом шоке; переполненые – истинный КШ; в сочетании с парадоксальным пульсом - тампонада сердца.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i/>
          <w:iCs/>
          <w:sz w:val="28"/>
          <w:szCs w:val="28"/>
        </w:rPr>
        <w:t>Асимметрия пульса и стойкий болевой синдром</w:t>
      </w:r>
      <w:r w:rsidRPr="0068012F">
        <w:rPr>
          <w:sz w:val="28"/>
          <w:szCs w:val="28"/>
        </w:rPr>
        <w:t xml:space="preserve"> - расслаивающая аневризма аорты.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Дифференциальная диагностика КШ.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Следует дифференцировать истинный кардиогенный шок от рефлекторного, аритмического, лекарственного.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Поражения правого желудочка, от ТЭЛА, гиповолемии, напряженного пневмоторакса, артериальной гипотензии без шока.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 xml:space="preserve">Изменения гемодинамики при различных видах шока 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ДЗЛА</w:t>
      </w:r>
      <w:r w:rsidR="00473D2B" w:rsidRPr="0068012F"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ab/>
        <w:t>СИ</w:t>
      </w:r>
      <w:r w:rsidR="00473D2B" w:rsidRPr="0068012F"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ab/>
        <w:t>ОПС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Кардиогенный шок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повышено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снижен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повышено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ТЭЛА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снижено или норма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снижен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снижен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Гиповолемический шок 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снижено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снижен</w:t>
      </w:r>
      <w:r>
        <w:rPr>
          <w:sz w:val="28"/>
          <w:szCs w:val="28"/>
        </w:rPr>
        <w:tab/>
      </w:r>
      <w:r w:rsidR="00473D2B" w:rsidRPr="0068012F">
        <w:rPr>
          <w:sz w:val="28"/>
          <w:szCs w:val="28"/>
        </w:rPr>
        <w:t>повышено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vanish/>
          <w:sz w:val="28"/>
          <w:szCs w:val="28"/>
        </w:rPr>
      </w:pPr>
      <w:r w:rsidRPr="0068012F">
        <w:rPr>
          <w:sz w:val="28"/>
          <w:szCs w:val="28"/>
        </w:rPr>
        <w:t>Распространенный шок при сепсисе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снижено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повышен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снижено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Мероприятия при лечении КШ:</w:t>
      </w:r>
    </w:p>
    <w:p w:rsidR="00473D2B" w:rsidRPr="0068012F" w:rsidRDefault="00473D2B" w:rsidP="0068012F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Запись и мониторирование ЭКГ,</w:t>
      </w:r>
    </w:p>
    <w:p w:rsidR="00473D2B" w:rsidRPr="0068012F" w:rsidRDefault="00473D2B" w:rsidP="0068012F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«Связь с веной», </w:t>
      </w:r>
    </w:p>
    <w:p w:rsidR="00473D2B" w:rsidRPr="0068012F" w:rsidRDefault="00473D2B" w:rsidP="0068012F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Биохимический анализ: активность маркеров поражения миокарда, газовый состав крови).</w:t>
      </w:r>
    </w:p>
    <w:p w:rsidR="00473D2B" w:rsidRPr="0068012F" w:rsidRDefault="00473D2B" w:rsidP="0068012F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ЭхоКГ.</w:t>
      </w:r>
    </w:p>
    <w:p w:rsidR="00473D2B" w:rsidRPr="0068012F" w:rsidRDefault="00473D2B" w:rsidP="0068012F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Учитывается количество вводимой (потребляемой) и выделяемой жидкости.</w:t>
      </w:r>
    </w:p>
    <w:p w:rsidR="00473D2B" w:rsidRPr="0068012F" w:rsidRDefault="00473D2B" w:rsidP="0068012F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Экстренная реваскулиризация миокарда на фоне внутриаортальной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 xml:space="preserve">баллонной контрапульсации.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Гепарин 10 000 ед в/в.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Аспирин 325 мг внутрь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Истинный кардиогенный шок.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= Результат массивного поражения миокарда, падения его сократительной функции, выраженного нарушения периферического сопротивления.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= Показано восстановление насосной функции миокарда с помощью инотропных препаратов (допамин, добутамин, амринон, норадреналин).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68012F">
        <w:rPr>
          <w:b/>
          <w:bCs/>
          <w:i/>
          <w:iCs/>
          <w:sz w:val="28"/>
          <w:szCs w:val="28"/>
          <w:u w:val="single"/>
        </w:rPr>
        <w:t>Общие принципы лечения КШ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При АД &gt; 70-</w:t>
      </w:r>
      <w:smartTag w:uri="urn:schemas-microsoft-com:office:smarttags" w:element="metricconverter">
        <w:smartTagPr>
          <w:attr w:name="ProductID" w:val="90 мм"/>
        </w:smartTagPr>
        <w:r w:rsidRPr="0068012F">
          <w:rPr>
            <w:sz w:val="28"/>
            <w:szCs w:val="28"/>
          </w:rPr>
          <w:t>90 мм</w:t>
        </w:r>
      </w:smartTag>
      <w:r w:rsidRPr="0068012F">
        <w:rPr>
          <w:sz w:val="28"/>
          <w:szCs w:val="28"/>
        </w:rPr>
        <w:t xml:space="preserve"> рт. ст. -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 xml:space="preserve">добутамин, допамин 5 мкг/кг/мин.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При отсутствии эффекта - амринон или милринон начальная доза 0,55 мкг/кг в виде болюса, поддерживающая - 0,375-0,75 мкг/кг/мин).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При АД &lt; </w:t>
      </w:r>
      <w:smartTag w:uri="urn:schemas-microsoft-com:office:smarttags" w:element="metricconverter">
        <w:smartTagPr>
          <w:attr w:name="ProductID" w:val="90 мм"/>
        </w:smartTagPr>
        <w:r w:rsidRPr="0068012F">
          <w:rPr>
            <w:sz w:val="28"/>
            <w:szCs w:val="28"/>
          </w:rPr>
          <w:t>90 мм</w:t>
        </w:r>
      </w:smartTag>
      <w:r w:rsidRPr="0068012F">
        <w:rPr>
          <w:sz w:val="28"/>
          <w:szCs w:val="28"/>
        </w:rPr>
        <w:t xml:space="preserve"> рт. ст. - допамин 15 мкг/кг/мин.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При АД &lt; 60 дополнительно норадреналин.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Кортикостероиды 120 - 150 мг в/в.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Бикарбонат натрия 4% 150-200 мл для коррекции метаболического ацидоза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 xml:space="preserve">Рефлекторный шок.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= Следствие выраженного ангинозного приступа.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= Показано купирование болевого синдрома.</w:t>
      </w:r>
      <w:r w:rsidR="0068012F">
        <w:rPr>
          <w:sz w:val="28"/>
          <w:szCs w:val="28"/>
        </w:rPr>
        <w:t xml:space="preserve"> </w:t>
      </w:r>
      <w:r w:rsidRPr="0068012F">
        <w:rPr>
          <w:noProof/>
          <w:sz w:val="28"/>
          <w:szCs w:val="28"/>
        </w:rPr>
        <w:t>1-2</w:t>
      </w:r>
      <w:r w:rsidRPr="0068012F">
        <w:rPr>
          <w:sz w:val="28"/>
          <w:szCs w:val="28"/>
        </w:rPr>
        <w:t xml:space="preserve"> мл 0,005% р-ра фентанила или 1 мл 1% р-ра морфина или 1 мл </w:t>
      </w:r>
      <w:r w:rsidRPr="0068012F">
        <w:rPr>
          <w:noProof/>
          <w:sz w:val="28"/>
          <w:szCs w:val="28"/>
        </w:rPr>
        <w:t>2%</w:t>
      </w:r>
      <w:r w:rsidRPr="0068012F">
        <w:rPr>
          <w:sz w:val="28"/>
          <w:szCs w:val="28"/>
        </w:rPr>
        <w:t xml:space="preserve"> р-ра промедола в/в, струйно, медленно.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 xml:space="preserve">Гиповолемический шок.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= КДД &lt; </w:t>
      </w:r>
      <w:smartTag w:uri="urn:schemas-microsoft-com:office:smarttags" w:element="metricconverter">
        <w:smartTagPr>
          <w:attr w:name="ProductID" w:val="12 мм"/>
        </w:smartTagPr>
        <w:r w:rsidRPr="0068012F">
          <w:rPr>
            <w:sz w:val="28"/>
            <w:szCs w:val="28"/>
          </w:rPr>
          <w:t>12 мм</w:t>
        </w:r>
      </w:smartTag>
      <w:r w:rsidRPr="0068012F">
        <w:rPr>
          <w:sz w:val="28"/>
          <w:szCs w:val="28"/>
        </w:rPr>
        <w:t xml:space="preserve">.рт.ст., ЦВД&lt; </w:t>
      </w:r>
      <w:smartTag w:uri="urn:schemas-microsoft-com:office:smarttags" w:element="metricconverter">
        <w:smartTagPr>
          <w:attr w:name="ProductID" w:val="90 мм"/>
        </w:smartTagPr>
        <w:r w:rsidRPr="0068012F">
          <w:rPr>
            <w:sz w:val="28"/>
            <w:szCs w:val="28"/>
          </w:rPr>
          <w:t>90 мм</w:t>
        </w:r>
      </w:smartTag>
      <w:r w:rsidRPr="0068012F">
        <w:rPr>
          <w:sz w:val="28"/>
          <w:szCs w:val="28"/>
        </w:rPr>
        <w:t xml:space="preserve">.водн.ст, ДЗЛК &lt; </w:t>
      </w:r>
      <w:smartTag w:uri="urn:schemas-microsoft-com:office:smarttags" w:element="metricconverter">
        <w:smartTagPr>
          <w:attr w:name="ProductID" w:val="6 мм"/>
        </w:smartTagPr>
        <w:r w:rsidRPr="0068012F">
          <w:rPr>
            <w:sz w:val="28"/>
            <w:szCs w:val="28"/>
          </w:rPr>
          <w:t>6 мм</w:t>
        </w:r>
      </w:smartTag>
      <w:r w:rsidRPr="0068012F">
        <w:rPr>
          <w:sz w:val="28"/>
          <w:szCs w:val="28"/>
        </w:rPr>
        <w:t>.рт.ст.</w:t>
      </w:r>
    </w:p>
    <w:p w:rsidR="00473D2B" w:rsidRPr="0068012F" w:rsidRDefault="00473D2B" w:rsidP="0068012F">
      <w:pPr>
        <w:pStyle w:val="2"/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= Показано восстановление ОЦК с помощью в/в введения реополиглюкина 400мл , со скоростью 20 мл в минуту.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73D2B" w:rsidRPr="0068012F">
        <w:rPr>
          <w:b/>
          <w:bCs/>
          <w:sz w:val="28"/>
          <w:szCs w:val="28"/>
        </w:rPr>
        <w:t>Аритмический шок</w:t>
      </w:r>
      <w:r w:rsidR="00473D2B" w:rsidRPr="0068012F">
        <w:rPr>
          <w:sz w:val="28"/>
          <w:szCs w:val="28"/>
        </w:rPr>
        <w:t xml:space="preserve">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= Резкое нарушение сократительной функции миокарда и уменьшения сердечного выброса на фоне нарушения ритма сердца.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= Показано срочное восстановление синусового ритма.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= Лечение аритмической формы КШ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noProof/>
          <w:sz w:val="28"/>
          <w:szCs w:val="28"/>
        </w:rPr>
        <w:t>-- 5-10</w:t>
      </w:r>
      <w:r w:rsidRPr="0068012F">
        <w:rPr>
          <w:sz w:val="28"/>
          <w:szCs w:val="28"/>
        </w:rPr>
        <w:t xml:space="preserve"> мл 10% р-ра новокаинамида в сочетании с 0,2-0,3 мл 1% р-ра мезатона в/в в течение 5 мин.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-- 6-10 мл 2% р-ра лидокаина в/в в течение 5 мин.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-- ЭИТ при отсутствии эффекта.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-- При брадикардии: </w:t>
      </w:r>
      <w:r w:rsidRPr="0068012F">
        <w:rPr>
          <w:noProof/>
          <w:sz w:val="28"/>
          <w:szCs w:val="28"/>
        </w:rPr>
        <w:t>1-2</w:t>
      </w:r>
      <w:r w:rsidRPr="0068012F">
        <w:rPr>
          <w:sz w:val="28"/>
          <w:szCs w:val="28"/>
        </w:rPr>
        <w:t xml:space="preserve"> мл 0,1% р-ра атропина в/в, медленно или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1 мл 0,05% р-ра изадрина, алупента в 200 мл 5% р-ра глюкозы в/в, кап. под контролем АД и ЧСС.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Основные опасности и осложнения при КШ: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невозможность стабилизировать АД;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отек легких при повышении АД;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трансфузионная гиперволемия (ОЛ);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тахиаритмии, фибрилляция желудочков;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рецидив ангинозной боли;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острая почечная недостаточность;</w:t>
      </w:r>
    </w:p>
    <w:p w:rsidR="00473D2B" w:rsidRPr="0068012F" w:rsidRDefault="00473D2B" w:rsidP="0068012F">
      <w:pPr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асистолия.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Острое легочное сердце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Это перегрузка миокарда вследствие быстрого значительного повышения сопротивления на путях оттока из правого желудочка.</w:t>
      </w:r>
      <w:r w:rsidR="0068012F">
        <w:rPr>
          <w:sz w:val="28"/>
          <w:szCs w:val="28"/>
        </w:rPr>
        <w:t xml:space="preserve"> </w:t>
      </w:r>
      <w:r w:rsidRPr="0068012F">
        <w:rPr>
          <w:b/>
          <w:bCs/>
          <w:sz w:val="28"/>
          <w:szCs w:val="28"/>
        </w:rPr>
        <w:t>Классификация</w:t>
      </w:r>
    </w:p>
    <w:p w:rsidR="00473D2B" w:rsidRPr="0068012F" w:rsidRDefault="00473D2B" w:rsidP="0068012F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Васкулярное -ТЭЛА,</w:t>
      </w:r>
    </w:p>
    <w:p w:rsidR="00473D2B" w:rsidRPr="0068012F" w:rsidRDefault="00473D2B" w:rsidP="0068012F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Бронхо-легочное -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астматический статус, затяжной приступ БА с развитием острой эмфиземы легких</w:t>
      </w:r>
    </w:p>
    <w:p w:rsidR="00473D2B" w:rsidRPr="0068012F" w:rsidRDefault="00473D2B" w:rsidP="0068012F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Торако-диафрагмальное – пневмоторакс.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Факторы рискаТЭЛА: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Возраст &gt; 35 лет 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Ожирение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Родоразрешение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Гестозы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Варикозное расширение вен нижних конечностей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Длительная иммобилизация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Катетеризация магистральных и периферических вен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Большие хирургические операции</w:t>
      </w:r>
    </w:p>
    <w:p w:rsidR="00473D2B" w:rsidRPr="0068012F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Сахарный диабет</w:t>
      </w:r>
    </w:p>
    <w:p w:rsidR="00473D2B" w:rsidRDefault="00473D2B" w:rsidP="0068012F">
      <w:pPr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Оральная контрацепция</w:t>
      </w:r>
    </w:p>
    <w:p w:rsidR="006938C3" w:rsidRPr="0068012F" w:rsidRDefault="006938C3" w:rsidP="006938C3">
      <w:pPr>
        <w:spacing w:line="360" w:lineRule="auto"/>
        <w:jc w:val="center"/>
        <w:rPr>
          <w:sz w:val="28"/>
          <w:szCs w:val="28"/>
        </w:rPr>
      </w:pPr>
    </w:p>
    <w:p w:rsidR="00473D2B" w:rsidRDefault="00473D2B" w:rsidP="006938C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Синдромы острой легочной эмболии</w:t>
      </w:r>
    </w:p>
    <w:p w:rsidR="006938C3" w:rsidRPr="0068012F" w:rsidRDefault="006938C3" w:rsidP="006938C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Массивная эмболия</w:t>
      </w:r>
      <w:r w:rsidRPr="0068012F">
        <w:rPr>
          <w:b/>
          <w:bCs/>
          <w:sz w:val="28"/>
          <w:szCs w:val="28"/>
        </w:rPr>
        <w:tab/>
      </w:r>
      <w:r w:rsidRPr="0068012F">
        <w:rPr>
          <w:sz w:val="28"/>
          <w:szCs w:val="28"/>
        </w:rPr>
        <w:t xml:space="preserve"> Одышка, синкопальные состояния, цианоз с прогрессирующей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системной артериальной гипотензией. (обструкция &gt; 50% легочного кровотока)</w:t>
      </w:r>
    </w:p>
    <w:p w:rsid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Инфаркт легкого</w:t>
      </w:r>
      <w:r w:rsidR="0068012F">
        <w:rPr>
          <w:sz w:val="28"/>
          <w:szCs w:val="28"/>
        </w:rPr>
        <w:t xml:space="preserve">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Боли в грудной клетке плеврального типа, кашель</w:t>
      </w:r>
      <w:r w:rsidR="0068012F">
        <w:rPr>
          <w:sz w:val="28"/>
          <w:szCs w:val="28"/>
        </w:rPr>
        <w:t xml:space="preserve">, кровохарканье, хрипы над </w:t>
      </w:r>
      <w:r w:rsidRPr="0068012F">
        <w:rPr>
          <w:sz w:val="28"/>
          <w:szCs w:val="28"/>
        </w:rPr>
        <w:t>легкими, шум трения плевры. (типично для периферической эмболии)</w:t>
      </w:r>
    </w:p>
    <w:p w:rsidR="00473D2B" w:rsidRPr="0068012F" w:rsidRDefault="00473D2B" w:rsidP="0068012F">
      <w:pPr>
        <w:pStyle w:val="8"/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Синдромы ТЭЛА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Умеренная эмболия</w:t>
      </w:r>
      <w:r w:rsidRPr="0068012F">
        <w:rPr>
          <w:b/>
          <w:bCs/>
          <w:sz w:val="28"/>
          <w:szCs w:val="28"/>
        </w:rPr>
        <w:tab/>
      </w:r>
      <w:r w:rsidRPr="0068012F">
        <w:rPr>
          <w:b/>
          <w:bCs/>
          <w:sz w:val="28"/>
          <w:szCs w:val="28"/>
        </w:rPr>
        <w:tab/>
      </w:r>
      <w:r w:rsidRPr="0068012F">
        <w:rPr>
          <w:sz w:val="28"/>
          <w:szCs w:val="28"/>
        </w:rPr>
        <w:t xml:space="preserve"> Нормальное АД (при обструкции &gt; 30% лего</w:t>
      </w:r>
      <w:r w:rsidR="0068012F">
        <w:rPr>
          <w:sz w:val="28"/>
          <w:szCs w:val="28"/>
        </w:rPr>
        <w:t xml:space="preserve">чного кровотока) наличие </w:t>
      </w:r>
      <w:r w:rsidRPr="0068012F">
        <w:rPr>
          <w:sz w:val="28"/>
          <w:szCs w:val="28"/>
        </w:rPr>
        <w:t>дисфункции правого желудочка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Малая эмболия</w:t>
      </w:r>
      <w:r w:rsidRP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ab/>
      </w:r>
      <w:r w:rsidRPr="0068012F">
        <w:rPr>
          <w:sz w:val="28"/>
          <w:szCs w:val="28"/>
        </w:rPr>
        <w:tab/>
        <w:t>Нормальное АД, нет дисфункции правого желудочка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Клиническая картина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одышка (особенно у больных без заболевания сердца и легких),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боль в грудной клетке (похожая на возникающую при острой ишемии миокарда, а также появляющаяся при плеврите), 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кашель (возможно кровохарканье), 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сердцебиение, в тяжелых случаях потеря сознания;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при осмотре наиболее характерны тахикардия, тахипноэ,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трескучие хрипы в легких (несоответствие выраженных проявлений дыхательной недостаточности и скудной аускультативной картины в легких), </w:t>
      </w:r>
    </w:p>
    <w:p w:rsidR="00473D2B" w:rsidRPr="0068012F" w:rsidRDefault="00473D2B" w:rsidP="0068012F">
      <w:pPr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цианоз, набухание вен шеи, гипотония и шок.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Дифференциальный диагноз</w:t>
      </w:r>
      <w:r w:rsidRPr="0068012F">
        <w:rPr>
          <w:sz w:val="28"/>
          <w:szCs w:val="28"/>
        </w:rPr>
        <w:t>: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ИМ,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пневмония,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ХСН,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первичной легочной гипертензией,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перикардитом,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БА,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пневмотораксом,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злокачественным новообразованием в грудной полости, </w:t>
      </w:r>
    </w:p>
    <w:p w:rsidR="00473D2B" w:rsidRPr="0068012F" w:rsidRDefault="00473D2B" w:rsidP="0068012F">
      <w:pPr>
        <w:numPr>
          <w:ilvl w:val="1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переломом ребер и просто беспокойством.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ЭКГ признаки острой перегрузки правого желудочка</w:t>
      </w:r>
    </w:p>
    <w:p w:rsidR="00473D2B" w:rsidRPr="0068012F" w:rsidRDefault="00473D2B" w:rsidP="0068012F">
      <w:pPr>
        <w:numPr>
          <w:ilvl w:val="2"/>
          <w:numId w:val="8"/>
        </w:numPr>
        <w:tabs>
          <w:tab w:val="clear" w:pos="2160"/>
          <w:tab w:val="num" w:pos="126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Тип S</w:t>
      </w:r>
      <w:r w:rsidRPr="0068012F">
        <w:rPr>
          <w:sz w:val="28"/>
          <w:szCs w:val="28"/>
          <w:vertAlign w:val="subscript"/>
        </w:rPr>
        <w:t>I</w:t>
      </w:r>
      <w:r w:rsidRPr="0068012F">
        <w:rPr>
          <w:sz w:val="28"/>
          <w:szCs w:val="28"/>
        </w:rPr>
        <w:sym w:font="Symbol" w:char="F02D"/>
      </w:r>
      <w:r w:rsidRPr="0068012F">
        <w:rPr>
          <w:sz w:val="28"/>
          <w:szCs w:val="28"/>
        </w:rPr>
        <w:t>Q</w:t>
      </w:r>
      <w:r w:rsidRPr="0068012F">
        <w:rPr>
          <w:sz w:val="28"/>
          <w:szCs w:val="28"/>
          <w:vertAlign w:val="subscript"/>
        </w:rPr>
        <w:t>III</w:t>
      </w:r>
      <w:r w:rsidRPr="0068012F">
        <w:rPr>
          <w:sz w:val="28"/>
          <w:szCs w:val="28"/>
        </w:rPr>
        <w:t>, возрастание зубца R в отведениях V</w:t>
      </w:r>
      <w:r w:rsidRPr="0068012F">
        <w:rPr>
          <w:sz w:val="28"/>
          <w:szCs w:val="28"/>
          <w:vertAlign w:val="subscript"/>
        </w:rPr>
        <w:t>1,2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и формирование глубокого зубца S в отведениях V</w:t>
      </w:r>
      <w:r w:rsidRPr="0068012F">
        <w:rPr>
          <w:sz w:val="28"/>
          <w:szCs w:val="28"/>
          <w:vertAlign w:val="subscript"/>
        </w:rPr>
        <w:t>4-6</w:t>
      </w:r>
      <w:r w:rsidRPr="0068012F">
        <w:rPr>
          <w:sz w:val="28"/>
          <w:szCs w:val="28"/>
        </w:rPr>
        <w:t>, депрессия ST</w:t>
      </w:r>
      <w:r w:rsidRPr="0068012F">
        <w:rPr>
          <w:sz w:val="28"/>
          <w:szCs w:val="28"/>
          <w:vertAlign w:val="subscript"/>
        </w:rPr>
        <w:t xml:space="preserve">I, </w:t>
      </w:r>
      <w:r w:rsidRPr="0068012F">
        <w:rPr>
          <w:sz w:val="28"/>
          <w:szCs w:val="28"/>
        </w:rPr>
        <w:t>II, aVL и подъем ST</w:t>
      </w:r>
      <w:r w:rsidRPr="0068012F">
        <w:rPr>
          <w:sz w:val="28"/>
          <w:szCs w:val="28"/>
          <w:vertAlign w:val="subscript"/>
        </w:rPr>
        <w:t>III</w:t>
      </w:r>
      <w:r w:rsidRPr="0068012F">
        <w:rPr>
          <w:sz w:val="28"/>
          <w:szCs w:val="28"/>
        </w:rPr>
        <w:t>, aVF, в отведениях V</w:t>
      </w:r>
      <w:r w:rsidRPr="0068012F">
        <w:rPr>
          <w:sz w:val="28"/>
          <w:szCs w:val="28"/>
          <w:vertAlign w:val="subscript"/>
        </w:rPr>
        <w:t>1,2</w:t>
      </w:r>
      <w:r w:rsidRPr="0068012F">
        <w:rPr>
          <w:sz w:val="28"/>
          <w:szCs w:val="28"/>
        </w:rPr>
        <w:t>;</w:t>
      </w:r>
    </w:p>
    <w:p w:rsidR="00473D2B" w:rsidRPr="0068012F" w:rsidRDefault="00473D2B" w:rsidP="0068012F">
      <w:pPr>
        <w:numPr>
          <w:ilvl w:val="2"/>
          <w:numId w:val="8"/>
        </w:numPr>
        <w:tabs>
          <w:tab w:val="clear" w:pos="2160"/>
          <w:tab w:val="num" w:pos="126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Возможно формирование блокады правой ножки пучка Гиса, отрицательных зубцов T в отведениях III, aVF, V</w:t>
      </w:r>
      <w:r w:rsidRPr="0068012F">
        <w:rPr>
          <w:sz w:val="28"/>
          <w:szCs w:val="28"/>
          <w:vertAlign w:val="subscript"/>
        </w:rPr>
        <w:t>1-4</w:t>
      </w:r>
      <w:r w:rsidRPr="0068012F">
        <w:rPr>
          <w:sz w:val="28"/>
          <w:szCs w:val="28"/>
        </w:rPr>
        <w:t>)</w:t>
      </w:r>
      <w:r w:rsidR="0068012F">
        <w:rPr>
          <w:sz w:val="28"/>
          <w:szCs w:val="28"/>
        </w:rPr>
        <w:t xml:space="preserve"> </w:t>
      </w:r>
    </w:p>
    <w:p w:rsidR="00473D2B" w:rsidRPr="0068012F" w:rsidRDefault="00473D2B" w:rsidP="0068012F">
      <w:pPr>
        <w:numPr>
          <w:ilvl w:val="2"/>
          <w:numId w:val="8"/>
        </w:numPr>
        <w:tabs>
          <w:tab w:val="clear" w:pos="2160"/>
          <w:tab w:val="num" w:pos="126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Перегрузка правого предсердия (высокие остроконечные зубцы P </w:t>
      </w:r>
      <w:r w:rsidRPr="0068012F">
        <w:rPr>
          <w:sz w:val="28"/>
          <w:szCs w:val="28"/>
          <w:vertAlign w:val="subscript"/>
        </w:rPr>
        <w:t>II, III</w:t>
      </w:r>
      <w:r w:rsidRPr="0068012F">
        <w:rPr>
          <w:sz w:val="28"/>
          <w:szCs w:val="28"/>
        </w:rPr>
        <w:t>.</w:t>
      </w:r>
    </w:p>
    <w:p w:rsidR="00473D2B" w:rsidRPr="0068012F" w:rsidRDefault="00473D2B" w:rsidP="0068012F">
      <w:pPr>
        <w:spacing w:line="360" w:lineRule="auto"/>
        <w:ind w:firstLine="708"/>
        <w:jc w:val="center"/>
        <w:rPr>
          <w:sz w:val="28"/>
          <w:szCs w:val="28"/>
        </w:rPr>
      </w:pPr>
    </w:p>
    <w:p w:rsidR="00473D2B" w:rsidRPr="0068012F" w:rsidRDefault="00473D2B" w:rsidP="0068012F">
      <w:pPr>
        <w:spacing w:line="360" w:lineRule="auto"/>
        <w:ind w:firstLine="708"/>
        <w:jc w:val="center"/>
        <w:rPr>
          <w:b/>
          <w:bCs/>
          <w:iCs/>
          <w:sz w:val="28"/>
          <w:szCs w:val="28"/>
        </w:rPr>
      </w:pPr>
      <w:r w:rsidRPr="0068012F">
        <w:rPr>
          <w:b/>
          <w:bCs/>
          <w:iCs/>
          <w:sz w:val="28"/>
          <w:szCs w:val="28"/>
        </w:rPr>
        <w:t>Восстановление проходимости сосудистого русла легкого</w:t>
      </w:r>
    </w:p>
    <w:p w:rsidR="0068012F" w:rsidRPr="0068012F" w:rsidRDefault="0068012F" w:rsidP="0068012F">
      <w:pPr>
        <w:spacing w:line="360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Антикоагулянтная терапия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Тромболитическая терапия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Инвазивные методы лечения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Лечение ТЭЛА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(при площади закупорки менее 30%, без гемодинамических нарушений)</w:t>
      </w:r>
    </w:p>
    <w:p w:rsidR="00473D2B" w:rsidRPr="0068012F" w:rsidRDefault="00473D2B" w:rsidP="0068012F">
      <w:pPr>
        <w:numPr>
          <w:ilvl w:val="0"/>
          <w:numId w:val="9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Антикоагулянтная терапия: </w:t>
      </w:r>
    </w:p>
    <w:p w:rsidR="00473D2B" w:rsidRPr="0068012F" w:rsidRDefault="00473D2B" w:rsidP="0068012F">
      <w:pPr>
        <w:numPr>
          <w:ilvl w:val="0"/>
          <w:numId w:val="9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Гепарин 30-40 тыс. ЕД/сутки , в/в капельно, 5-7 дней </w:t>
      </w:r>
    </w:p>
    <w:p w:rsidR="00473D2B" w:rsidRPr="0068012F" w:rsidRDefault="00473D2B" w:rsidP="0068012F">
      <w:pPr>
        <w:numPr>
          <w:ilvl w:val="0"/>
          <w:numId w:val="9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Низкомолекулярные гепарины</w:t>
      </w:r>
    </w:p>
    <w:p w:rsidR="00473D2B" w:rsidRPr="0068012F" w:rsidRDefault="00473D2B" w:rsidP="0068012F">
      <w:pPr>
        <w:numPr>
          <w:ilvl w:val="0"/>
          <w:numId w:val="9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Антикоагулянты непрямого действия: варфарин 10 мг/сутки , 5-7 дней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Тромболитическая терапия (при массивной эмболии)</w:t>
      </w:r>
    </w:p>
    <w:p w:rsidR="00473D2B" w:rsidRPr="0068012F" w:rsidRDefault="00473D2B" w:rsidP="0068012F">
      <w:pPr>
        <w:numPr>
          <w:ilvl w:val="1"/>
          <w:numId w:val="9"/>
        </w:numPr>
        <w:tabs>
          <w:tab w:val="clear" w:pos="1800"/>
          <w:tab w:val="num" w:pos="126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Стрептокиназа: 250 тыс. ЕД в/в капельно за 30 мин., затем постоянная инфузия 100 000 ЕД/час в течение 24 часов</w:t>
      </w:r>
    </w:p>
    <w:p w:rsidR="00473D2B" w:rsidRPr="0068012F" w:rsidRDefault="00473D2B" w:rsidP="0068012F">
      <w:pPr>
        <w:numPr>
          <w:ilvl w:val="1"/>
          <w:numId w:val="9"/>
        </w:numPr>
        <w:tabs>
          <w:tab w:val="clear" w:pos="1800"/>
          <w:tab w:val="num" w:pos="126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Урокиназа: 4400 ЕД/кг за 10 мин., затем 4400 ЕД/час в течение 12-24 часов</w:t>
      </w:r>
    </w:p>
    <w:p w:rsidR="00473D2B" w:rsidRPr="0068012F" w:rsidRDefault="00473D2B" w:rsidP="0068012F">
      <w:pPr>
        <w:numPr>
          <w:ilvl w:val="1"/>
          <w:numId w:val="9"/>
        </w:numPr>
        <w:tabs>
          <w:tab w:val="clear" w:pos="1800"/>
          <w:tab w:val="num" w:pos="126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ТАП (альтеплаза): 10 мг в/в струйно в течение 1-2 мин., затем 90 мг инфузионно в течение 2 часов. Общая доза</w:t>
      </w:r>
      <w:r w:rsidR="0068012F">
        <w:rPr>
          <w:sz w:val="28"/>
          <w:szCs w:val="28"/>
        </w:rPr>
        <w:t xml:space="preserve"> </w:t>
      </w:r>
      <w:r w:rsidRPr="0068012F">
        <w:rPr>
          <w:sz w:val="28"/>
          <w:szCs w:val="28"/>
        </w:rPr>
        <w:t>не более 1,5 мг/кг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68012F">
        <w:rPr>
          <w:i/>
          <w:iCs/>
          <w:sz w:val="28"/>
          <w:szCs w:val="28"/>
        </w:rPr>
        <w:t>Противопоказания к тромболитической терапии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Активное внутреннее кровотечение.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Геморрагический инсульт (менее 2 мес.).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Ранний послеоперационный период (менее 4 дней).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Беременность и послеродовый период менее 10 дней.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Геморрагический диатез.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Внутричерепная неоплазия.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Язвенная болезнь желудка и 12-перстной кишки.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Пороки сердца с мерцательной аритмией. 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Перикардит. </w:t>
      </w:r>
    </w:p>
    <w:p w:rsidR="00473D2B" w:rsidRPr="0068012F" w:rsidRDefault="00473D2B" w:rsidP="0068012F">
      <w:pPr>
        <w:numPr>
          <w:ilvl w:val="2"/>
          <w:numId w:val="9"/>
        </w:numPr>
        <w:tabs>
          <w:tab w:val="clear" w:pos="252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Выраженная печеночная или почечная недостаточность.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Профилактика ТЭЛА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1. Ранняя мобилизация больного, ЛФК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2. Применение эластических чулков,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3. Пневмотическая компрессия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4. Умеренная гемодилюция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5. Гепарин 100-200 ед /кг в сутки, п/к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6. Низкомолекулярный гепарин (фраксипарин, фрагмин) 2500 ед п/к , 2 раза в сутки 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7. Дезагреганты (аспирин, тиклид,трентал никотиновая кислота,компламин, реополиглюкин )</w:t>
      </w:r>
    </w:p>
    <w:p w:rsidR="00473D2B" w:rsidRDefault="00473D2B" w:rsidP="0068012F">
      <w:pPr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Установка кава-фильтра</w:t>
      </w:r>
    </w:p>
    <w:p w:rsidR="0068012F" w:rsidRPr="0068012F" w:rsidRDefault="0068012F" w:rsidP="0068012F">
      <w:pPr>
        <w:spacing w:line="360" w:lineRule="auto"/>
        <w:jc w:val="both"/>
        <w:rPr>
          <w:sz w:val="28"/>
          <w:szCs w:val="28"/>
        </w:rPr>
      </w:pPr>
    </w:p>
    <w:p w:rsidR="00473D2B" w:rsidRDefault="00473D2B" w:rsidP="0068012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Дифференциальная диагностика при бронхообструктивном синдроме</w:t>
      </w:r>
    </w:p>
    <w:p w:rsidR="0068012F" w:rsidRPr="0068012F" w:rsidRDefault="0068012F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С</w:t>
      </w:r>
      <w:r w:rsidRPr="0068012F">
        <w:rPr>
          <w:sz w:val="28"/>
          <w:szCs w:val="28"/>
        </w:rPr>
        <w:t xml:space="preserve">индром бронхиальной </w:t>
      </w:r>
      <w:r w:rsidR="00917600" w:rsidRPr="0068012F">
        <w:rPr>
          <w:sz w:val="28"/>
          <w:szCs w:val="28"/>
        </w:rPr>
        <w:t>обструкции</w:t>
      </w:r>
      <w:r w:rsidRPr="0068012F">
        <w:rPr>
          <w:sz w:val="28"/>
          <w:szCs w:val="28"/>
        </w:rPr>
        <w:t>, синонимы:</w:t>
      </w:r>
    </w:p>
    <w:p w:rsidR="00473D2B" w:rsidRPr="0068012F" w:rsidRDefault="00473D2B" w:rsidP="0068012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бронхообструктивный синдром</w:t>
      </w:r>
    </w:p>
    <w:p w:rsidR="00473D2B" w:rsidRPr="0068012F" w:rsidRDefault="00473D2B" w:rsidP="0068012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синдром лёгочной обструкции</w:t>
      </w:r>
    </w:p>
    <w:p w:rsidR="00473D2B" w:rsidRPr="0068012F" w:rsidRDefault="00473D2B" w:rsidP="0068012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бронхоспастический синдром</w:t>
      </w:r>
    </w:p>
    <w:p w:rsidR="00473D2B" w:rsidRPr="0068012F" w:rsidRDefault="00473D2B" w:rsidP="0068012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астматический компонент</w:t>
      </w:r>
    </w:p>
    <w:p w:rsidR="00473D2B" w:rsidRPr="0068012F" w:rsidRDefault="00473D2B" w:rsidP="0068012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бронхообтурационный синдром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 xml:space="preserve">СБО – </w:t>
      </w:r>
      <w:r w:rsidRPr="0068012F">
        <w:rPr>
          <w:sz w:val="28"/>
          <w:szCs w:val="28"/>
        </w:rPr>
        <w:t>патологическое состояние, обусловленное нарушением проходимости бронхов, ведущее место в происхождении которого занимает бронхоспазм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Синдром не фиксируется в диагнозе бронхиа</w:t>
      </w:r>
      <w:r w:rsidR="00917600">
        <w:rPr>
          <w:sz w:val="28"/>
          <w:szCs w:val="28"/>
        </w:rPr>
        <w:t>льной астмы, где бронхоспазм я</w:t>
      </w:r>
      <w:r w:rsidRPr="0068012F">
        <w:rPr>
          <w:sz w:val="28"/>
          <w:szCs w:val="28"/>
        </w:rPr>
        <w:t>вляется облигатным (обязательным) компонентом нозологии.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Компоненты СБО:</w:t>
      </w:r>
    </w:p>
    <w:p w:rsidR="00473D2B" w:rsidRPr="0068012F" w:rsidRDefault="00473D2B" w:rsidP="0068012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Спазм</w:t>
      </w:r>
    </w:p>
    <w:p w:rsidR="00473D2B" w:rsidRPr="0068012F" w:rsidRDefault="00473D2B" w:rsidP="0068012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Отёк слизистой, инфильтрация (эозинофилы, нейтрофилы)</w:t>
      </w:r>
    </w:p>
    <w:p w:rsidR="00473D2B" w:rsidRPr="0068012F" w:rsidRDefault="00473D2B" w:rsidP="0068012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Дискрения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увеличение количества мокроты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повышение вязкости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- «сухость бронхов»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Ситуация бронхоспазма может передаваться вегетативными нервными путями и проявляться бронхоспазмом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68012F">
        <w:rPr>
          <w:i/>
          <w:iCs/>
          <w:sz w:val="28"/>
          <w:szCs w:val="28"/>
        </w:rPr>
        <w:t>Эффекторное звено регуляции:</w:t>
      </w:r>
    </w:p>
    <w:p w:rsidR="00473D2B" w:rsidRPr="0068012F" w:rsidRDefault="00473D2B" w:rsidP="0068012F">
      <w:pPr>
        <w:numPr>
          <w:ilvl w:val="0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Реснитчатые клетки</w:t>
      </w:r>
    </w:p>
    <w:p w:rsidR="00473D2B" w:rsidRPr="0068012F" w:rsidRDefault="00473D2B" w:rsidP="0068012F">
      <w:pPr>
        <w:numPr>
          <w:ilvl w:val="0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Бокаловидные клетки</w:t>
      </w:r>
    </w:p>
    <w:p w:rsidR="00473D2B" w:rsidRPr="0068012F" w:rsidRDefault="00473D2B" w:rsidP="0068012F">
      <w:pPr>
        <w:numPr>
          <w:ilvl w:val="0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Базальные клетки</w:t>
      </w:r>
    </w:p>
    <w:p w:rsidR="00473D2B" w:rsidRPr="0068012F" w:rsidRDefault="00473D2B" w:rsidP="0068012F">
      <w:pPr>
        <w:numPr>
          <w:ilvl w:val="0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Слой слизи</w:t>
      </w:r>
    </w:p>
    <w:p w:rsidR="00473D2B" w:rsidRPr="0068012F" w:rsidRDefault="00473D2B" w:rsidP="0068012F">
      <w:pPr>
        <w:numPr>
          <w:ilvl w:val="0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Подслизистый слой</w:t>
      </w:r>
    </w:p>
    <w:p w:rsidR="00473D2B" w:rsidRPr="0068012F" w:rsidRDefault="00473D2B" w:rsidP="0068012F">
      <w:pPr>
        <w:numPr>
          <w:ilvl w:val="0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Бронхиальная мускулатура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b/>
          <w:bCs/>
          <w:sz w:val="28"/>
          <w:szCs w:val="28"/>
        </w:rPr>
        <w:t>Варианты СБО</w:t>
      </w:r>
      <w:r w:rsidRPr="0068012F">
        <w:rPr>
          <w:sz w:val="28"/>
          <w:szCs w:val="28"/>
        </w:rPr>
        <w:t>: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Первичный (астматический)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Гетероаллергический</w:t>
      </w:r>
      <w:r w:rsidRPr="0068012F">
        <w:rPr>
          <w:sz w:val="28"/>
          <w:szCs w:val="28"/>
        </w:rPr>
        <w:t xml:space="preserve"> (на фоне симптомов аллергии)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анафилактический шок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лекарственная аллергия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**ангиоэдема (отёк Квинке)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**пневмокониозы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**полинозы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**аллергическая реакция при паразитарных заболеваниях (трихинеллёз)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Аутоиммунный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синдром Черджа-Стросс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реакция «трансплантат против хозяина»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синдром Дресслера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буллзный пемфигоид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Инфекционно-воспалительный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пневмония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туберкулз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бронхит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микозы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Обтурационный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ингаляция инородных тел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пролапс трахеи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бронхолитиаз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бронхоаденома, бронхокарцинома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синдром Мендельсона (30% летальность) – аспирация пищевых масс и соляной кислоты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Обтурационно-рестриктивный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ХОБЛ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хронический обструктивный бронхит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Дискинетический</w:t>
      </w:r>
      <w:r w:rsidRPr="0068012F">
        <w:rPr>
          <w:sz w:val="28"/>
          <w:szCs w:val="28"/>
        </w:rPr>
        <w:t xml:space="preserve"> – трахеобронхиальная дискинезия – снижение тонуса бронхов: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первичное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на фоне хронических процессов (астма, ХОБЛ, экспираторный стеноз)</w:t>
      </w:r>
    </w:p>
    <w:p w:rsidR="00473D2B" w:rsidRPr="0068012F" w:rsidRDefault="0068012F" w:rsidP="0068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2B" w:rsidRPr="0068012F">
        <w:rPr>
          <w:sz w:val="28"/>
          <w:szCs w:val="28"/>
        </w:rPr>
        <w:t>* эмфизема – развивается на фоне первичной и вторичной обструктивной эмфиземы вследствие эконираторного коллапса мелких бронхов (идёт потеря эластических свойств бронхов). В отличие от астмы обструкция малообратима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b/>
          <w:bCs/>
          <w:i/>
          <w:i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Гемодинамический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первичная лёгочно-артериальная гипертензия (болезнь Аэрса)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митральный стенох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застойное лгкое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ТЭЛА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Эндокринно-гуморальный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гипертиреоз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гипоталамический синдром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карциноидные опухоли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гормонозависимость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Нейрогенный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*Центральный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истерия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постконтузионный синдром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астматические нервно-психические варианты: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*** истероподобный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*** истероподобный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*** шунтовый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*Вегетативный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последствия энцефалита (отёк из-за механичес</w:t>
      </w:r>
      <w:r w:rsidR="0068012F">
        <w:rPr>
          <w:sz w:val="28"/>
          <w:szCs w:val="28"/>
        </w:rPr>
        <w:t xml:space="preserve">кого раздражения блуждающего </w:t>
      </w:r>
      <w:r w:rsidRPr="0068012F">
        <w:rPr>
          <w:sz w:val="28"/>
          <w:szCs w:val="28"/>
        </w:rPr>
        <w:t>нерва)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Ирритативно-токсический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отёк дыхательных путей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компонент острого респираторного дистресс-синдрома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применение ФОС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 передозировка вагостимуляторов (тиопентал натрия, циклопропан)</w:t>
      </w:r>
    </w:p>
    <w:p w:rsidR="00473D2B" w:rsidRPr="0068012F" w:rsidRDefault="00473D2B" w:rsidP="0068012F">
      <w:pPr>
        <w:numPr>
          <w:ilvl w:val="1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Токсический</w:t>
      </w:r>
      <w:r w:rsidR="0068012F">
        <w:rPr>
          <w:b/>
          <w:bCs/>
          <w:i/>
          <w:iCs/>
          <w:sz w:val="28"/>
          <w:szCs w:val="28"/>
        </w:rPr>
        <w:t xml:space="preserve"> </w:t>
      </w:r>
      <w:r w:rsidRPr="0068012F">
        <w:rPr>
          <w:sz w:val="28"/>
          <w:szCs w:val="28"/>
        </w:rPr>
        <w:t>- адренергический дисбаланс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передозировка бета-адреноблокаторов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** введение ацетилхолина, гистамина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sz w:val="28"/>
          <w:szCs w:val="28"/>
        </w:rPr>
        <w:t>Помощь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Определить состояние удушья, пока человек дышит сам, ничего не делать</w:t>
      </w:r>
    </w:p>
    <w:p w:rsidR="00473D2B" w:rsidRPr="0068012F" w:rsidRDefault="00473D2B" w:rsidP="0068012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8012F">
        <w:rPr>
          <w:b/>
          <w:bCs/>
          <w:i/>
          <w:iCs/>
          <w:sz w:val="28"/>
          <w:szCs w:val="28"/>
        </w:rPr>
        <w:t>Спелеотерапия</w:t>
      </w:r>
      <w:r w:rsidRPr="0068012F">
        <w:rPr>
          <w:sz w:val="28"/>
          <w:szCs w:val="28"/>
        </w:rPr>
        <w:t xml:space="preserve"> – создание сухого безаллергенного воздуха в солевой шахте</w:t>
      </w:r>
    </w:p>
    <w:p w:rsidR="00473D2B" w:rsidRDefault="00473D2B" w:rsidP="0068012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8012F">
        <w:rPr>
          <w:sz w:val="28"/>
          <w:szCs w:val="28"/>
        </w:rPr>
        <w:br w:type="page"/>
      </w:r>
      <w:r w:rsidRPr="0068012F">
        <w:rPr>
          <w:b/>
          <w:sz w:val="28"/>
          <w:szCs w:val="28"/>
        </w:rPr>
        <w:t>ЛИТЕРАТУРА</w:t>
      </w:r>
    </w:p>
    <w:p w:rsidR="0068012F" w:rsidRPr="0068012F" w:rsidRDefault="0068012F" w:rsidP="0068012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73D2B" w:rsidRPr="0068012F" w:rsidRDefault="00473D2B" w:rsidP="0068012F">
      <w:pPr>
        <w:numPr>
          <w:ilvl w:val="0"/>
          <w:numId w:val="12"/>
        </w:numPr>
        <w:tabs>
          <w:tab w:val="clear" w:pos="1428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Радужный Н.Л. Внутренние болезни Мн: ВШ, 2007, 365с</w:t>
      </w:r>
    </w:p>
    <w:p w:rsidR="00473D2B" w:rsidRPr="0068012F" w:rsidRDefault="00473D2B" w:rsidP="0068012F">
      <w:pPr>
        <w:numPr>
          <w:ilvl w:val="0"/>
          <w:numId w:val="12"/>
        </w:numPr>
        <w:tabs>
          <w:tab w:val="clear" w:pos="1428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012F">
        <w:rPr>
          <w:sz w:val="28"/>
          <w:szCs w:val="28"/>
        </w:rPr>
        <w:t>Пирогов К.Т Внутренние болезни, М: ЭКСМО, 2005</w:t>
      </w:r>
    </w:p>
    <w:p w:rsidR="00473D2B" w:rsidRPr="0068012F" w:rsidRDefault="00473D2B" w:rsidP="0068012F">
      <w:pPr>
        <w:numPr>
          <w:ilvl w:val="0"/>
          <w:numId w:val="12"/>
        </w:numPr>
        <w:tabs>
          <w:tab w:val="clear" w:pos="1428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012F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68012F">
          <w:rPr>
            <w:sz w:val="28"/>
            <w:szCs w:val="28"/>
          </w:rPr>
          <w:t>2008 г</w:t>
        </w:r>
      </w:smartTag>
      <w:r w:rsidRPr="0068012F">
        <w:rPr>
          <w:sz w:val="28"/>
          <w:szCs w:val="28"/>
        </w:rPr>
        <w:t>.</w:t>
      </w:r>
    </w:p>
    <w:p w:rsidR="004967EB" w:rsidRPr="0068012F" w:rsidRDefault="004967EB" w:rsidP="0068012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967EB" w:rsidRPr="0068012F" w:rsidSect="00680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63C69"/>
    <w:multiLevelType w:val="hybridMultilevel"/>
    <w:tmpl w:val="931619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21246"/>
    <w:multiLevelType w:val="hybridMultilevel"/>
    <w:tmpl w:val="820A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D728C"/>
    <w:multiLevelType w:val="multilevel"/>
    <w:tmpl w:val="3DAAF0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0479B"/>
    <w:multiLevelType w:val="hybridMultilevel"/>
    <w:tmpl w:val="9B36D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02BD3"/>
    <w:multiLevelType w:val="hybridMultilevel"/>
    <w:tmpl w:val="CD143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614E77"/>
    <w:multiLevelType w:val="hybridMultilevel"/>
    <w:tmpl w:val="D92E663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9A9426A"/>
    <w:multiLevelType w:val="hybridMultilevel"/>
    <w:tmpl w:val="2A7E7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4A29CA"/>
    <w:multiLevelType w:val="hybridMultilevel"/>
    <w:tmpl w:val="AAD2AD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BB444B"/>
    <w:multiLevelType w:val="hybridMultilevel"/>
    <w:tmpl w:val="660433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69313DC6"/>
    <w:multiLevelType w:val="hybridMultilevel"/>
    <w:tmpl w:val="0F94F70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0A0C13"/>
    <w:multiLevelType w:val="hybridMultilevel"/>
    <w:tmpl w:val="E82EDBB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6C8260B"/>
    <w:multiLevelType w:val="hybridMultilevel"/>
    <w:tmpl w:val="54CC8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1F7B6F"/>
    <w:multiLevelType w:val="hybridMultilevel"/>
    <w:tmpl w:val="32C404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D2B"/>
    <w:rsid w:val="00473D2B"/>
    <w:rsid w:val="004967EB"/>
    <w:rsid w:val="005327CF"/>
    <w:rsid w:val="00532EEB"/>
    <w:rsid w:val="005B4592"/>
    <w:rsid w:val="0068012F"/>
    <w:rsid w:val="006938C3"/>
    <w:rsid w:val="00725100"/>
    <w:rsid w:val="007B7732"/>
    <w:rsid w:val="00917600"/>
    <w:rsid w:val="00BE07F6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474BD1-89A7-4497-99A2-52FCB591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2B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73D2B"/>
    <w:pPr>
      <w:keepNext/>
      <w:ind w:left="1416" w:firstLine="708"/>
      <w:outlineLvl w:val="3"/>
    </w:pPr>
    <w:rPr>
      <w:b/>
      <w:bCs/>
      <w:sz w:val="20"/>
    </w:rPr>
  </w:style>
  <w:style w:type="paragraph" w:styleId="8">
    <w:name w:val="heading 8"/>
    <w:basedOn w:val="a"/>
    <w:next w:val="a"/>
    <w:link w:val="80"/>
    <w:uiPriority w:val="99"/>
    <w:qFormat/>
    <w:rsid w:val="00473D2B"/>
    <w:pPr>
      <w:keepNext/>
      <w:ind w:left="1068" w:firstLine="348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uiPriority w:val="99"/>
    <w:rsid w:val="00473D2B"/>
    <w:pPr>
      <w:ind w:left="360"/>
    </w:pPr>
    <w:rPr>
      <w:sz w:val="20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473D2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Irina</cp:lastModifiedBy>
  <cp:revision>2</cp:revision>
  <dcterms:created xsi:type="dcterms:W3CDTF">2014-08-13T08:40:00Z</dcterms:created>
  <dcterms:modified xsi:type="dcterms:W3CDTF">2014-08-13T08:40:00Z</dcterms:modified>
</cp:coreProperties>
</file>