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397" w:rsidRPr="00CB7276" w:rsidRDefault="00443397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Учебная дисциплина: КАРЬЕРНЫЙ ТРАНСПОРТ</w:t>
      </w:r>
    </w:p>
    <w:p w:rsidR="00443397" w:rsidRDefault="00443397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4F34" w:rsidRPr="00CB7276" w:rsidRDefault="00443397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B7276">
        <w:rPr>
          <w:rFonts w:ascii="Times New Roman" w:hAnsi="Times New Roman"/>
          <w:b/>
          <w:sz w:val="28"/>
          <w:szCs w:val="24"/>
        </w:rPr>
        <w:t>Реферат на тему: «Карьерные автомобильные дороги»</w:t>
      </w:r>
    </w:p>
    <w:p w:rsidR="00443397" w:rsidRPr="00CB7276" w:rsidRDefault="00443397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3397" w:rsidRPr="00CB7276" w:rsidRDefault="00443397" w:rsidP="00CB7276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Выполнил студент: Сергуня</w:t>
      </w:r>
    </w:p>
    <w:p w:rsidR="00443397" w:rsidRPr="00CB7276" w:rsidRDefault="00443397" w:rsidP="00CB7276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Петрозаводский государственный университет</w:t>
      </w:r>
    </w:p>
    <w:p w:rsidR="00443397" w:rsidRPr="00CB7276" w:rsidRDefault="00443397" w:rsidP="00CB7276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Костомукшский филиал</w:t>
      </w: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3397" w:rsidRPr="00CB7276" w:rsidRDefault="00443397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Республика Карелия, 2009 год</w:t>
      </w:r>
    </w:p>
    <w:p w:rsidR="00913A94" w:rsidRPr="00CB7276" w:rsidRDefault="00CB7276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13A94" w:rsidRPr="00CB7276">
        <w:rPr>
          <w:rFonts w:ascii="Times New Roman" w:hAnsi="Times New Roman"/>
          <w:b/>
          <w:sz w:val="28"/>
          <w:szCs w:val="24"/>
        </w:rPr>
        <w:t>Содержание: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3A94" w:rsidRPr="00CB7276" w:rsidRDefault="00913A94" w:rsidP="00CB727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Параметры карьерных автод</w:t>
      </w:r>
      <w:r w:rsidR="00CB7276">
        <w:rPr>
          <w:rFonts w:ascii="Times New Roman" w:hAnsi="Times New Roman"/>
          <w:sz w:val="28"/>
          <w:szCs w:val="24"/>
        </w:rPr>
        <w:t>орог</w:t>
      </w:r>
    </w:p>
    <w:p w:rsidR="00913A94" w:rsidRPr="00CB7276" w:rsidRDefault="00913A94" w:rsidP="00CB727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Содержан</w:t>
      </w:r>
      <w:r w:rsidR="00CB7276">
        <w:rPr>
          <w:rFonts w:ascii="Times New Roman" w:hAnsi="Times New Roman"/>
          <w:sz w:val="28"/>
          <w:szCs w:val="24"/>
        </w:rPr>
        <w:t>ие и ремонт карьерных автодорог</w:t>
      </w:r>
    </w:p>
    <w:p w:rsidR="008F4F34" w:rsidRPr="00CB7276" w:rsidRDefault="008F4F34" w:rsidP="00CB727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Список использованной литературы и источников </w:t>
      </w:r>
    </w:p>
    <w:p w:rsidR="00C21B34" w:rsidRPr="00CB7276" w:rsidRDefault="00CB7276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4B3A2A" w:rsidRPr="00CB7276">
        <w:rPr>
          <w:rFonts w:ascii="Times New Roman" w:hAnsi="Times New Roman"/>
          <w:b/>
          <w:sz w:val="28"/>
          <w:szCs w:val="24"/>
        </w:rPr>
        <w:t>ПАРАМЕТРЫ КАРЬЕРНЫХ АВТОМОБИЛЬНЫХ ДОРОГ</w:t>
      </w: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3A2A" w:rsidRPr="00CB7276" w:rsidRDefault="004B3A2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Наибольшее распространение в мире по количеству карьеров и объему перевозок занимает автомобильный транспорт. Особенно широкое распространение автотранспорт получил </w:t>
      </w:r>
      <w:r w:rsidR="00BD4414" w:rsidRPr="00CB7276">
        <w:rPr>
          <w:rFonts w:ascii="Times New Roman" w:hAnsi="Times New Roman"/>
          <w:sz w:val="28"/>
          <w:szCs w:val="24"/>
        </w:rPr>
        <w:t>в</w:t>
      </w:r>
      <w:r w:rsidRPr="00CB7276">
        <w:rPr>
          <w:rFonts w:ascii="Times New Roman" w:hAnsi="Times New Roman"/>
          <w:sz w:val="28"/>
          <w:szCs w:val="24"/>
        </w:rPr>
        <w:t xml:space="preserve"> карьерах по добыче цветных и железных руд, горно-химического сырья, строительных материалов. Причем автомобильный транспорт используется и, как основной вид транспорта, и в комбинации с конвейерным и железнодорожным.</w:t>
      </w:r>
    </w:p>
    <w:p w:rsidR="004B3A2A" w:rsidRPr="00CB7276" w:rsidRDefault="004B3A2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 качестве основного вида автомобильный транспорт получил распространение: при строительстве карьеров, при разработке месторождений, имеющих включения пустых пород; при разработке месторождений малой и средней мощности; при сравнительно небольших расстояниях транспортирования (до 3-4 км); при разработке месторождения, расположенного вдали от магистральных дорог и мощных энергетических ресурсов.</w:t>
      </w:r>
    </w:p>
    <w:p w:rsidR="004B3A2A" w:rsidRPr="00CB7276" w:rsidRDefault="0007741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Схемы движения автотранспорта определяются горнотехническими условиями разработки месторождения и направлением транспортирования полезных ископаемых и вскрышных пород. Связь рабочих горизонтов с поверхностью может осуществляться прямыми, спиральными, петлевыми съездами и их комбинацией.</w:t>
      </w:r>
    </w:p>
    <w:p w:rsidR="0007741F" w:rsidRPr="00CB7276" w:rsidRDefault="0007741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При разработке месторождений с горизонтальным и слабонаклонным залеганием полезного ископаемого при небольшой глубине, а также на нагорных карьерах применяются прямые съезды. </w:t>
      </w:r>
      <w:r w:rsidR="00BD4414" w:rsidRPr="00CB7276">
        <w:rPr>
          <w:rFonts w:ascii="Times New Roman" w:hAnsi="Times New Roman"/>
          <w:sz w:val="28"/>
          <w:szCs w:val="24"/>
        </w:rPr>
        <w:t>В</w:t>
      </w:r>
      <w:r w:rsidRPr="00CB7276">
        <w:rPr>
          <w:rFonts w:ascii="Times New Roman" w:hAnsi="Times New Roman"/>
          <w:sz w:val="28"/>
          <w:szCs w:val="24"/>
        </w:rPr>
        <w:t xml:space="preserve"> глубоких карьерах с ограниченными размерами в плане получили распространение спиральные съезды. При значительной глубине и при разработке месторождений на склоне горы, когда достигнуть заданных отметок прямым съездом не удается, используются петлевые съезды.</w:t>
      </w:r>
      <w:r w:rsidR="00BD4414" w:rsidRPr="00CB7276">
        <w:rPr>
          <w:rFonts w:ascii="Times New Roman" w:hAnsi="Times New Roman"/>
          <w:sz w:val="28"/>
          <w:szCs w:val="24"/>
        </w:rPr>
        <w:t xml:space="preserve"> В большинстве карьеров распространение получили комбинированные съезды, причем чаще комбинация спиральных и петлевых.</w:t>
      </w:r>
    </w:p>
    <w:p w:rsidR="00BD4414" w:rsidRPr="00CB7276" w:rsidRDefault="00BD441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Автодороги в карьерах разделяют: </w:t>
      </w:r>
    </w:p>
    <w:p w:rsidR="00BD4414" w:rsidRPr="00CB7276" w:rsidRDefault="00BD441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- по характеру перевозимого груза – на производственные (технологические, служащие для транспортирования полезного ископаемого к пунктам разгрузки и вскрыши в отвалы) и служебные (хозяйственные – для перевозки хозяйственных и вспомогательных грузов и оборудования);</w:t>
      </w:r>
    </w:p>
    <w:p w:rsidR="00BD4414" w:rsidRPr="00CB7276" w:rsidRDefault="00BD441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- по условиям эксплуатации – на постоянные (стационарные), рассчитанные на длительный срок эксплуатации, и временные со сроком службы до трех лет, перемещаемые вслед за продвижением фронта работ.</w:t>
      </w:r>
    </w:p>
    <w:p w:rsidR="00BD4414" w:rsidRPr="00CB7276" w:rsidRDefault="00BD441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Главным признаком, характеризующим конструкцию и параметры автодороги является грузонапряженность (количество груза с учетом всех видов перевозки в тоннах, переводимое по данному участку дороги в единицу времени), в зависимости от которой дороги подразделяются на три категории</w:t>
      </w:r>
      <w:r w:rsidR="006267BE" w:rsidRPr="00CB7276">
        <w:rPr>
          <w:rFonts w:ascii="Times New Roman" w:hAnsi="Times New Roman"/>
          <w:sz w:val="28"/>
          <w:szCs w:val="24"/>
        </w:rPr>
        <w:t>:</w:t>
      </w:r>
    </w:p>
    <w:p w:rsidR="005111D4" w:rsidRPr="00CB7276" w:rsidRDefault="005111D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2731"/>
        <w:gridCol w:w="3191"/>
      </w:tblGrid>
      <w:tr w:rsidR="006267BE" w:rsidRPr="00CB7276" w:rsidTr="00CB7276">
        <w:tc>
          <w:tcPr>
            <w:tcW w:w="5920" w:type="dxa"/>
            <w:gridSpan w:val="2"/>
            <w:tcBorders>
              <w:top w:val="double" w:sz="4" w:space="0" w:color="auto"/>
            </w:tcBorders>
          </w:tcPr>
          <w:p w:rsidR="006267BE" w:rsidRPr="00CB7276" w:rsidRDefault="006267B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Грузонапряженность (млн.т брутто в год)</w:t>
            </w:r>
            <w:r w:rsidR="00CB7276" w:rsidRPr="00CB72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6F3E" w:rsidRPr="00CB7276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CB7276">
              <w:rPr>
                <w:rFonts w:ascii="Times New Roman" w:hAnsi="Times New Roman"/>
                <w:sz w:val="20"/>
                <w:szCs w:val="20"/>
              </w:rPr>
              <w:t xml:space="preserve"> использовании автосамосвалов грузоподъемностью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</w:tcBorders>
          </w:tcPr>
          <w:p w:rsidR="006267BE" w:rsidRPr="00CB7276" w:rsidRDefault="006267B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Категория дороги</w:t>
            </w:r>
          </w:p>
        </w:tc>
      </w:tr>
      <w:tr w:rsidR="006267BE" w:rsidRPr="00CB7276" w:rsidTr="00CB7276">
        <w:trPr>
          <w:trHeight w:val="300"/>
        </w:trPr>
        <w:tc>
          <w:tcPr>
            <w:tcW w:w="3189" w:type="dxa"/>
            <w:tcBorders>
              <w:bottom w:val="double" w:sz="4" w:space="0" w:color="auto"/>
            </w:tcBorders>
          </w:tcPr>
          <w:p w:rsidR="006267BE" w:rsidRPr="00CB7276" w:rsidRDefault="006267B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75 т</w:t>
            </w:r>
          </w:p>
        </w:tc>
        <w:tc>
          <w:tcPr>
            <w:tcW w:w="2731" w:type="dxa"/>
            <w:tcBorders>
              <w:bottom w:val="double" w:sz="4" w:space="0" w:color="auto"/>
            </w:tcBorders>
          </w:tcPr>
          <w:p w:rsidR="006267BE" w:rsidRPr="00CB7276" w:rsidRDefault="006267B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более 75 т</w:t>
            </w:r>
          </w:p>
        </w:tc>
        <w:tc>
          <w:tcPr>
            <w:tcW w:w="3191" w:type="dxa"/>
            <w:vMerge/>
            <w:tcBorders>
              <w:bottom w:val="double" w:sz="4" w:space="0" w:color="auto"/>
            </w:tcBorders>
          </w:tcPr>
          <w:p w:rsidR="006267BE" w:rsidRPr="00CB7276" w:rsidRDefault="006267B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6F3E" w:rsidRPr="00CB7276" w:rsidTr="00CB7276">
        <w:trPr>
          <w:trHeight w:val="45"/>
        </w:trPr>
        <w:tc>
          <w:tcPr>
            <w:tcW w:w="3189" w:type="dxa"/>
            <w:tcBorders>
              <w:top w:val="double" w:sz="4" w:space="0" w:color="auto"/>
            </w:tcBorders>
          </w:tcPr>
          <w:p w:rsidR="009D6F3E" w:rsidRPr="00CB7276" w:rsidRDefault="00913A9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9D6F3E" w:rsidRPr="00CB7276"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2731" w:type="dxa"/>
            <w:tcBorders>
              <w:top w:val="double" w:sz="4" w:space="0" w:color="auto"/>
            </w:tcBorders>
          </w:tcPr>
          <w:p w:rsidR="009D6F3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свыше 25</w:t>
            </w:r>
          </w:p>
        </w:tc>
        <w:tc>
          <w:tcPr>
            <w:tcW w:w="3191" w:type="dxa"/>
            <w:tcBorders>
              <w:top w:val="double" w:sz="4" w:space="0" w:color="auto"/>
            </w:tcBorders>
          </w:tcPr>
          <w:p w:rsidR="009D6F3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267BE" w:rsidRPr="00CB7276" w:rsidTr="00CB7276">
        <w:tc>
          <w:tcPr>
            <w:tcW w:w="3189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 + 15</w:t>
            </w:r>
          </w:p>
        </w:tc>
        <w:tc>
          <w:tcPr>
            <w:tcW w:w="2731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8 + 25</w:t>
            </w:r>
          </w:p>
        </w:tc>
        <w:tc>
          <w:tcPr>
            <w:tcW w:w="3191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6267BE" w:rsidRPr="00CB7276" w:rsidTr="00CB7276">
        <w:tc>
          <w:tcPr>
            <w:tcW w:w="3189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2731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8</w:t>
            </w:r>
          </w:p>
        </w:tc>
        <w:tc>
          <w:tcPr>
            <w:tcW w:w="3191" w:type="dxa"/>
          </w:tcPr>
          <w:p w:rsidR="006267BE" w:rsidRPr="00CB7276" w:rsidRDefault="009D6F3E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9D6F3E" w:rsidRPr="00CB7276" w:rsidRDefault="009D6F3E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Основные параметры и конструкция дорог разных категорий должна соответствовать требованиям действующих СНиП 2.05.07-91 «Промышленный транспорт».</w:t>
      </w: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D6F3E" w:rsidRPr="00CB7276" w:rsidRDefault="009D6F3E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Примерное распределение карьерных автодорог по категориям и средней скорости движения приведено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393"/>
        <w:gridCol w:w="1987"/>
        <w:gridCol w:w="2393"/>
      </w:tblGrid>
      <w:tr w:rsidR="009D6F3E" w:rsidRPr="00CB7276" w:rsidTr="00CB7276">
        <w:tc>
          <w:tcPr>
            <w:tcW w:w="2391" w:type="dxa"/>
            <w:tcBorders>
              <w:top w:val="double" w:sz="4" w:space="0" w:color="auto"/>
              <w:bottom w:val="double" w:sz="4" w:space="0" w:color="auto"/>
            </w:tcBorders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Характеристики и назначение дороги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Время существования</w:t>
            </w:r>
          </w:p>
        </w:tc>
        <w:tc>
          <w:tcPr>
            <w:tcW w:w="1987" w:type="dxa"/>
            <w:tcBorders>
              <w:top w:val="double" w:sz="4" w:space="0" w:color="auto"/>
              <w:bottom w:val="double" w:sz="4" w:space="0" w:color="auto"/>
            </w:tcBorders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Средняя скорость движения км/ч</w:t>
            </w:r>
          </w:p>
        </w:tc>
        <w:tc>
          <w:tcPr>
            <w:tcW w:w="2393" w:type="dxa"/>
            <w:tcBorders>
              <w:top w:val="double" w:sz="4" w:space="0" w:color="auto"/>
              <w:bottom w:val="double" w:sz="4" w:space="0" w:color="auto"/>
            </w:tcBorders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Категория дороги</w:t>
            </w:r>
          </w:p>
        </w:tc>
      </w:tr>
      <w:tr w:rsidR="007E50BF" w:rsidRPr="00CB7276" w:rsidTr="00CB7276">
        <w:tc>
          <w:tcPr>
            <w:tcW w:w="9164" w:type="dxa"/>
            <w:gridSpan w:val="4"/>
            <w:tcBorders>
              <w:top w:val="double" w:sz="4" w:space="0" w:color="auto"/>
            </w:tcBorders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Постоянные дороги</w:t>
            </w:r>
          </w:p>
        </w:tc>
      </w:tr>
      <w:tr w:rsidR="009D6F3E" w:rsidRPr="00CB7276" w:rsidTr="00CB7276">
        <w:tc>
          <w:tcPr>
            <w:tcW w:w="2391" w:type="dxa"/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Главные дороги, связывающие карьер с обогатительной фабрикой, складом, перегрузочным пунктом и т.д.</w:t>
            </w:r>
          </w:p>
        </w:tc>
        <w:tc>
          <w:tcPr>
            <w:tcW w:w="2393" w:type="dxa"/>
          </w:tcPr>
          <w:p w:rsidR="009D6F3E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Срок разработки месторождения</w:t>
            </w:r>
          </w:p>
        </w:tc>
        <w:tc>
          <w:tcPr>
            <w:tcW w:w="1987" w:type="dxa"/>
          </w:tcPr>
          <w:p w:rsidR="009D6F3E" w:rsidRPr="00CB7276" w:rsidRDefault="007E50BF" w:rsidP="00CB7276">
            <w:pPr>
              <w:pStyle w:val="a3"/>
              <w:spacing w:line="360" w:lineRule="auto"/>
              <w:ind w:right="-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50-60</w:t>
            </w:r>
          </w:p>
        </w:tc>
        <w:tc>
          <w:tcPr>
            <w:tcW w:w="2393" w:type="dxa"/>
          </w:tcPr>
          <w:p w:rsidR="009D6F3E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Главные съезды и заезды в карьер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 же, но с изменением длины по мере разработки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20-25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913A9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Магистральные</w:t>
            </w:r>
            <w:r w:rsidR="007E50BF" w:rsidRPr="00CB7276">
              <w:rPr>
                <w:rFonts w:ascii="Times New Roman" w:hAnsi="Times New Roman"/>
                <w:sz w:val="20"/>
                <w:szCs w:val="20"/>
              </w:rPr>
              <w:t xml:space="preserve"> от главных съездов в карьер до отвалов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Срок существования отвала (8-10 лет)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30-40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Заезды на отвалы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 же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15-20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Дороги на поверхности отвала, связывающие ряд участков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Срок отработки группы горизонтов (3-5 лет)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 xml:space="preserve">до 20-25 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7E50BF" w:rsidRPr="00CB7276" w:rsidTr="00CB7276">
        <w:tc>
          <w:tcPr>
            <w:tcW w:w="9164" w:type="dxa"/>
            <w:gridSpan w:val="4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Временные дороги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Проезды по уступам и заезды к экскаваторам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Срок эксплуатации горизонта (1-2 года)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10-15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7E50BF" w:rsidRPr="00CB7276" w:rsidTr="00CB7276">
        <w:tc>
          <w:tcPr>
            <w:tcW w:w="2391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Проезды на отвалах и дорогах на отсыпаемых участках</w:t>
            </w:r>
          </w:p>
        </w:tc>
        <w:tc>
          <w:tcPr>
            <w:tcW w:w="2393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Срок эксплуатации отсыпаемого участка</w:t>
            </w:r>
          </w:p>
        </w:tc>
        <w:tc>
          <w:tcPr>
            <w:tcW w:w="1987" w:type="dxa"/>
          </w:tcPr>
          <w:p w:rsidR="007E50BF" w:rsidRPr="00CB7276" w:rsidRDefault="007E50BF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10-15</w:t>
            </w:r>
          </w:p>
        </w:tc>
        <w:tc>
          <w:tcPr>
            <w:tcW w:w="2393" w:type="dxa"/>
          </w:tcPr>
          <w:p w:rsidR="007E50BF" w:rsidRPr="00CB7276" w:rsidRDefault="0085290A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9D6F3E" w:rsidRPr="00CB7276" w:rsidRDefault="009D6F3E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3A2A" w:rsidRPr="00CB7276" w:rsidRDefault="0085290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Автомобильные дороги состоят из земляного полотна с искусственными сооружениями, проезжей части и обочин. Устойчивость земляного полотна достигается укладкой его из прочных грунтов и устройствами для отвода поверхностных и грунтовых вод.</w:t>
      </w:r>
    </w:p>
    <w:p w:rsidR="0085290A" w:rsidRPr="00CB7276" w:rsidRDefault="0085290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Ширина земляного полотна складывается из ширины проезжей части и ее двух обочин. Ширина проезжей части карьерных автомобильных дорог определяется в зависимости от скорости движения, габаритов автомобилей и схемы движения.</w:t>
      </w:r>
    </w:p>
    <w:p w:rsidR="0085290A" w:rsidRPr="00CB7276" w:rsidRDefault="0085290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 карьерах могут быть следующие схемы движения: встречное по одной полосе автодороги, встречное по двум полосам и кольцевое.</w:t>
      </w:r>
    </w:p>
    <w:p w:rsidR="0085290A" w:rsidRPr="00CB7276" w:rsidRDefault="0085290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При двухполосном движении ширина проезжей части Ш постоянных автодорог определяется по формуле:</w:t>
      </w:r>
    </w:p>
    <w:p w:rsidR="0085290A" w:rsidRPr="00CB7276" w:rsidRDefault="0085290A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Ш = 2 ЕК</w:t>
      </w:r>
      <w:r w:rsidRPr="00CB7276">
        <w:rPr>
          <w:rFonts w:ascii="Times New Roman" w:hAnsi="Times New Roman"/>
          <w:sz w:val="28"/>
          <w:szCs w:val="24"/>
          <w:vertAlign w:val="subscript"/>
        </w:rPr>
        <w:t>ν</w:t>
      </w:r>
      <w:r w:rsidR="00202B03" w:rsidRPr="00CB7276">
        <w:rPr>
          <w:rFonts w:ascii="Times New Roman" w:hAnsi="Times New Roman"/>
          <w:sz w:val="28"/>
          <w:szCs w:val="24"/>
        </w:rPr>
        <w:t xml:space="preserve"> + ∆Ш</w:t>
      </w:r>
    </w:p>
    <w:p w:rsidR="004B3A2A" w:rsidRPr="00CB7276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где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Е – ширина автомобиля, м;</w:t>
      </w:r>
    </w:p>
    <w:p w:rsidR="00202B03" w:rsidRPr="00CB7276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К</w:t>
      </w:r>
      <w:r w:rsidRPr="00CB7276">
        <w:rPr>
          <w:rFonts w:ascii="Times New Roman" w:hAnsi="Times New Roman"/>
          <w:sz w:val="28"/>
          <w:szCs w:val="24"/>
          <w:vertAlign w:val="subscript"/>
        </w:rPr>
        <w:t>ν</w:t>
      </w:r>
      <w:r w:rsidRPr="00CB7276">
        <w:rPr>
          <w:rFonts w:ascii="Times New Roman" w:hAnsi="Times New Roman"/>
          <w:sz w:val="28"/>
          <w:szCs w:val="24"/>
        </w:rPr>
        <w:t xml:space="preserve"> – коэффициент, учитывающий суммарную скорость встречных автомобилей</w:t>
      </w:r>
    </w:p>
    <w:p w:rsidR="00202B03" w:rsidRPr="00CB7276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(при </w:t>
      </w:r>
      <w:r w:rsidRPr="00CB7276">
        <w:rPr>
          <w:rFonts w:ascii="Times New Roman" w:hAnsi="Times New Roman"/>
          <w:sz w:val="28"/>
          <w:szCs w:val="24"/>
          <w:lang w:val="en-US"/>
        </w:rPr>
        <w:t>V</w:t>
      </w:r>
      <w:r w:rsidRPr="00CB7276">
        <w:rPr>
          <w:rFonts w:ascii="Times New Roman" w:hAnsi="Times New Roman"/>
          <w:sz w:val="28"/>
          <w:szCs w:val="24"/>
        </w:rPr>
        <w:t xml:space="preserve"> = 20-30 км/ч, К</w:t>
      </w:r>
      <w:r w:rsidRPr="00CB7276">
        <w:rPr>
          <w:rFonts w:ascii="Times New Roman" w:hAnsi="Times New Roman"/>
          <w:sz w:val="28"/>
          <w:szCs w:val="24"/>
          <w:vertAlign w:val="subscript"/>
        </w:rPr>
        <w:t>ν</w:t>
      </w:r>
      <w:r w:rsidRPr="00CB7276">
        <w:rPr>
          <w:rFonts w:ascii="Times New Roman" w:hAnsi="Times New Roman"/>
          <w:sz w:val="28"/>
          <w:szCs w:val="24"/>
        </w:rPr>
        <w:t xml:space="preserve"> = 1,6 – 1,9);</w:t>
      </w:r>
    </w:p>
    <w:p w:rsidR="00202B03" w:rsidRPr="00CB7276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∆Ш – величина, учитывающая габариты автомобиля.</w:t>
      </w:r>
    </w:p>
    <w:p w:rsidR="00202B03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Для достижения высоких технико-экономических показателей работы карьерных самосвалов рекомендуются следующие значения ширины дороги (Ш, м) для встречного двухполосного движения: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526"/>
        <w:gridCol w:w="1559"/>
        <w:gridCol w:w="1915"/>
      </w:tblGrid>
      <w:tr w:rsidR="00202B03" w:rsidRPr="00CB7276" w:rsidTr="00CB7276">
        <w:tc>
          <w:tcPr>
            <w:tcW w:w="1913" w:type="dxa"/>
            <w:vMerge w:val="restart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Грузоподъемность автосамосвала, т</w:t>
            </w:r>
          </w:p>
        </w:tc>
        <w:tc>
          <w:tcPr>
            <w:tcW w:w="4999" w:type="dxa"/>
            <w:gridSpan w:val="3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Ширина автодороги, м</w:t>
            </w:r>
          </w:p>
        </w:tc>
        <w:tc>
          <w:tcPr>
            <w:tcW w:w="1915" w:type="dxa"/>
            <w:vMerge w:val="restart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Минимальная ширина, м</w:t>
            </w:r>
          </w:p>
        </w:tc>
      </w:tr>
      <w:tr w:rsidR="00202B03" w:rsidRPr="00CB7276" w:rsidTr="00CB7276">
        <w:tc>
          <w:tcPr>
            <w:tcW w:w="1913" w:type="dxa"/>
            <w:vMerge/>
          </w:tcPr>
          <w:p w:rsidR="00202B03" w:rsidRPr="00CB7276" w:rsidRDefault="00202B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цементно-бетонное покрытие</w:t>
            </w:r>
          </w:p>
        </w:tc>
        <w:tc>
          <w:tcPr>
            <w:tcW w:w="1526" w:type="dxa"/>
          </w:tcPr>
          <w:p w:rsidR="005111D4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 xml:space="preserve">щебеночное </w:t>
            </w:r>
          </w:p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покрытие</w:t>
            </w:r>
          </w:p>
        </w:tc>
        <w:tc>
          <w:tcPr>
            <w:tcW w:w="1559" w:type="dxa"/>
          </w:tcPr>
          <w:p w:rsidR="005111D4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 xml:space="preserve">грунтовое </w:t>
            </w:r>
          </w:p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покрытие</w:t>
            </w:r>
          </w:p>
        </w:tc>
        <w:tc>
          <w:tcPr>
            <w:tcW w:w="1915" w:type="dxa"/>
            <w:vMerge/>
          </w:tcPr>
          <w:p w:rsidR="00202B03" w:rsidRPr="00CB7276" w:rsidRDefault="00202B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B03" w:rsidRPr="00CB7276" w:rsidTr="00CB7276">
        <w:tc>
          <w:tcPr>
            <w:tcW w:w="1913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27-30</w:t>
            </w: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10,5-14,00</w:t>
            </w:r>
          </w:p>
        </w:tc>
        <w:tc>
          <w:tcPr>
            <w:tcW w:w="1526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10,2-13,8</w:t>
            </w:r>
          </w:p>
        </w:tc>
        <w:tc>
          <w:tcPr>
            <w:tcW w:w="1559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10,0-13,3</w:t>
            </w:r>
          </w:p>
        </w:tc>
        <w:tc>
          <w:tcPr>
            <w:tcW w:w="1915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202B03" w:rsidRPr="00CB7276" w:rsidTr="00CB7276">
        <w:tc>
          <w:tcPr>
            <w:tcW w:w="1913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40-42</w:t>
            </w: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11,4-15,3</w:t>
            </w:r>
          </w:p>
        </w:tc>
        <w:tc>
          <w:tcPr>
            <w:tcW w:w="1526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11,1-15,1</w:t>
            </w:r>
          </w:p>
        </w:tc>
        <w:tc>
          <w:tcPr>
            <w:tcW w:w="1559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10,8-15,0</w:t>
            </w:r>
          </w:p>
        </w:tc>
        <w:tc>
          <w:tcPr>
            <w:tcW w:w="1915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202B03" w:rsidRPr="00CB7276" w:rsidTr="00CB7276">
        <w:tc>
          <w:tcPr>
            <w:tcW w:w="1913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14,4-20,2</w:t>
            </w:r>
          </w:p>
        </w:tc>
        <w:tc>
          <w:tcPr>
            <w:tcW w:w="1526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14,4-20,1</w:t>
            </w:r>
          </w:p>
        </w:tc>
        <w:tc>
          <w:tcPr>
            <w:tcW w:w="1559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14,0-19,4</w:t>
            </w:r>
          </w:p>
        </w:tc>
        <w:tc>
          <w:tcPr>
            <w:tcW w:w="1915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202B03" w:rsidRPr="00CB7276" w:rsidTr="00CB7276">
        <w:tc>
          <w:tcPr>
            <w:tcW w:w="1913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110-120</w:t>
            </w: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18,3-24,5</w:t>
            </w:r>
          </w:p>
        </w:tc>
        <w:tc>
          <w:tcPr>
            <w:tcW w:w="1526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18,0-24,2</w:t>
            </w:r>
          </w:p>
        </w:tc>
        <w:tc>
          <w:tcPr>
            <w:tcW w:w="1559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17,3-24,0</w:t>
            </w:r>
          </w:p>
        </w:tc>
        <w:tc>
          <w:tcPr>
            <w:tcW w:w="1915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202B03" w:rsidRPr="00CB7276" w:rsidTr="00CB7276">
        <w:tc>
          <w:tcPr>
            <w:tcW w:w="1913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170-180</w:t>
            </w:r>
          </w:p>
        </w:tc>
        <w:tc>
          <w:tcPr>
            <w:tcW w:w="1914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22,8-30,1</w:t>
            </w:r>
          </w:p>
        </w:tc>
        <w:tc>
          <w:tcPr>
            <w:tcW w:w="1526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22,5-29,7</w:t>
            </w:r>
          </w:p>
        </w:tc>
        <w:tc>
          <w:tcPr>
            <w:tcW w:w="1559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21,9-29,4</w:t>
            </w:r>
          </w:p>
        </w:tc>
        <w:tc>
          <w:tcPr>
            <w:tcW w:w="1915" w:type="dxa"/>
          </w:tcPr>
          <w:p w:rsidR="00202B03" w:rsidRPr="00CB7276" w:rsidRDefault="005111D4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</w:tr>
    </w:tbl>
    <w:p w:rsidR="00202B03" w:rsidRPr="00CB7276" w:rsidRDefault="00202B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111D4" w:rsidRPr="00CB7276" w:rsidRDefault="005111D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Рекомендуемая ширина проезжей части представлена ее граничными значениями. Минимальная ширина определяется условиями безопасности движения, максимальная – требованиями наиболее полного использования тяговых качеств автоса</w:t>
      </w:r>
      <w:r w:rsidR="00CB7276">
        <w:rPr>
          <w:rFonts w:ascii="Times New Roman" w:hAnsi="Times New Roman"/>
          <w:sz w:val="28"/>
          <w:szCs w:val="24"/>
        </w:rPr>
        <w:t>мосвалов.</w:t>
      </w:r>
    </w:p>
    <w:p w:rsidR="00202B03" w:rsidRPr="00CB7276" w:rsidRDefault="005111D4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При однополосном движении ширина полотна</w:t>
      </w:r>
      <w:r w:rsidR="00D93B36" w:rsidRPr="00CB7276">
        <w:rPr>
          <w:rFonts w:ascii="Times New Roman" w:hAnsi="Times New Roman"/>
          <w:sz w:val="28"/>
          <w:szCs w:val="24"/>
        </w:rPr>
        <w:t xml:space="preserve"> – БелАЗ-7540 – 5,5-6,0 м; БелАЗ-7548 – 5,8-6,6 м; БелАЗ-549 – 8-9,8 м; БелАЗ-7519 – 8,3-10,6 м; БелАЗ-7521 – 10,4-12,8 м.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На криволинейных участках трассы проезжая часть выполняется с уширением (ш, м), размер которого определяется выражением: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ш = </w:t>
      </w:r>
      <w:r w:rsidRPr="00CB7276">
        <w:rPr>
          <w:rFonts w:ascii="Times New Roman" w:hAnsi="Times New Roman"/>
          <w:sz w:val="28"/>
          <w:szCs w:val="24"/>
          <w:lang w:val="en-US"/>
        </w:rPr>
        <w:t>l</w:t>
      </w:r>
      <w:r w:rsidRPr="00CB7276">
        <w:rPr>
          <w:rFonts w:ascii="Times New Roman" w:hAnsi="Times New Roman"/>
          <w:sz w:val="28"/>
          <w:szCs w:val="24"/>
          <w:vertAlign w:val="superscript"/>
          <w:lang w:val="en-US"/>
        </w:rPr>
        <w:t>2</w:t>
      </w:r>
      <w:r w:rsidRPr="00CB7276">
        <w:rPr>
          <w:rFonts w:ascii="Times New Roman" w:hAnsi="Times New Roman"/>
          <w:sz w:val="28"/>
          <w:szCs w:val="24"/>
          <w:lang w:val="en-US"/>
        </w:rPr>
        <w:t>R</w:t>
      </w:r>
      <w:r w:rsidRPr="00CB7276">
        <w:rPr>
          <w:rFonts w:ascii="Times New Roman" w:hAnsi="Times New Roman"/>
          <w:sz w:val="28"/>
          <w:szCs w:val="24"/>
          <w:vertAlign w:val="superscript"/>
          <w:lang w:val="en-US"/>
        </w:rPr>
        <w:t>-1</w:t>
      </w:r>
      <w:r w:rsidRPr="00CB7276">
        <w:rPr>
          <w:rFonts w:ascii="Times New Roman" w:hAnsi="Times New Roman"/>
          <w:sz w:val="28"/>
          <w:szCs w:val="24"/>
          <w:lang w:val="en-US"/>
        </w:rPr>
        <w:t xml:space="preserve"> + 0</w:t>
      </w:r>
      <w:r w:rsidRPr="00CB7276">
        <w:rPr>
          <w:rFonts w:ascii="Times New Roman" w:hAnsi="Times New Roman"/>
          <w:sz w:val="28"/>
          <w:szCs w:val="24"/>
        </w:rPr>
        <w:t>,</w:t>
      </w:r>
      <w:r w:rsidRPr="00CB7276">
        <w:rPr>
          <w:rFonts w:ascii="Times New Roman" w:hAnsi="Times New Roman"/>
          <w:sz w:val="28"/>
          <w:szCs w:val="24"/>
          <w:lang w:val="en-US"/>
        </w:rPr>
        <w:t>1VR</w:t>
      </w:r>
      <w:r w:rsidRPr="00CB7276">
        <w:rPr>
          <w:rFonts w:ascii="Times New Roman" w:hAnsi="Times New Roman"/>
          <w:sz w:val="28"/>
          <w:szCs w:val="24"/>
          <w:vertAlign w:val="superscript"/>
          <w:lang w:val="en-US"/>
        </w:rPr>
        <w:t>-0</w:t>
      </w:r>
      <w:r w:rsidRPr="00CB7276">
        <w:rPr>
          <w:rFonts w:ascii="Times New Roman" w:hAnsi="Times New Roman"/>
          <w:sz w:val="28"/>
          <w:szCs w:val="24"/>
          <w:vertAlign w:val="superscript"/>
        </w:rPr>
        <w:t>,</w:t>
      </w:r>
      <w:r w:rsidRPr="00CB7276">
        <w:rPr>
          <w:rFonts w:ascii="Times New Roman" w:hAnsi="Times New Roman"/>
          <w:sz w:val="28"/>
          <w:szCs w:val="24"/>
          <w:vertAlign w:val="superscript"/>
          <w:lang w:val="en-US"/>
        </w:rPr>
        <w:t>5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где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Pr="00CB7276">
        <w:rPr>
          <w:rFonts w:ascii="Times New Roman" w:hAnsi="Times New Roman"/>
          <w:sz w:val="28"/>
          <w:szCs w:val="24"/>
          <w:lang w:val="en-US"/>
        </w:rPr>
        <w:t>V</w:t>
      </w:r>
      <w:r w:rsidRPr="00CB7276">
        <w:rPr>
          <w:rFonts w:ascii="Times New Roman" w:hAnsi="Times New Roman"/>
          <w:sz w:val="28"/>
          <w:szCs w:val="24"/>
        </w:rPr>
        <w:t xml:space="preserve"> – скорость движения км/ч;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R</w:t>
      </w:r>
      <w:r w:rsidRPr="00CB7276">
        <w:rPr>
          <w:rFonts w:ascii="Times New Roman" w:hAnsi="Times New Roman"/>
          <w:sz w:val="28"/>
          <w:szCs w:val="24"/>
        </w:rPr>
        <w:t xml:space="preserve"> – радиус кривой по оси дороги, м;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l</w:t>
      </w:r>
      <w:r w:rsidRPr="00CB7276">
        <w:rPr>
          <w:rFonts w:ascii="Times New Roman" w:hAnsi="Times New Roman"/>
          <w:sz w:val="28"/>
          <w:szCs w:val="24"/>
        </w:rPr>
        <w:t xml:space="preserve"> – колесная база автомобиля, м.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Уширение производится постепенным (по длине не менее 20 м) уменьшением ширины обочины (при этом ширина обочины должна оставаться не менее 1 м).</w:t>
      </w:r>
    </w:p>
    <w:p w:rsidR="00D93B36" w:rsidRPr="00CB7276" w:rsidRDefault="00D93B3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Продольные уклоны главных откаточных дорог</w:t>
      </w:r>
      <w:r w:rsidR="000E1703" w:rsidRPr="00CB7276">
        <w:rPr>
          <w:rFonts w:ascii="Times New Roman" w:hAnsi="Times New Roman"/>
          <w:sz w:val="28"/>
          <w:szCs w:val="24"/>
        </w:rPr>
        <w:t xml:space="preserve"> устраиваются с подъемом в грузовом направлении до 80‰, реже до 100‰, а в порожняковом направлении до 120‰, реже до 150‰.</w:t>
      </w:r>
    </w:p>
    <w:p w:rsidR="000E1703" w:rsidRDefault="000E17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Для обеспечения благоприятного режима движения самосвалов в тех случаях, когда это технически допустимо, длину участков с большими подъемами следует ограничивать: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1559"/>
        <w:gridCol w:w="1559"/>
        <w:gridCol w:w="1525"/>
      </w:tblGrid>
      <w:tr w:rsidR="000E1703" w:rsidRPr="00CB7276" w:rsidTr="00B438CA">
        <w:trPr>
          <w:jc w:val="center"/>
        </w:trPr>
        <w:tc>
          <w:tcPr>
            <w:tcW w:w="4928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Величина уклона, ‰</w:t>
            </w:r>
          </w:p>
        </w:tc>
        <w:tc>
          <w:tcPr>
            <w:tcW w:w="1559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525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E1703" w:rsidRPr="00CB7276" w:rsidTr="00B438CA">
        <w:trPr>
          <w:jc w:val="center"/>
        </w:trPr>
        <w:tc>
          <w:tcPr>
            <w:tcW w:w="4928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Максимальная длина подъема, м</w:t>
            </w:r>
          </w:p>
        </w:tc>
        <w:tc>
          <w:tcPr>
            <w:tcW w:w="1559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525" w:type="dxa"/>
          </w:tcPr>
          <w:p w:rsidR="000E1703" w:rsidRPr="00CB7276" w:rsidRDefault="000E170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1703" w:rsidRPr="00CB7276" w:rsidRDefault="000E17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При криволинейных траншеях и радиусах менее 200 м необходимо производить смягчение продольного уклона на величину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∆</w:t>
      </w:r>
      <w:r w:rsidRPr="00CB7276">
        <w:rPr>
          <w:rFonts w:ascii="Times New Roman" w:hAnsi="Times New Roman"/>
          <w:sz w:val="28"/>
          <w:szCs w:val="24"/>
          <w:lang w:val="en-US"/>
        </w:rPr>
        <w:t>I</w:t>
      </w:r>
      <w:r w:rsidRPr="00CB7276">
        <w:rPr>
          <w:rFonts w:ascii="Times New Roman" w:hAnsi="Times New Roman"/>
          <w:sz w:val="28"/>
          <w:szCs w:val="24"/>
        </w:rPr>
        <w:t xml:space="preserve"> (‰).</w:t>
      </w:r>
    </w:p>
    <w:p w:rsidR="000E1703" w:rsidRPr="00CB7276" w:rsidRDefault="000E17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Величина поперечного уклона автодороги зависит от типа дорожного покрытия, ширины, водопроницаемости, скорости движения и составляет 20-40‰. Дороги на уступах выполняются с поперечным уклоном в 20‰ в сторону вышележащего уступа. Величина продольного уклона временных дорог принимается в пределах 60-80‰. </w:t>
      </w:r>
    </w:p>
    <w:p w:rsidR="000E1703" w:rsidRDefault="000E170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Величина радиуса горизонтальных кривых автодорог в значительной степени влияет на скорость движения и устойчивость автомобиля при движении. Минимальные радиусы кривых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="00922640" w:rsidRPr="00CB7276">
        <w:rPr>
          <w:rFonts w:ascii="Times New Roman" w:hAnsi="Times New Roman"/>
          <w:sz w:val="28"/>
          <w:szCs w:val="24"/>
        </w:rPr>
        <w:t xml:space="preserve">автодорог (м) </w:t>
      </w:r>
      <w:r w:rsidRPr="00CB7276">
        <w:rPr>
          <w:rFonts w:ascii="Times New Roman" w:hAnsi="Times New Roman"/>
          <w:sz w:val="28"/>
          <w:szCs w:val="24"/>
        </w:rPr>
        <w:t>для автосамосвалов</w:t>
      </w:r>
      <w:r w:rsidR="00922640" w:rsidRPr="00CB7276">
        <w:rPr>
          <w:rFonts w:ascii="Times New Roman" w:hAnsi="Times New Roman"/>
          <w:sz w:val="28"/>
          <w:szCs w:val="24"/>
        </w:rPr>
        <w:t xml:space="preserve"> различной грузоподъемности приведены в таблице: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1275"/>
        <w:gridCol w:w="1276"/>
        <w:gridCol w:w="1134"/>
        <w:gridCol w:w="992"/>
        <w:gridCol w:w="1134"/>
        <w:gridCol w:w="958"/>
      </w:tblGrid>
      <w:tr w:rsidR="00922640" w:rsidRPr="00CB7276" w:rsidTr="00B438CA">
        <w:tc>
          <w:tcPr>
            <w:tcW w:w="2802" w:type="dxa"/>
            <w:vMerge w:val="restart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Дорожные условия</w:t>
            </w:r>
          </w:p>
        </w:tc>
        <w:tc>
          <w:tcPr>
            <w:tcW w:w="6769" w:type="dxa"/>
            <w:gridSpan w:val="6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Грузоподъемность автосамосвала, т</w:t>
            </w:r>
          </w:p>
        </w:tc>
      </w:tr>
      <w:tr w:rsidR="00922640" w:rsidRPr="00CB7276" w:rsidTr="00B438CA">
        <w:tc>
          <w:tcPr>
            <w:tcW w:w="2802" w:type="dxa"/>
            <w:vMerge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10-20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25-30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70-80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110-120</w:t>
            </w:r>
          </w:p>
        </w:tc>
        <w:tc>
          <w:tcPr>
            <w:tcW w:w="958" w:type="dxa"/>
            <w:tcBorders>
              <w:bottom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170-180</w:t>
            </w:r>
          </w:p>
        </w:tc>
      </w:tr>
      <w:tr w:rsidR="00922640" w:rsidRPr="00CB7276" w:rsidTr="00B438CA">
        <w:tc>
          <w:tcPr>
            <w:tcW w:w="2802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Постоянные дороги в карьере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958" w:type="dxa"/>
            <w:tcBorders>
              <w:top w:val="double" w:sz="4" w:space="0" w:color="auto"/>
            </w:tcBorders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</w:tr>
      <w:tr w:rsidR="00922640" w:rsidRPr="00CB7276" w:rsidTr="00B438CA">
        <w:tc>
          <w:tcPr>
            <w:tcW w:w="280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Серпантинные и круговые кривые</w:t>
            </w:r>
          </w:p>
        </w:tc>
        <w:tc>
          <w:tcPr>
            <w:tcW w:w="1275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  <w:tc>
          <w:tcPr>
            <w:tcW w:w="1276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20-30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30-35</w:t>
            </w:r>
          </w:p>
        </w:tc>
        <w:tc>
          <w:tcPr>
            <w:tcW w:w="99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35-40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35-40</w:t>
            </w:r>
          </w:p>
        </w:tc>
        <w:tc>
          <w:tcPr>
            <w:tcW w:w="958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</w:tr>
      <w:tr w:rsidR="00922640" w:rsidRPr="00CB7276" w:rsidTr="00B438CA">
        <w:tc>
          <w:tcPr>
            <w:tcW w:w="280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Временные автодороги в карьере</w:t>
            </w:r>
          </w:p>
        </w:tc>
        <w:tc>
          <w:tcPr>
            <w:tcW w:w="1275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1276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12-15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12-15</w:t>
            </w:r>
          </w:p>
        </w:tc>
        <w:tc>
          <w:tcPr>
            <w:tcW w:w="99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17-20</w:t>
            </w:r>
          </w:p>
        </w:tc>
        <w:tc>
          <w:tcPr>
            <w:tcW w:w="958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20-25</w:t>
            </w:r>
          </w:p>
        </w:tc>
      </w:tr>
      <w:tr w:rsidR="00922640" w:rsidRPr="00CB7276" w:rsidTr="00B438CA">
        <w:tc>
          <w:tcPr>
            <w:tcW w:w="280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Петлевые заезды под погрузку</w:t>
            </w:r>
          </w:p>
        </w:tc>
        <w:tc>
          <w:tcPr>
            <w:tcW w:w="1275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1276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10-11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12-13</w:t>
            </w:r>
          </w:p>
        </w:tc>
        <w:tc>
          <w:tcPr>
            <w:tcW w:w="992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12-14</w:t>
            </w:r>
          </w:p>
        </w:tc>
        <w:tc>
          <w:tcPr>
            <w:tcW w:w="1134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958" w:type="dxa"/>
          </w:tcPr>
          <w:p w:rsidR="00922640" w:rsidRPr="00CB7276" w:rsidRDefault="00922640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18-20</w:t>
            </w:r>
          </w:p>
        </w:tc>
      </w:tr>
    </w:tbl>
    <w:p w:rsidR="00922640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D0553E" w:rsidRPr="00CB7276">
        <w:rPr>
          <w:rFonts w:ascii="Times New Roman" w:hAnsi="Times New Roman"/>
          <w:sz w:val="28"/>
          <w:szCs w:val="24"/>
        </w:rPr>
        <w:t>Поверхность проезжей части выполняют двух- и односкатной. Двухскатные дороги устраивают на прямолинейных участках капитальных траншей и на поверхности. На закруглениях принимают односкатный профиль с уклоном к центру кривой, что увеличивает устойчивость автомобиля против бокового опрокидывания и скольжения под действием центробежной силы. Уклон виража зависит от радиуса поворота.</w:t>
      </w:r>
    </w:p>
    <w:p w:rsidR="000E1703" w:rsidRPr="00CB7276" w:rsidRDefault="00922640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Проезжая часть дороги покрывается дорожной одеждой</w:t>
      </w:r>
      <w:r w:rsidR="00396D11" w:rsidRPr="00CB7276">
        <w:rPr>
          <w:rFonts w:ascii="Times New Roman" w:hAnsi="Times New Roman"/>
          <w:sz w:val="28"/>
          <w:szCs w:val="24"/>
        </w:rPr>
        <w:t>. Дорожная одежда выполняется в один или несколько конструктивных слоев. Многослойная дорожная одежда устраивается, как правило, на постоянных дорогах и имеет следующие основные конструктивные слои:</w:t>
      </w:r>
    </w:p>
    <w:p w:rsidR="00396D11" w:rsidRPr="00CB7276" w:rsidRDefault="00396D1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Покрытие – верхний слой дорожной одежды, который в свою очередь состоит из слоя износа, </w:t>
      </w:r>
      <w:r w:rsidR="00F42B73" w:rsidRPr="00CB7276">
        <w:rPr>
          <w:rFonts w:ascii="Times New Roman" w:hAnsi="Times New Roman"/>
          <w:sz w:val="28"/>
          <w:szCs w:val="24"/>
        </w:rPr>
        <w:t>периодически</w:t>
      </w:r>
      <w:r w:rsidRPr="00CB7276">
        <w:rPr>
          <w:rFonts w:ascii="Times New Roman" w:hAnsi="Times New Roman"/>
          <w:sz w:val="28"/>
          <w:szCs w:val="24"/>
        </w:rPr>
        <w:t xml:space="preserve"> возобновляемого по мере его истирания, и основного слоя, определяющего эксплуатационные свойства покрытия.</w:t>
      </w:r>
    </w:p>
    <w:p w:rsidR="00396D11" w:rsidRPr="00CB7276" w:rsidRDefault="00396D1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Основание – несущая часть дорожной одежды, обеспечивающая совместно с покрытием передачу нагрузок на подстилающий слой или непосредственно на грунт земляного полотна.</w:t>
      </w:r>
    </w:p>
    <w:p w:rsidR="00F42B73" w:rsidRPr="00CB7276" w:rsidRDefault="00F42B7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Дополнительный слой основания – нижний конструктивный слой дорожной одежды, выполняющий наряду с передачей нагрузок на земляное полотно также функции морозо-защитного, дренирующего, выравнивающего и других слоев.</w:t>
      </w:r>
    </w:p>
    <w:p w:rsidR="00F42B73" w:rsidRPr="00CB7276" w:rsidRDefault="00F42B7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Слои одежды располагаются по принципу снижения их прочности в соответствии с уменьшением напряжений по глубине.</w:t>
      </w:r>
    </w:p>
    <w:p w:rsidR="00F42B73" w:rsidRDefault="00F42B73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Основные типы дорожных покрытий или дорог разных категорий: 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5067"/>
      </w:tblGrid>
      <w:tr w:rsidR="00F42B73" w:rsidRPr="00CB7276" w:rsidTr="00CB7276"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Категория дорог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Типы покрытий</w:t>
            </w:r>
          </w:p>
        </w:tc>
        <w:tc>
          <w:tcPr>
            <w:tcW w:w="5067" w:type="dxa"/>
            <w:tcBorders>
              <w:top w:val="double" w:sz="4" w:space="0" w:color="auto"/>
              <w:bottom w:val="double" w:sz="4" w:space="0" w:color="auto"/>
            </w:tcBorders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Материалы покрытий</w:t>
            </w:r>
          </w:p>
        </w:tc>
      </w:tr>
      <w:tr w:rsidR="00F42B73" w:rsidRPr="00CB7276" w:rsidTr="00CB7276">
        <w:tc>
          <w:tcPr>
            <w:tcW w:w="1384" w:type="dxa"/>
            <w:vMerge w:val="restart"/>
            <w:tcBorders>
              <w:top w:val="double" w:sz="4" w:space="0" w:color="auto"/>
            </w:tcBorders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60" w:type="dxa"/>
            <w:gridSpan w:val="2"/>
            <w:tcBorders>
              <w:top w:val="double" w:sz="4" w:space="0" w:color="auto"/>
            </w:tcBorders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Усовершенствованные</w:t>
            </w:r>
          </w:p>
        </w:tc>
      </w:tr>
      <w:tr w:rsidR="00F42B73" w:rsidRPr="00CB7276" w:rsidTr="00CB7276">
        <w:tc>
          <w:tcPr>
            <w:tcW w:w="1384" w:type="dxa"/>
            <w:vMerge/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А. капитальные</w:t>
            </w:r>
          </w:p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Б. облегченные</w:t>
            </w:r>
          </w:p>
        </w:tc>
        <w:tc>
          <w:tcPr>
            <w:tcW w:w="5067" w:type="dxa"/>
          </w:tcPr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Цементобетонные (монолитные и сборные), асфальтобетонные, укладываемые в горячем и теплом состоянии, из прочных щебеночных материалов, обработанных вяжущими битумами.</w:t>
            </w:r>
          </w:p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2B73" w:rsidRPr="00CB7276" w:rsidRDefault="00F42B73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Из щебеночных и гравийных материалов, обработанных жидкими органическими, вяжущими веществами</w:t>
            </w:r>
            <w:r w:rsidR="00611A07" w:rsidRPr="00CB7276">
              <w:rPr>
                <w:rFonts w:ascii="Times New Roman" w:hAnsi="Times New Roman"/>
                <w:sz w:val="20"/>
                <w:szCs w:val="20"/>
              </w:rPr>
              <w:t>,</w:t>
            </w:r>
            <w:r w:rsidRPr="00CB7276">
              <w:rPr>
                <w:rFonts w:ascii="Times New Roman" w:hAnsi="Times New Roman"/>
                <w:sz w:val="20"/>
                <w:szCs w:val="20"/>
              </w:rPr>
              <w:t xml:space="preserve"> из холодного асфальтобетона</w:t>
            </w:r>
            <w:r w:rsidR="00611A07" w:rsidRPr="00CB7276">
              <w:rPr>
                <w:rFonts w:ascii="Times New Roman" w:hAnsi="Times New Roman"/>
                <w:sz w:val="20"/>
                <w:szCs w:val="20"/>
              </w:rPr>
              <w:t>, из грунта, обработанного вяжущими битумами</w:t>
            </w:r>
          </w:p>
        </w:tc>
      </w:tr>
      <w:tr w:rsidR="00F42B73" w:rsidRPr="00CB7276" w:rsidTr="00CB7276">
        <w:tc>
          <w:tcPr>
            <w:tcW w:w="1384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693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 xml:space="preserve">Переходные </w:t>
            </w:r>
          </w:p>
        </w:tc>
        <w:tc>
          <w:tcPr>
            <w:tcW w:w="5067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Щебеночные из каменных материалов и шлака, грунтов и местных слабых минералов, обработанных жидкими, вяжущими органическими веществами, мостовые из булыжного и колотого камня</w:t>
            </w:r>
          </w:p>
        </w:tc>
      </w:tr>
      <w:tr w:rsidR="00F42B73" w:rsidRPr="00CB7276" w:rsidTr="00CB7276">
        <w:tc>
          <w:tcPr>
            <w:tcW w:w="1384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693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 xml:space="preserve">Низшие </w:t>
            </w:r>
          </w:p>
        </w:tc>
        <w:tc>
          <w:tcPr>
            <w:tcW w:w="5067" w:type="dxa"/>
          </w:tcPr>
          <w:p w:rsidR="00F42B73" w:rsidRPr="00CB7276" w:rsidRDefault="00611A07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Грунтовые, укрепленные различными местными материалами</w:t>
            </w:r>
          </w:p>
        </w:tc>
      </w:tr>
    </w:tbl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42B73" w:rsidRPr="00CB7276" w:rsidRDefault="00611A07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Материалами для основания служат щебень, грунтощебень, гравий, грунт, обработанный вяжущими веществами, а для дополнительного слоя – крупнозернистый песок, гравелистые грунты, раздробленная горная порода и другие местные материалы.</w:t>
      </w:r>
    </w:p>
    <w:p w:rsidR="00611A07" w:rsidRPr="00CB7276" w:rsidRDefault="00611A07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На временных забойных и отвальных дорогах устраивается обычно однослойная дорожная одежда из выровненной горной массы с подсыпкой щебеночного или гравийного материала. Для скользящих съездов соединительных и хозяйственных дорог устраивается однослойное покрытие из гравия или взорванной скальной вскрыши слоем в несколько десятков сантиметров, котор</w:t>
      </w:r>
      <w:r w:rsidR="00DF24A1" w:rsidRPr="00CB7276">
        <w:rPr>
          <w:rFonts w:ascii="Times New Roman" w:hAnsi="Times New Roman"/>
          <w:sz w:val="28"/>
          <w:szCs w:val="24"/>
        </w:rPr>
        <w:t>ое</w:t>
      </w:r>
      <w:r w:rsidRPr="00CB7276">
        <w:rPr>
          <w:rFonts w:ascii="Times New Roman" w:hAnsi="Times New Roman"/>
          <w:sz w:val="28"/>
          <w:szCs w:val="24"/>
        </w:rPr>
        <w:t xml:space="preserve"> разравнивается бульдозерами и автогрейдерами и укатывается движущими автомобилями.</w:t>
      </w:r>
      <w:r w:rsidR="00DF24A1" w:rsidRPr="00CB7276">
        <w:rPr>
          <w:rFonts w:ascii="Times New Roman" w:hAnsi="Times New Roman"/>
          <w:sz w:val="28"/>
          <w:szCs w:val="24"/>
        </w:rPr>
        <w:t xml:space="preserve"> Из капитальных покрытий распространение нашли железобетонные и цементообразные покрытия, которые обладают высокой износостойкостью и удовлетворительными характеристиками по сцеплению. Толщина таких покрытий принимается в зависимости от осевой нагрузки: 100-120 кН (машины типа КрАЗ) – 22 см; до 340 кН (БелАЗ-7522, БелАЗ-75401, БелАЗ-7526) – 29-39 см; до 480 кН (БелАЗ-7548, БелАЗ-7523, БелАЗ-7527) – 40-45 см; до 760 кН (БелАЗ-7509) – 48-58 см.</w:t>
      </w:r>
    </w:p>
    <w:p w:rsidR="00DF24A1" w:rsidRPr="00CB7276" w:rsidRDefault="00DF24A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Нижний слой таких дорог делают из песка, ракушечника, щебня, металлургического шлака, песчанно-гравийной массы, а также из породы, обработанной битумом или цементоми. Толщина подстилающего слоя должна быть не менее 15 см.</w:t>
      </w:r>
    </w:p>
    <w:p w:rsidR="00DF24A1" w:rsidRPr="00CB7276" w:rsidRDefault="00DF24A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Для уменьшения температурных напряжений цементобетонные покрытия устраивают из отдельных плит (длиной 6-9 м), разделенных между собой швами сжатия (с упругими прокладками) и расширения, заливаемые битумными мастиками. Получили распространение в карьерах и монолитные цементобетонные покрытия.</w:t>
      </w:r>
    </w:p>
    <w:p w:rsidR="00DF24A1" w:rsidRPr="00CB7276" w:rsidRDefault="00DF24A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Для автосамосвалов грузоподъемностью 110-180 т с высокими нагрузками на ось целесообразно устройство покрытий нового типа – цементобетонных из струно-бетона. </w:t>
      </w:r>
      <w:r w:rsidR="00B560D1" w:rsidRPr="00CB7276">
        <w:rPr>
          <w:rFonts w:ascii="Times New Roman" w:hAnsi="Times New Roman"/>
          <w:sz w:val="28"/>
          <w:szCs w:val="24"/>
        </w:rPr>
        <w:t>При этом толщина их составляет для машин грузоподъемностью 110-180 т – 60-70 см.</w:t>
      </w:r>
    </w:p>
    <w:p w:rsidR="00B560D1" w:rsidRPr="00CB7276" w:rsidRDefault="00B560D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Асфальтобетонные покрытия из-за быстрого износа удовлетворительно работают при движении автомобилей грузоподъемностью менее 25 т.</w:t>
      </w:r>
    </w:p>
    <w:p w:rsidR="00B560D1" w:rsidRPr="00CB7276" w:rsidRDefault="00B560D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Получили распространение в карьерах одно- и двухслойные покрытия из каменных материалов: щебеночные, грунтощебеночные и гравийные, обработанные черными вяжущими веществами. В двухслойной одежде верхний слой устанавливается из: дробленого щебня, гравия хорошего качества, отходов обогащения. Толщина таких одежд при эксплуатации автомобилей грузоподъемностью 110-180 т превышает 1 м.</w:t>
      </w:r>
    </w:p>
    <w:p w:rsidR="00B560D1" w:rsidRDefault="00B560D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Исследования позволяют рекомендовать конструкции дорожных покрытий для самосвалов грузоподъемностью 27-180 т: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134"/>
        <w:gridCol w:w="1417"/>
        <w:gridCol w:w="1383"/>
      </w:tblGrid>
      <w:tr w:rsidR="00B560D1" w:rsidRPr="00CB7276" w:rsidTr="00CB7276">
        <w:tc>
          <w:tcPr>
            <w:tcW w:w="2518" w:type="dxa"/>
            <w:vMerge w:val="restart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Породы земляного полотна</w:t>
            </w:r>
          </w:p>
        </w:tc>
        <w:tc>
          <w:tcPr>
            <w:tcW w:w="6627" w:type="dxa"/>
            <w:gridSpan w:val="5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Грузоподъемность автосамосвала, т</w:t>
            </w:r>
          </w:p>
        </w:tc>
      </w:tr>
      <w:tr w:rsidR="00B560D1" w:rsidRPr="00CB7276" w:rsidTr="00CB7276">
        <w:tc>
          <w:tcPr>
            <w:tcW w:w="2518" w:type="dxa"/>
            <w:vMerge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7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83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B560D1" w:rsidRPr="00CB7276" w:rsidTr="00CB7276">
        <w:tc>
          <w:tcPr>
            <w:tcW w:w="9145" w:type="dxa"/>
            <w:gridSpan w:val="6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Рыхлые</w:t>
            </w:r>
          </w:p>
        </w:tc>
      </w:tr>
      <w:tr w:rsidR="00B560D1" w:rsidRPr="00CB7276" w:rsidTr="00CB7276">
        <w:tc>
          <w:tcPr>
            <w:tcW w:w="2518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Толщина покрытия, см</w:t>
            </w:r>
          </w:p>
        </w:tc>
        <w:tc>
          <w:tcPr>
            <w:tcW w:w="1418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275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134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  <w:tc>
          <w:tcPr>
            <w:tcW w:w="1417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  <w:tc>
          <w:tcPr>
            <w:tcW w:w="1383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</w:tr>
      <w:tr w:rsidR="00B560D1" w:rsidRPr="00CB7276" w:rsidTr="00CB7276">
        <w:tc>
          <w:tcPr>
            <w:tcW w:w="2518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Крупность щебня, мм</w:t>
            </w:r>
          </w:p>
        </w:tc>
        <w:tc>
          <w:tcPr>
            <w:tcW w:w="1418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275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134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417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383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</w:tr>
      <w:tr w:rsidR="00B560D1" w:rsidRPr="00CB7276" w:rsidTr="00CB7276">
        <w:tc>
          <w:tcPr>
            <w:tcW w:w="2518" w:type="dxa"/>
          </w:tcPr>
          <w:p w:rsidR="00B560D1" w:rsidRPr="00CB7276" w:rsidRDefault="00B560D1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Толщина основания, см</w:t>
            </w:r>
          </w:p>
        </w:tc>
        <w:tc>
          <w:tcPr>
            <w:tcW w:w="1418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40-50</w:t>
            </w:r>
          </w:p>
        </w:tc>
        <w:tc>
          <w:tcPr>
            <w:tcW w:w="1275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1134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60-70</w:t>
            </w:r>
          </w:p>
        </w:tc>
        <w:tc>
          <w:tcPr>
            <w:tcW w:w="1417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80-85</w:t>
            </w:r>
          </w:p>
        </w:tc>
        <w:tc>
          <w:tcPr>
            <w:tcW w:w="1383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100-105</w:t>
            </w:r>
          </w:p>
        </w:tc>
      </w:tr>
      <w:tr w:rsidR="00B560D1" w:rsidRPr="00CB7276" w:rsidTr="00CB7276">
        <w:tc>
          <w:tcPr>
            <w:tcW w:w="2518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Крупность щебня, мм</w:t>
            </w:r>
          </w:p>
        </w:tc>
        <w:tc>
          <w:tcPr>
            <w:tcW w:w="1418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275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134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417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150-120</w:t>
            </w:r>
          </w:p>
        </w:tc>
        <w:tc>
          <w:tcPr>
            <w:tcW w:w="1383" w:type="dxa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150-120</w:t>
            </w:r>
          </w:p>
        </w:tc>
      </w:tr>
      <w:tr w:rsidR="00B560D1" w:rsidRPr="00CB7276" w:rsidTr="00CB7276">
        <w:tc>
          <w:tcPr>
            <w:tcW w:w="9145" w:type="dxa"/>
            <w:gridSpan w:val="6"/>
          </w:tcPr>
          <w:p w:rsidR="00B560D1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Скальные и полускальные</w:t>
            </w:r>
          </w:p>
        </w:tc>
      </w:tr>
      <w:tr w:rsidR="009F6D26" w:rsidRPr="00CB7276" w:rsidTr="00CB7276">
        <w:tc>
          <w:tcPr>
            <w:tcW w:w="25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Толщина покрытия, см</w:t>
            </w:r>
          </w:p>
        </w:tc>
        <w:tc>
          <w:tcPr>
            <w:tcW w:w="14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275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134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10-15</w:t>
            </w:r>
          </w:p>
        </w:tc>
        <w:tc>
          <w:tcPr>
            <w:tcW w:w="1417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  <w:tc>
          <w:tcPr>
            <w:tcW w:w="1383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</w:tr>
      <w:tr w:rsidR="009F6D26" w:rsidRPr="00CB7276" w:rsidTr="00CB7276">
        <w:tc>
          <w:tcPr>
            <w:tcW w:w="25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Крупность щебня, мм</w:t>
            </w:r>
          </w:p>
        </w:tc>
        <w:tc>
          <w:tcPr>
            <w:tcW w:w="14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275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134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417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  <w:tc>
          <w:tcPr>
            <w:tcW w:w="1383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40-20</w:t>
            </w:r>
          </w:p>
        </w:tc>
      </w:tr>
      <w:tr w:rsidR="009F6D26" w:rsidRPr="00CB7276" w:rsidTr="00CB7276">
        <w:tc>
          <w:tcPr>
            <w:tcW w:w="25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Толщина основания, см</w:t>
            </w:r>
          </w:p>
        </w:tc>
        <w:tc>
          <w:tcPr>
            <w:tcW w:w="14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25-30</w:t>
            </w:r>
          </w:p>
        </w:tc>
        <w:tc>
          <w:tcPr>
            <w:tcW w:w="1134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30-35</w:t>
            </w:r>
          </w:p>
        </w:tc>
        <w:tc>
          <w:tcPr>
            <w:tcW w:w="1417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  <w:tc>
          <w:tcPr>
            <w:tcW w:w="1383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</w:tr>
      <w:tr w:rsidR="009F6D26" w:rsidRPr="00CB7276" w:rsidTr="00CB7276">
        <w:tc>
          <w:tcPr>
            <w:tcW w:w="25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Крупность щебня, мм</w:t>
            </w:r>
          </w:p>
        </w:tc>
        <w:tc>
          <w:tcPr>
            <w:tcW w:w="1418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275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134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417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  <w:tc>
          <w:tcPr>
            <w:tcW w:w="1383" w:type="dxa"/>
          </w:tcPr>
          <w:p w:rsidR="009F6D26" w:rsidRPr="00CB7276" w:rsidRDefault="009F6D26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70-40</w:t>
            </w:r>
          </w:p>
        </w:tc>
      </w:tr>
    </w:tbl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60D1" w:rsidRPr="00CB7276" w:rsidRDefault="009F6D2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На временных дорогах (а также при устройстве дорог в холодное время года и на неустойчивых грунтах) целесообразно устройство железобетонных покрытий (сплошных и колейных).</w:t>
      </w:r>
    </w:p>
    <w:p w:rsidR="009F6D26" w:rsidRPr="00CB7276" w:rsidRDefault="009F6D2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Пропускная способность полосы П (автомобиль/ч) автодороги в одном направлении</w:t>
      </w:r>
    </w:p>
    <w:p w:rsidR="00DF24A1" w:rsidRPr="00CB7276" w:rsidRDefault="009F6D2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 = 60(К</w:t>
      </w:r>
      <w:r w:rsidRPr="00CB7276">
        <w:rPr>
          <w:rFonts w:ascii="Times New Roman" w:hAnsi="Times New Roman"/>
          <w:sz w:val="28"/>
          <w:szCs w:val="24"/>
          <w:vertAlign w:val="subscript"/>
        </w:rPr>
        <w:t>∂</w:t>
      </w:r>
      <w:r w:rsidRPr="00CB7276">
        <w:rPr>
          <w:rFonts w:ascii="Times New Roman" w:hAnsi="Times New Roman"/>
          <w:sz w:val="28"/>
          <w:szCs w:val="24"/>
          <w:lang w:val="en-US"/>
        </w:rPr>
        <w:t>t</w:t>
      </w:r>
      <w:r w:rsidRPr="00CB7276">
        <w:rPr>
          <w:rFonts w:ascii="Times New Roman" w:hAnsi="Times New Roman"/>
          <w:sz w:val="28"/>
          <w:szCs w:val="24"/>
          <w:vertAlign w:val="subscript"/>
        </w:rPr>
        <w:t>м</w:t>
      </w:r>
      <w:r w:rsidRPr="00CB7276">
        <w:rPr>
          <w:rFonts w:ascii="Times New Roman" w:hAnsi="Times New Roman"/>
          <w:sz w:val="28"/>
          <w:szCs w:val="24"/>
        </w:rPr>
        <w:t>)</w:t>
      </w:r>
      <w:r w:rsidRPr="00CB7276">
        <w:rPr>
          <w:rFonts w:ascii="Times New Roman" w:hAnsi="Times New Roman"/>
          <w:sz w:val="28"/>
          <w:szCs w:val="24"/>
          <w:vertAlign w:val="superscript"/>
        </w:rPr>
        <w:t>-1</w:t>
      </w:r>
      <w:r w:rsidRPr="00CB7276">
        <w:rPr>
          <w:rFonts w:ascii="Times New Roman" w:hAnsi="Times New Roman"/>
          <w:sz w:val="28"/>
          <w:szCs w:val="24"/>
        </w:rPr>
        <w:t xml:space="preserve"> = 1000ν(К</w:t>
      </w:r>
      <w:r w:rsidRPr="00CB7276">
        <w:rPr>
          <w:rFonts w:ascii="Times New Roman" w:hAnsi="Times New Roman"/>
          <w:sz w:val="28"/>
          <w:szCs w:val="24"/>
          <w:vertAlign w:val="subscript"/>
        </w:rPr>
        <w:t>∂</w:t>
      </w:r>
      <w:r w:rsidRPr="00CB7276">
        <w:rPr>
          <w:rFonts w:ascii="Times New Roman" w:hAnsi="Times New Roman"/>
          <w:sz w:val="28"/>
          <w:szCs w:val="24"/>
          <w:lang w:val="en-US"/>
        </w:rPr>
        <w:t>S</w:t>
      </w:r>
      <w:r w:rsidRPr="00CB7276">
        <w:rPr>
          <w:rFonts w:ascii="Times New Roman" w:hAnsi="Times New Roman"/>
          <w:sz w:val="28"/>
          <w:szCs w:val="24"/>
        </w:rPr>
        <w:t>)</w:t>
      </w:r>
      <w:r w:rsidRPr="00CB7276">
        <w:rPr>
          <w:rFonts w:ascii="Times New Roman" w:hAnsi="Times New Roman"/>
          <w:sz w:val="28"/>
          <w:szCs w:val="24"/>
          <w:vertAlign w:val="superscript"/>
        </w:rPr>
        <w:t>-1</w:t>
      </w:r>
    </w:p>
    <w:p w:rsidR="009F6D26" w:rsidRPr="00CB7276" w:rsidRDefault="00ED038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где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К</w:t>
      </w:r>
      <w:r w:rsidRPr="00CB7276">
        <w:rPr>
          <w:rFonts w:ascii="Times New Roman" w:hAnsi="Times New Roman"/>
          <w:sz w:val="28"/>
          <w:szCs w:val="24"/>
          <w:vertAlign w:val="subscript"/>
        </w:rPr>
        <w:t>∂</w:t>
      </w:r>
      <w:r w:rsidRPr="00CB7276">
        <w:rPr>
          <w:rFonts w:ascii="Times New Roman" w:hAnsi="Times New Roman"/>
          <w:sz w:val="28"/>
          <w:szCs w:val="24"/>
        </w:rPr>
        <w:t xml:space="preserve"> - коэффициент неравномерности движения К</w:t>
      </w:r>
      <w:r w:rsidRPr="00CB7276">
        <w:rPr>
          <w:rFonts w:ascii="Times New Roman" w:hAnsi="Times New Roman"/>
          <w:sz w:val="28"/>
          <w:szCs w:val="24"/>
          <w:vertAlign w:val="subscript"/>
        </w:rPr>
        <w:t>∂</w:t>
      </w:r>
      <w:r w:rsidRPr="00CB7276">
        <w:rPr>
          <w:rFonts w:ascii="Times New Roman" w:hAnsi="Times New Roman"/>
          <w:sz w:val="28"/>
          <w:szCs w:val="24"/>
        </w:rPr>
        <w:t xml:space="preserve"> = 1,25÷1,75;</w:t>
      </w:r>
    </w:p>
    <w:p w:rsidR="00ED0388" w:rsidRPr="00CB7276" w:rsidRDefault="00ED038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t</w:t>
      </w:r>
      <w:r w:rsidRPr="00CB7276">
        <w:rPr>
          <w:rFonts w:ascii="Times New Roman" w:hAnsi="Times New Roman"/>
          <w:sz w:val="28"/>
          <w:szCs w:val="24"/>
          <w:vertAlign w:val="subscript"/>
        </w:rPr>
        <w:t>м</w:t>
      </w:r>
      <w:r w:rsidRPr="00CB7276">
        <w:rPr>
          <w:rFonts w:ascii="Times New Roman" w:hAnsi="Times New Roman"/>
          <w:sz w:val="28"/>
          <w:szCs w:val="24"/>
        </w:rPr>
        <w:t xml:space="preserve"> – интервал времени между автомобилями, мин;</w:t>
      </w:r>
    </w:p>
    <w:p w:rsidR="00ED0388" w:rsidRPr="00CB7276" w:rsidRDefault="00ED038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S</w:t>
      </w:r>
      <w:r w:rsidRPr="00CB7276">
        <w:rPr>
          <w:rFonts w:ascii="Times New Roman" w:hAnsi="Times New Roman"/>
          <w:sz w:val="28"/>
          <w:szCs w:val="24"/>
        </w:rPr>
        <w:t xml:space="preserve"> – расстояние между автосамосвалами, м</w:t>
      </w:r>
    </w:p>
    <w:p w:rsidR="00ED0388" w:rsidRPr="00CB7276" w:rsidRDefault="00ED038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Расстояние между самосвалами должно быть не менее тормозного пути.</w:t>
      </w:r>
    </w:p>
    <w:p w:rsidR="00ED0388" w:rsidRPr="00CB7276" w:rsidRDefault="00ED038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S ≥ 0,278 V t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CB7276">
        <w:rPr>
          <w:rFonts w:ascii="Times New Roman" w:hAnsi="Times New Roman"/>
          <w:sz w:val="28"/>
          <w:szCs w:val="24"/>
          <w:lang w:val="en-US"/>
        </w:rPr>
        <w:t xml:space="preserve"> + 3,9 ·</w:t>
      </w:r>
      <w:r w:rsidRPr="00CB7276">
        <w:rPr>
          <w:rFonts w:ascii="Times New Roman" w:hAnsi="Times New Roman"/>
          <w:sz w:val="28"/>
          <w:szCs w:val="24"/>
        </w:rPr>
        <w:t>δ</w:t>
      </w:r>
      <w:r w:rsidRPr="00CB7276">
        <w:rPr>
          <w:rFonts w:ascii="Times New Roman" w:hAnsi="Times New Roman"/>
          <w:sz w:val="28"/>
          <w:szCs w:val="24"/>
          <w:lang w:val="en-US"/>
        </w:rPr>
        <w:t>V</w:t>
      </w:r>
      <w:r w:rsidRPr="00CB7276">
        <w:rPr>
          <w:rFonts w:ascii="Times New Roman" w:hAnsi="Times New Roman"/>
          <w:sz w:val="28"/>
          <w:szCs w:val="24"/>
          <w:vertAlign w:val="superscript"/>
          <w:lang w:val="en-US"/>
        </w:rPr>
        <w:t>2</w:t>
      </w:r>
      <w:r w:rsidRPr="00CB7276">
        <w:rPr>
          <w:rFonts w:ascii="Times New Roman" w:hAnsi="Times New Roman"/>
          <w:sz w:val="28"/>
          <w:szCs w:val="24"/>
          <w:lang w:val="en-US"/>
        </w:rPr>
        <w:t>/(1000ψ</w:t>
      </w:r>
      <w:r w:rsidR="008D14B0"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="008D14B0" w:rsidRPr="00CB7276">
        <w:rPr>
          <w:rFonts w:ascii="Times New Roman" w:hAnsi="Times New Roman"/>
          <w:sz w:val="28"/>
          <w:szCs w:val="24"/>
          <w:lang w:val="en-US"/>
        </w:rPr>
        <w:t xml:space="preserve"> + ω</w:t>
      </w:r>
      <w:r w:rsidR="008D14B0"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0</w:t>
      </w:r>
      <w:r w:rsidR="00284511" w:rsidRPr="00CB7276">
        <w:rPr>
          <w:rFonts w:ascii="Times New Roman" w:hAnsi="Times New Roman"/>
          <w:sz w:val="28"/>
          <w:szCs w:val="24"/>
          <w:lang w:val="en-US"/>
        </w:rPr>
        <w:t>±</w:t>
      </w:r>
      <w:r w:rsidR="008D14B0" w:rsidRPr="00CB7276">
        <w:rPr>
          <w:rFonts w:ascii="Times New Roman" w:hAnsi="Times New Roman"/>
          <w:sz w:val="28"/>
          <w:szCs w:val="24"/>
          <w:lang w:val="en-US"/>
        </w:rPr>
        <w:t xml:space="preserve"> i) + l</w:t>
      </w:r>
      <w:r w:rsidR="008D14B0" w:rsidRPr="00CB7276">
        <w:rPr>
          <w:rFonts w:ascii="Times New Roman" w:hAnsi="Times New Roman"/>
          <w:sz w:val="28"/>
          <w:szCs w:val="24"/>
          <w:vertAlign w:val="subscript"/>
        </w:rPr>
        <w:t>м</w:t>
      </w:r>
    </w:p>
    <w:p w:rsidR="008D14B0" w:rsidRPr="00CB7276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где </w:t>
      </w:r>
      <w:r w:rsidRPr="00CB7276">
        <w:rPr>
          <w:rFonts w:ascii="Times New Roman" w:hAnsi="Times New Roman"/>
          <w:sz w:val="28"/>
          <w:szCs w:val="24"/>
          <w:lang w:val="en-US"/>
        </w:rPr>
        <w:t>t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CB7276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– время реакции водителя и время приведения тормозов в действие (</w:t>
      </w:r>
      <w:r w:rsidRPr="00CB7276">
        <w:rPr>
          <w:rFonts w:ascii="Times New Roman" w:hAnsi="Times New Roman"/>
          <w:sz w:val="28"/>
          <w:szCs w:val="24"/>
          <w:lang w:val="en-US"/>
        </w:rPr>
        <w:t>t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CB7276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= 1÷2 с);</w:t>
      </w:r>
    </w:p>
    <w:p w:rsidR="007901D8" w:rsidRPr="00CB7276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l</w:t>
      </w:r>
      <w:r w:rsidRPr="00CB7276">
        <w:rPr>
          <w:rFonts w:ascii="Times New Roman" w:hAnsi="Times New Roman"/>
          <w:sz w:val="28"/>
          <w:szCs w:val="24"/>
          <w:vertAlign w:val="subscript"/>
        </w:rPr>
        <w:t>м</w:t>
      </w:r>
      <w:r w:rsidRPr="00CB7276">
        <w:rPr>
          <w:rFonts w:ascii="Times New Roman" w:hAnsi="Times New Roman"/>
          <w:sz w:val="28"/>
          <w:szCs w:val="24"/>
        </w:rPr>
        <w:t xml:space="preserve"> – длина машины, м</w:t>
      </w:r>
    </w:p>
    <w:p w:rsidR="007901D8" w:rsidRPr="00CB7276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δ – коэффициент, учитывающий инерцию вращающихся масс автомобиля (для автомобилей с гидромеханической трансмиссией при движении с грузом δ = 1,03÷1,01; при движении порожняком δ = 1,085÷1,07; для автомобилей с электромеханической трансмиссией</w:t>
      </w:r>
      <w:r w:rsidR="00CB7276">
        <w:rPr>
          <w:rFonts w:ascii="Times New Roman" w:hAnsi="Times New Roman"/>
          <w:sz w:val="28"/>
          <w:szCs w:val="24"/>
        </w:rPr>
        <w:t xml:space="preserve"> </w:t>
      </w:r>
      <w:r w:rsidRPr="00CB7276">
        <w:rPr>
          <w:rFonts w:ascii="Times New Roman" w:hAnsi="Times New Roman"/>
          <w:sz w:val="28"/>
          <w:szCs w:val="24"/>
        </w:rPr>
        <w:t>δ = 1,1÷1,15);</w:t>
      </w:r>
    </w:p>
    <w:p w:rsidR="007901D8" w:rsidRPr="00CB7276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ψ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m</w:t>
      </w:r>
      <w:r w:rsidRPr="00CB7276">
        <w:rPr>
          <w:rFonts w:ascii="Times New Roman" w:hAnsi="Times New Roman"/>
          <w:sz w:val="28"/>
          <w:szCs w:val="24"/>
        </w:rPr>
        <w:t xml:space="preserve"> – коэффициент сцепления колеса с дорогой при торможении;</w:t>
      </w:r>
    </w:p>
    <w:p w:rsidR="006755BD" w:rsidRPr="00CB7276" w:rsidRDefault="006755BD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i</w:t>
      </w:r>
      <w:r w:rsidRPr="00CB7276">
        <w:rPr>
          <w:rFonts w:ascii="Times New Roman" w:hAnsi="Times New Roman"/>
          <w:sz w:val="28"/>
          <w:szCs w:val="24"/>
        </w:rPr>
        <w:t xml:space="preserve"> – уклон автодороги в ‰.</w:t>
      </w:r>
    </w:p>
    <w:p w:rsidR="007901D8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ω</w:t>
      </w:r>
      <w:r w:rsidRPr="00CB7276">
        <w:rPr>
          <w:rFonts w:ascii="Times New Roman" w:hAnsi="Times New Roman"/>
          <w:sz w:val="28"/>
          <w:szCs w:val="24"/>
          <w:vertAlign w:val="subscript"/>
        </w:rPr>
        <w:t>0</w:t>
      </w:r>
      <w:r w:rsidRPr="00CB7276">
        <w:rPr>
          <w:rFonts w:ascii="Times New Roman" w:hAnsi="Times New Roman"/>
          <w:sz w:val="28"/>
          <w:szCs w:val="24"/>
        </w:rPr>
        <w:t xml:space="preserve"> – удельное основное сопротивление движению автомобиля, Н/кН</w:t>
      </w:r>
      <w:r w:rsidR="006755BD" w:rsidRPr="00CB7276">
        <w:rPr>
          <w:rFonts w:ascii="Times New Roman" w:hAnsi="Times New Roman"/>
          <w:sz w:val="28"/>
          <w:szCs w:val="24"/>
        </w:rPr>
        <w:t>:</w:t>
      </w:r>
    </w:p>
    <w:p w:rsidR="00CB7276" w:rsidRP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536"/>
        <w:gridCol w:w="1950"/>
      </w:tblGrid>
      <w:tr w:rsidR="006755BD" w:rsidRPr="00CB7276" w:rsidTr="00CB7276"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Дороги</w:t>
            </w:r>
          </w:p>
        </w:tc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Тип покрытия</w:t>
            </w:r>
          </w:p>
        </w:tc>
        <w:tc>
          <w:tcPr>
            <w:tcW w:w="1950" w:type="dxa"/>
            <w:tcBorders>
              <w:top w:val="double" w:sz="4" w:space="0" w:color="auto"/>
              <w:bottom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  <w:lang w:val="en-US"/>
              </w:rPr>
              <w:t>ω</w:t>
            </w:r>
            <w:r w:rsidRPr="00CB7276">
              <w:rPr>
                <w:rFonts w:ascii="Times New Roman" w:hAnsi="Times New Roman"/>
                <w:sz w:val="20"/>
                <w:szCs w:val="20"/>
                <w:vertAlign w:val="subscript"/>
              </w:rPr>
              <w:t>0,</w:t>
            </w:r>
            <w:r w:rsidRPr="00CB7276">
              <w:rPr>
                <w:rFonts w:ascii="Times New Roman" w:hAnsi="Times New Roman"/>
                <w:sz w:val="20"/>
                <w:szCs w:val="20"/>
              </w:rPr>
              <w:t xml:space="preserve"> Н/кН</w:t>
            </w:r>
          </w:p>
        </w:tc>
      </w:tr>
      <w:tr w:rsidR="006755BD" w:rsidRPr="00CB7276" w:rsidTr="00CB7276">
        <w:tc>
          <w:tcPr>
            <w:tcW w:w="2660" w:type="dxa"/>
            <w:vMerge w:val="restart"/>
            <w:tcBorders>
              <w:top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Главные откаточные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Бетонное, асфальтобетонное, гидронизированное шоссе, брусчатка</w:t>
            </w:r>
          </w:p>
        </w:tc>
        <w:tc>
          <w:tcPr>
            <w:tcW w:w="1950" w:type="dxa"/>
            <w:tcBorders>
              <w:top w:val="double" w:sz="4" w:space="0" w:color="auto"/>
            </w:tcBorders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15-20</w:t>
            </w:r>
          </w:p>
        </w:tc>
      </w:tr>
      <w:tr w:rsidR="006755BD" w:rsidRPr="00CB7276" w:rsidTr="00CB7276">
        <w:tc>
          <w:tcPr>
            <w:tcW w:w="2660" w:type="dxa"/>
            <w:vMerge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Гравийное покрытие</w:t>
            </w:r>
          </w:p>
        </w:tc>
        <w:tc>
          <w:tcPr>
            <w:tcW w:w="1950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25-30</w:t>
            </w:r>
          </w:p>
        </w:tc>
      </w:tr>
      <w:tr w:rsidR="006755BD" w:rsidRPr="00CB7276" w:rsidTr="00CB7276">
        <w:tc>
          <w:tcPr>
            <w:tcW w:w="2660" w:type="dxa"/>
            <w:vMerge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Щебеночное покрытие</w:t>
            </w:r>
          </w:p>
        </w:tc>
        <w:tc>
          <w:tcPr>
            <w:tcW w:w="1950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30-45</w:t>
            </w:r>
          </w:p>
        </w:tc>
      </w:tr>
      <w:tr w:rsidR="006755BD" w:rsidRPr="00CB7276" w:rsidTr="00CB7276">
        <w:tc>
          <w:tcPr>
            <w:tcW w:w="2660" w:type="dxa"/>
            <w:vMerge w:val="restart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Забойные и отвальные дорожные проезды</w:t>
            </w:r>
          </w:p>
        </w:tc>
        <w:tc>
          <w:tcPr>
            <w:tcW w:w="4536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Грунтовые укатанные проезды в забоях</w:t>
            </w:r>
          </w:p>
        </w:tc>
        <w:tc>
          <w:tcPr>
            <w:tcW w:w="1950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50-80</w:t>
            </w:r>
          </w:p>
        </w:tc>
      </w:tr>
      <w:tr w:rsidR="006755BD" w:rsidRPr="00CB7276" w:rsidTr="00CB7276">
        <w:tc>
          <w:tcPr>
            <w:tcW w:w="2660" w:type="dxa"/>
            <w:vMerge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Грунтовые укатанные проезды на отвалах</w:t>
            </w:r>
          </w:p>
        </w:tc>
        <w:tc>
          <w:tcPr>
            <w:tcW w:w="1950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До 150</w:t>
            </w:r>
          </w:p>
        </w:tc>
      </w:tr>
      <w:tr w:rsidR="006755BD" w:rsidRPr="00CB7276" w:rsidTr="00CB7276">
        <w:tc>
          <w:tcPr>
            <w:tcW w:w="2660" w:type="dxa"/>
            <w:vMerge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Грунтовые неукатанные проезды</w:t>
            </w:r>
          </w:p>
        </w:tc>
        <w:tc>
          <w:tcPr>
            <w:tcW w:w="1950" w:type="dxa"/>
          </w:tcPr>
          <w:p w:rsidR="006755BD" w:rsidRPr="00CB7276" w:rsidRDefault="006755BD" w:rsidP="00CB7276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7276">
              <w:rPr>
                <w:rFonts w:ascii="Times New Roman" w:hAnsi="Times New Roman"/>
                <w:sz w:val="20"/>
                <w:szCs w:val="20"/>
              </w:rPr>
              <w:t>250-300</w:t>
            </w:r>
          </w:p>
        </w:tc>
      </w:tr>
    </w:tbl>
    <w:p w:rsidR="007901D8" w:rsidRPr="00CB7276" w:rsidRDefault="007901D8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5BD" w:rsidRPr="00CB7276" w:rsidRDefault="006755BD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Провозная способность дороги М</w:t>
      </w:r>
      <w:r w:rsidRPr="00CB7276">
        <w:rPr>
          <w:rFonts w:ascii="Times New Roman" w:hAnsi="Times New Roman"/>
          <w:sz w:val="28"/>
          <w:szCs w:val="24"/>
          <w:vertAlign w:val="subscript"/>
        </w:rPr>
        <w:t>а</w:t>
      </w:r>
      <w:r w:rsidRPr="00CB7276">
        <w:rPr>
          <w:rFonts w:ascii="Times New Roman" w:hAnsi="Times New Roman"/>
          <w:sz w:val="28"/>
          <w:szCs w:val="24"/>
        </w:rPr>
        <w:t xml:space="preserve"> (т/сутки) определяется:</w:t>
      </w:r>
    </w:p>
    <w:p w:rsidR="006755BD" w:rsidRPr="00CB7276" w:rsidRDefault="006755BD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CB7276">
        <w:rPr>
          <w:rFonts w:ascii="Times New Roman" w:hAnsi="Times New Roman"/>
          <w:sz w:val="28"/>
          <w:szCs w:val="24"/>
        </w:rPr>
        <w:t>М</w:t>
      </w:r>
      <w:r w:rsidRPr="00CB7276">
        <w:rPr>
          <w:rFonts w:ascii="Times New Roman" w:hAnsi="Times New Roman"/>
          <w:sz w:val="28"/>
          <w:szCs w:val="24"/>
          <w:vertAlign w:val="subscript"/>
        </w:rPr>
        <w:t>а</w:t>
      </w:r>
      <w:r w:rsidRPr="00CB7276">
        <w:rPr>
          <w:rFonts w:ascii="Times New Roman" w:hAnsi="Times New Roman"/>
          <w:sz w:val="28"/>
          <w:szCs w:val="24"/>
        </w:rPr>
        <w:t xml:space="preserve"> = П</w:t>
      </w:r>
      <w:r w:rsidRPr="00CB7276">
        <w:rPr>
          <w:rFonts w:ascii="Times New Roman" w:hAnsi="Times New Roman"/>
          <w:sz w:val="28"/>
          <w:szCs w:val="24"/>
          <w:vertAlign w:val="subscript"/>
        </w:rPr>
        <w:t>у</w:t>
      </w:r>
      <w:r w:rsidRPr="00CB7276">
        <w:rPr>
          <w:rFonts w:ascii="Times New Roman" w:hAnsi="Times New Roman"/>
          <w:sz w:val="28"/>
          <w:szCs w:val="24"/>
        </w:rPr>
        <w:t>q/</w:t>
      </w:r>
      <w:r w:rsidR="000E212F" w:rsidRPr="00CB7276">
        <w:rPr>
          <w:rFonts w:ascii="Times New Roman" w:hAnsi="Times New Roman"/>
          <w:sz w:val="28"/>
          <w:szCs w:val="24"/>
          <w:lang w:val="en-US"/>
        </w:rPr>
        <w:t>f</w:t>
      </w:r>
      <w:r w:rsidR="000E212F"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где П</w:t>
      </w:r>
      <w:r w:rsidRPr="00CB7276">
        <w:rPr>
          <w:rFonts w:ascii="Times New Roman" w:hAnsi="Times New Roman"/>
          <w:sz w:val="28"/>
          <w:szCs w:val="24"/>
          <w:vertAlign w:val="subscript"/>
        </w:rPr>
        <w:t>у</w:t>
      </w:r>
      <w:r w:rsidRPr="00CB7276">
        <w:rPr>
          <w:rFonts w:ascii="Times New Roman" w:hAnsi="Times New Roman"/>
          <w:sz w:val="28"/>
          <w:szCs w:val="24"/>
        </w:rPr>
        <w:t xml:space="preserve"> – пропускная способность ограничивающего участка дороги (автомобилей/сутки);</w:t>
      </w:r>
      <w:r w:rsidR="00CB7276">
        <w:rPr>
          <w:rFonts w:ascii="Times New Roman" w:hAnsi="Times New Roman"/>
          <w:sz w:val="28"/>
          <w:szCs w:val="24"/>
        </w:rPr>
        <w:t xml:space="preserve"> </w:t>
      </w: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  <w:lang w:val="en-US"/>
        </w:rPr>
        <w:t>f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CB7276">
        <w:rPr>
          <w:rFonts w:ascii="Times New Roman" w:hAnsi="Times New Roman"/>
          <w:sz w:val="28"/>
          <w:szCs w:val="24"/>
        </w:rPr>
        <w:t xml:space="preserve"> – коэффициент резерва пропускной способности (</w:t>
      </w:r>
      <w:r w:rsidRPr="00CB7276">
        <w:rPr>
          <w:rFonts w:ascii="Times New Roman" w:hAnsi="Times New Roman"/>
          <w:sz w:val="28"/>
          <w:szCs w:val="24"/>
          <w:lang w:val="en-US"/>
        </w:rPr>
        <w:t>f</w:t>
      </w:r>
      <w:r w:rsidRPr="00CB7276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CB7276">
        <w:rPr>
          <w:rFonts w:ascii="Times New Roman" w:hAnsi="Times New Roman"/>
          <w:sz w:val="28"/>
          <w:szCs w:val="24"/>
        </w:rPr>
        <w:t xml:space="preserve"> = 1,75÷2);</w:t>
      </w: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q – грузоподъемность автомобиля, т</w:t>
      </w: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212F" w:rsidRPr="00CB7276" w:rsidRDefault="000E212F" w:rsidP="00CB7276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CB7276">
        <w:rPr>
          <w:rFonts w:ascii="Times New Roman" w:hAnsi="Times New Roman"/>
          <w:b/>
          <w:sz w:val="28"/>
          <w:szCs w:val="24"/>
        </w:rPr>
        <w:t>СОДЕРЖАНИЕ И РЕМОНТ ДОРОГ В КАРЬЕРАХ</w:t>
      </w:r>
    </w:p>
    <w:p w:rsidR="00CB7276" w:rsidRDefault="00CB7276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Содержание и ремонт дорог в карьерах находится в ведении дорожной службы, в задачу которой входит обеспечение запланированных прочности и ровности покрытий дорог, сцепления колес автомобиля с покрытием и пылеподавление при эксплуатации покрытий переходного и низшего типов.</w:t>
      </w:r>
    </w:p>
    <w:p w:rsidR="000E212F" w:rsidRPr="00CB7276" w:rsidRDefault="000E212F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Прочность дорожной одежды достигается восстановлением слоя износа, ровность – ликвидацией неровностей, сцепление колес с покрытием – удалением снега и грязи, посыпка песком, мелким щебнем и т.д. Обеспыливание производится обработкой покрытий черными вяжущими веществами (битум, дорожный деготь) и пылесвязывающими</w:t>
      </w:r>
      <w:r w:rsidR="00501F35" w:rsidRPr="00CB7276">
        <w:rPr>
          <w:rFonts w:ascii="Times New Roman" w:hAnsi="Times New Roman"/>
          <w:sz w:val="28"/>
          <w:szCs w:val="24"/>
        </w:rPr>
        <w:t xml:space="preserve"> материалами (универсин, растворы хлористых солей и т.д.). Ровность покрытия определяет скорость движения автомобилей и является важным условием обеспечения требуемой </w:t>
      </w:r>
      <w:r w:rsidR="00913A94" w:rsidRPr="00CB7276">
        <w:rPr>
          <w:rFonts w:ascii="Times New Roman" w:hAnsi="Times New Roman"/>
          <w:sz w:val="28"/>
          <w:szCs w:val="24"/>
        </w:rPr>
        <w:t>производительности</w:t>
      </w:r>
      <w:r w:rsidR="00501F35" w:rsidRPr="00CB7276">
        <w:rPr>
          <w:rFonts w:ascii="Times New Roman" w:hAnsi="Times New Roman"/>
          <w:sz w:val="28"/>
          <w:szCs w:val="24"/>
        </w:rPr>
        <w:t xml:space="preserve"> автосамосвала.</w:t>
      </w:r>
    </w:p>
    <w:p w:rsidR="00501F35" w:rsidRPr="00CB7276" w:rsidRDefault="00501F35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Содержание дорог включает работы по уходу за дорогой и дорожными сооружениями.</w:t>
      </w:r>
    </w:p>
    <w:p w:rsidR="00501F35" w:rsidRPr="00CB7276" w:rsidRDefault="00501F35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 весеннее-осенний период важным является поддержание поперечного профиля земляного полотна, обеспечивающего сток воды по водоотливным сооружениям, очистка дорог от грязи, просыпавшейся горной породы и т.д. С этой целью в этот период осуществляется периодическое профилирование карьерных дорог (1-4 раза в месяц). В летний период асфальтобетонные, черные щебеночные и черные гравийные покрытия размягчаются и становятся пластичными, в зимний – появляются трещины. Переменные нагрузки от колес с различной интенсивностью движения вызывают волны и сдвиги на покрытии. В летний период важное значение имеет предотвращение пыли на дорогах, т.к. пыль ухудшает условия работы водителей и повышает износ автомобилей.</w:t>
      </w:r>
    </w:p>
    <w:p w:rsidR="00501F35" w:rsidRPr="00CB7276" w:rsidRDefault="00501F35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 целях обеспыливания рекомендуется обработка разливом пылесвязывающего вещества (хлористого кальция, универсина и др.) на предварительно выровненную сухую поверхность покрытия поливочными машинами. Расход пылесвязывающих веществ составляет 0,5-1,5 л на 1 м</w:t>
      </w:r>
      <w:r w:rsidRPr="00CB7276">
        <w:rPr>
          <w:rFonts w:ascii="Times New Roman" w:hAnsi="Times New Roman"/>
          <w:sz w:val="28"/>
          <w:szCs w:val="24"/>
          <w:vertAlign w:val="superscript"/>
        </w:rPr>
        <w:t>2</w:t>
      </w:r>
      <w:r w:rsidRPr="00CB7276">
        <w:rPr>
          <w:rFonts w:ascii="Times New Roman" w:hAnsi="Times New Roman"/>
          <w:sz w:val="28"/>
          <w:szCs w:val="24"/>
        </w:rPr>
        <w:t xml:space="preserve"> покрытия, а продолжительность обеспыливания 15-100 суток в зависимости от типа материала.</w:t>
      </w:r>
    </w:p>
    <w:p w:rsidR="00501F35" w:rsidRPr="00CB7276" w:rsidRDefault="00501F35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 зимний период особое значение имеют работы по очистке дорог от снега и борьба с гололедицей. Причем необходимо обеспечить коэффициент сцепления колес с дорогой не менее 0,3. Уборка выпавшего снега осуществляется бульдозерами</w:t>
      </w:r>
      <w:r w:rsidR="00013691" w:rsidRPr="00CB7276">
        <w:rPr>
          <w:rFonts w:ascii="Times New Roman" w:hAnsi="Times New Roman"/>
          <w:sz w:val="28"/>
          <w:szCs w:val="24"/>
        </w:rPr>
        <w:t>, грейдерами, снегоочистителями, из которых роторные и фрезерно-роторные наиболее эффективны, т.к. способны разрабатывать слежавшиеся массы снега. Борьба с оледенением осуществляется рассыпкой сыпучих материалов (песка, золы, котельного шлака, гравия и т.д.) с примерным расходом материалов – 0,1-0,4 м</w:t>
      </w:r>
      <w:r w:rsidR="00013691" w:rsidRPr="00CB7276">
        <w:rPr>
          <w:rFonts w:ascii="Times New Roman" w:hAnsi="Times New Roman"/>
          <w:sz w:val="28"/>
          <w:szCs w:val="24"/>
          <w:vertAlign w:val="superscript"/>
        </w:rPr>
        <w:t>3</w:t>
      </w:r>
      <w:r w:rsidR="00013691" w:rsidRPr="00CB7276">
        <w:rPr>
          <w:rFonts w:ascii="Times New Roman" w:hAnsi="Times New Roman"/>
          <w:sz w:val="28"/>
          <w:szCs w:val="24"/>
        </w:rPr>
        <w:t xml:space="preserve"> на 1000 м</w:t>
      </w:r>
      <w:r w:rsidR="00013691" w:rsidRPr="00CB7276">
        <w:rPr>
          <w:rFonts w:ascii="Times New Roman" w:hAnsi="Times New Roman"/>
          <w:sz w:val="28"/>
          <w:szCs w:val="24"/>
          <w:vertAlign w:val="superscript"/>
        </w:rPr>
        <w:t>2</w:t>
      </w:r>
      <w:r w:rsidR="00013691" w:rsidRPr="00CB7276">
        <w:rPr>
          <w:rFonts w:ascii="Times New Roman" w:hAnsi="Times New Roman"/>
          <w:sz w:val="28"/>
          <w:szCs w:val="24"/>
        </w:rPr>
        <w:t xml:space="preserve"> покрытия или обработкой химическими веществами, разрушающими кристаллическую структуру льда (поваренная соль, хлористый кальций и т.д. в составе 50 г/л) с расходом раствора – 120-200 л/м</w:t>
      </w:r>
      <w:r w:rsidR="00013691" w:rsidRPr="00CB7276">
        <w:rPr>
          <w:rFonts w:ascii="Times New Roman" w:hAnsi="Times New Roman"/>
          <w:sz w:val="28"/>
          <w:szCs w:val="24"/>
          <w:vertAlign w:val="superscript"/>
        </w:rPr>
        <w:t>2</w:t>
      </w:r>
      <w:r w:rsidR="00013691" w:rsidRPr="00CB7276">
        <w:rPr>
          <w:rFonts w:ascii="Times New Roman" w:hAnsi="Times New Roman"/>
          <w:sz w:val="28"/>
          <w:szCs w:val="24"/>
        </w:rPr>
        <w:t xml:space="preserve"> (для предупреждения коррозии машин и механизмов в растворы вводятся до 7% антикоррозийных добавок).</w:t>
      </w:r>
    </w:p>
    <w:p w:rsidR="00013691" w:rsidRPr="00CB7276" w:rsidRDefault="0001369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 xml:space="preserve">К текущему ремонту относятся работы по предупреждению и устранению мелких повреждений дороги и дорожных сооружений: заделка трещин и выбоин, </w:t>
      </w:r>
      <w:r w:rsidR="00D0553E" w:rsidRPr="00CB7276">
        <w:rPr>
          <w:rFonts w:ascii="Times New Roman" w:hAnsi="Times New Roman"/>
          <w:sz w:val="28"/>
          <w:szCs w:val="24"/>
        </w:rPr>
        <w:t>исправления</w:t>
      </w:r>
      <w:r w:rsidRPr="00CB7276">
        <w:rPr>
          <w:rFonts w:ascii="Times New Roman" w:hAnsi="Times New Roman"/>
          <w:sz w:val="28"/>
          <w:szCs w:val="24"/>
        </w:rPr>
        <w:t xml:space="preserve"> просадок, засыпка выбоин, профилирование дороги, исправление повреждений земляного полотна.</w:t>
      </w:r>
    </w:p>
    <w:p w:rsidR="00501F35" w:rsidRPr="00CB7276" w:rsidRDefault="0001369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Средний ремонт проводится 1-2 раза в год и включает в себя работы по ликвидации износа дороги: поверхностная обработка асфальтобетонных, черных, щебеночных и гравийных покрытий, замена отдельных плит, выравнивание покрытий с добавлением щебня или гравия, поверхностная обработка дороги.</w:t>
      </w:r>
    </w:p>
    <w:p w:rsidR="00013691" w:rsidRPr="00CB7276" w:rsidRDefault="00013691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Капитальный ремонт производится 1 раз в 10-12 лет и заключается в устранении износа всех элементов и сооружений дороги, доведени</w:t>
      </w:r>
      <w:r w:rsidR="00D0553E" w:rsidRPr="00CB7276">
        <w:rPr>
          <w:rFonts w:ascii="Times New Roman" w:hAnsi="Times New Roman"/>
          <w:sz w:val="28"/>
          <w:szCs w:val="24"/>
        </w:rPr>
        <w:t>и</w:t>
      </w:r>
      <w:r w:rsidRPr="00CB7276">
        <w:rPr>
          <w:rFonts w:ascii="Times New Roman" w:hAnsi="Times New Roman"/>
          <w:sz w:val="28"/>
          <w:szCs w:val="24"/>
        </w:rPr>
        <w:t xml:space="preserve"> всех параметров дороги</w:t>
      </w:r>
      <w:r w:rsidR="00D0553E" w:rsidRPr="00CB7276">
        <w:rPr>
          <w:rFonts w:ascii="Times New Roman" w:hAnsi="Times New Roman"/>
          <w:sz w:val="28"/>
          <w:szCs w:val="24"/>
        </w:rPr>
        <w:t xml:space="preserve"> до норм, соответствующих определенной категории.</w:t>
      </w:r>
    </w:p>
    <w:p w:rsidR="00D0553E" w:rsidRPr="00CB7276" w:rsidRDefault="00D0553E" w:rsidP="00CB727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При обслуживании и ремонте дорог обычно применяются те же машины, что и на основных работах в карьере. Это экскаваторы, бульдозеры и т.д., используемые на крупных ремонтных работах. Применяются также и специальные машины: грейдеры, катки, поливочные машины, снегоочистители и т.д.</w:t>
      </w:r>
    </w:p>
    <w:p w:rsidR="008F4F34" w:rsidRPr="00CB7276" w:rsidRDefault="00CB7276" w:rsidP="00CB727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F4F34" w:rsidRPr="00CB7276">
        <w:rPr>
          <w:rFonts w:ascii="Times New Roman" w:hAnsi="Times New Roman"/>
          <w:b/>
          <w:sz w:val="28"/>
          <w:szCs w:val="24"/>
        </w:rPr>
        <w:t>Список использованной литературы и источников:</w:t>
      </w:r>
    </w:p>
    <w:p w:rsidR="00CB7276" w:rsidRPr="00CB7276" w:rsidRDefault="00CB7276" w:rsidP="00CB7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F4F34" w:rsidRPr="00CB7276" w:rsidRDefault="008F4F34" w:rsidP="00CB727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Потапов М.Г. Карьерный трансорт. Учебник для техникумов. - М.: Недра, 1990.</w:t>
      </w:r>
    </w:p>
    <w:p w:rsidR="008F4F34" w:rsidRPr="00CB7276" w:rsidRDefault="008F4F34" w:rsidP="00CB727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СНиП 2.05.07-91 «Промышленный транспорт». Строительные нормы и правила</w:t>
      </w:r>
    </w:p>
    <w:p w:rsidR="008F4F34" w:rsidRPr="00CB7276" w:rsidRDefault="008F4F34" w:rsidP="00CB727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Шешко Е.Е. Эксплуатация и ремонт оборудования транспрортных комплексов карьеров. – М.: Изд-во Московского государственного горного университета, 1996.</w:t>
      </w:r>
    </w:p>
    <w:p w:rsidR="008F4F34" w:rsidRPr="00CB7276" w:rsidRDefault="008F4F34" w:rsidP="00CB727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Васильев М.В. Транспортные процессы и оборудование на карьерах. – М.: Недра, 1996.</w:t>
      </w:r>
    </w:p>
    <w:p w:rsidR="008F4F34" w:rsidRPr="00CB7276" w:rsidRDefault="008F4F34" w:rsidP="00CB727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Транспорт на горных предприятиях. Под общ.ред.проф. Б.А.Кузнецова. – М.: Недра, 1986.</w:t>
      </w:r>
    </w:p>
    <w:p w:rsidR="008F4F34" w:rsidRPr="00CB7276" w:rsidRDefault="008F4F34" w:rsidP="00CB7276">
      <w:pPr>
        <w:tabs>
          <w:tab w:val="left" w:pos="645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Интернет:</w:t>
      </w:r>
    </w:p>
    <w:p w:rsidR="008F4F34" w:rsidRPr="00CB7276" w:rsidRDefault="008F4F34" w:rsidP="00CB727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1.</w:t>
      </w:r>
      <w:r w:rsidRPr="00CB7276">
        <w:rPr>
          <w:rFonts w:ascii="Times New Roman" w:hAnsi="Times New Roman"/>
          <w:sz w:val="28"/>
          <w:szCs w:val="24"/>
        </w:rPr>
        <w:tab/>
        <w:t>http://www.</w:t>
      </w:r>
      <w:r w:rsidRPr="00CB7276">
        <w:rPr>
          <w:rFonts w:ascii="Times New Roman" w:hAnsi="Times New Roman"/>
          <w:sz w:val="28"/>
          <w:szCs w:val="24"/>
          <w:lang w:val="en-US"/>
        </w:rPr>
        <w:t>vashdom</w:t>
      </w:r>
      <w:r w:rsidRPr="00CB7276">
        <w:rPr>
          <w:rFonts w:ascii="Times New Roman" w:hAnsi="Times New Roman"/>
          <w:sz w:val="28"/>
          <w:szCs w:val="24"/>
        </w:rPr>
        <w:t>.</w:t>
      </w:r>
      <w:r w:rsidRPr="00CB7276">
        <w:rPr>
          <w:rFonts w:ascii="Times New Roman" w:hAnsi="Times New Roman"/>
          <w:sz w:val="28"/>
          <w:szCs w:val="24"/>
          <w:lang w:val="en-US"/>
        </w:rPr>
        <w:t>ru</w:t>
      </w:r>
      <w:r w:rsidRPr="00CB7276">
        <w:rPr>
          <w:rFonts w:ascii="Times New Roman" w:hAnsi="Times New Roman"/>
          <w:sz w:val="28"/>
          <w:szCs w:val="24"/>
        </w:rPr>
        <w:t>/</w:t>
      </w:r>
      <w:r w:rsidRPr="00CB7276">
        <w:rPr>
          <w:rFonts w:ascii="Times New Roman" w:hAnsi="Times New Roman"/>
          <w:sz w:val="28"/>
          <w:szCs w:val="24"/>
          <w:lang w:val="en-US"/>
        </w:rPr>
        <w:t>snip</w:t>
      </w:r>
      <w:r w:rsidRPr="00CB7276">
        <w:rPr>
          <w:rFonts w:ascii="Times New Roman" w:hAnsi="Times New Roman"/>
          <w:sz w:val="28"/>
          <w:szCs w:val="24"/>
        </w:rPr>
        <w:t>/20507-91/</w:t>
      </w:r>
    </w:p>
    <w:p w:rsidR="00611A07" w:rsidRPr="00CB7276" w:rsidRDefault="008F4F34" w:rsidP="00CB7276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CB7276">
        <w:rPr>
          <w:rFonts w:ascii="Times New Roman" w:hAnsi="Times New Roman"/>
          <w:sz w:val="28"/>
          <w:szCs w:val="24"/>
        </w:rPr>
        <w:t>2.</w:t>
      </w:r>
      <w:r w:rsidRPr="00CB7276">
        <w:rPr>
          <w:rFonts w:ascii="Times New Roman" w:hAnsi="Times New Roman"/>
          <w:sz w:val="28"/>
          <w:szCs w:val="24"/>
        </w:rPr>
        <w:tab/>
        <w:t>http://</w:t>
      </w:r>
      <w:r w:rsidRPr="00CB7276">
        <w:rPr>
          <w:rFonts w:ascii="Times New Roman" w:hAnsi="Times New Roman"/>
          <w:sz w:val="28"/>
          <w:szCs w:val="24"/>
          <w:lang w:val="en-US"/>
        </w:rPr>
        <w:t>dik.academic.ru/</w:t>
      </w:r>
      <w:bookmarkStart w:id="0" w:name="_GoBack"/>
      <w:bookmarkEnd w:id="0"/>
    </w:p>
    <w:sectPr w:rsidR="00611A07" w:rsidRPr="00CB7276" w:rsidSect="00CB7276">
      <w:pgSz w:w="11906" w:h="16838" w:code="9"/>
      <w:pgMar w:top="1134" w:right="851" w:bottom="1134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3F" w:rsidRDefault="00CF333F" w:rsidP="008A4601">
      <w:pPr>
        <w:spacing w:after="0" w:line="240" w:lineRule="auto"/>
      </w:pPr>
      <w:r>
        <w:separator/>
      </w:r>
    </w:p>
  </w:endnote>
  <w:endnote w:type="continuationSeparator" w:id="0">
    <w:p w:rsidR="00CF333F" w:rsidRDefault="00CF333F" w:rsidP="008A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3F" w:rsidRDefault="00CF333F" w:rsidP="008A4601">
      <w:pPr>
        <w:spacing w:after="0" w:line="240" w:lineRule="auto"/>
      </w:pPr>
      <w:r>
        <w:separator/>
      </w:r>
    </w:p>
  </w:footnote>
  <w:footnote w:type="continuationSeparator" w:id="0">
    <w:p w:rsidR="00CF333F" w:rsidRDefault="00CF333F" w:rsidP="008A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B6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F864167"/>
    <w:multiLevelType w:val="hybridMultilevel"/>
    <w:tmpl w:val="3C36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26"/>
    <w:rsid w:val="00013691"/>
    <w:rsid w:val="0007741F"/>
    <w:rsid w:val="000E1703"/>
    <w:rsid w:val="000E212F"/>
    <w:rsid w:val="00202B03"/>
    <w:rsid w:val="00284511"/>
    <w:rsid w:val="002D0B19"/>
    <w:rsid w:val="00396D11"/>
    <w:rsid w:val="0042733E"/>
    <w:rsid w:val="00443397"/>
    <w:rsid w:val="004B3A2A"/>
    <w:rsid w:val="00501F35"/>
    <w:rsid w:val="005111D4"/>
    <w:rsid w:val="00611A07"/>
    <w:rsid w:val="006267BE"/>
    <w:rsid w:val="00632D1E"/>
    <w:rsid w:val="006755BD"/>
    <w:rsid w:val="006B1A41"/>
    <w:rsid w:val="007901D8"/>
    <w:rsid w:val="00795B34"/>
    <w:rsid w:val="007E50BF"/>
    <w:rsid w:val="0085290A"/>
    <w:rsid w:val="008A4601"/>
    <w:rsid w:val="008D14B0"/>
    <w:rsid w:val="008F4F34"/>
    <w:rsid w:val="00913A94"/>
    <w:rsid w:val="00922640"/>
    <w:rsid w:val="0093629A"/>
    <w:rsid w:val="00970929"/>
    <w:rsid w:val="009D6F3E"/>
    <w:rsid w:val="009F6D26"/>
    <w:rsid w:val="00A26D53"/>
    <w:rsid w:val="00A26FB0"/>
    <w:rsid w:val="00B438CA"/>
    <w:rsid w:val="00B560D1"/>
    <w:rsid w:val="00B63918"/>
    <w:rsid w:val="00BD4414"/>
    <w:rsid w:val="00C21B34"/>
    <w:rsid w:val="00CB7276"/>
    <w:rsid w:val="00CF333F"/>
    <w:rsid w:val="00D0553E"/>
    <w:rsid w:val="00D93B36"/>
    <w:rsid w:val="00D9611C"/>
    <w:rsid w:val="00DA0699"/>
    <w:rsid w:val="00DA071A"/>
    <w:rsid w:val="00DE6A26"/>
    <w:rsid w:val="00DF24A1"/>
    <w:rsid w:val="00ED0388"/>
    <w:rsid w:val="00F4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952265-93E7-44E6-998F-77FB033D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2A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26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A46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460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semiHidden/>
    <w:unhideWhenUsed/>
    <w:rsid w:val="008A46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A4601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2009-01-31T12:37:00Z</cp:lastPrinted>
  <dcterms:created xsi:type="dcterms:W3CDTF">2014-02-22T02:18:00Z</dcterms:created>
  <dcterms:modified xsi:type="dcterms:W3CDTF">2014-02-22T02:18:00Z</dcterms:modified>
</cp:coreProperties>
</file>