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1E" w:rsidRPr="00B77482" w:rsidRDefault="0094391E" w:rsidP="0094391E">
      <w:pPr>
        <w:spacing w:before="120"/>
        <w:jc w:val="center"/>
        <w:rPr>
          <w:b/>
          <w:bCs/>
          <w:sz w:val="32"/>
          <w:szCs w:val="32"/>
        </w:rPr>
      </w:pPr>
      <w:r w:rsidRPr="00B77482">
        <w:rPr>
          <w:b/>
          <w:bCs/>
          <w:sz w:val="32"/>
          <w:szCs w:val="32"/>
        </w:rPr>
        <w:t xml:space="preserve">Кассия остролистная (сенна) 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Cassia acutifolia Delile</w:t>
      </w:r>
    </w:p>
    <w:p w:rsidR="0094391E" w:rsidRDefault="002A0963" w:rsidP="0094391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3.5pt;height:133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94391E" w:rsidRDefault="0094391E" w:rsidP="0094391E">
      <w:pPr>
        <w:spacing w:before="120"/>
        <w:ind w:firstLine="567"/>
        <w:jc w:val="both"/>
      </w:pPr>
      <w:r w:rsidRPr="008E5DD4">
        <w:t>Описание растения. Полукустарник семейства бобовых, высотой до 1 м со стержневым длинным корнем темно-бурого цвета. Стебли ветвистые, нижние ветви длинные, почти стелющиеся. Листья очередные, парноперистые, с 4—5 парами ланцетовидных листочков длиной 2—3 см и шириной 0,5—0,9 см. Соцветия — пазушные кисти. Цветки неправильные, длиной 7— 8 мм, чашечка и венчик пятичленные, лепестки желтые. Плоды — зеленовато-коричневые бобы длиной 3—5 см и шириной 1,5—3,5 см. Цветет кассия с конца июня и до конца вегетации.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Места обитания. Распространение. Кассия остролистная в диком виде растет в пустынных и полупустынных областях —в Нубийской пустыне, по берегам Красного моря, в некоторых районах Южной Аравии. У нас кассия остролистная в диком виде не произрастает, а возделывается как однолетняя культура в специализированных совхозах на поливных землях.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Заготовка и качество сырья. Сырьем кассии является лист (обмолоченный). Содержание действующих веществ в разных органах кассии различно. В фазе всходов листья содержат 2,8% антрахинонов, в дальнейшем, по мере роста растений, содержание их в листьях увеличивается до фазы бутонизации (3,6%), затем снижается (2,3%) и на этом уровне остается до конца вегетации. В стеблях содержание действующих веществ снижается к концу вегетации от 1,6 до 0,96%. В корнях кассии содержание антрахинонов зависит от возраста растений, наибольшее их количество наблюдается в конце вегетации — 0,7%.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Готовое сырье должно соответствовать Фармакопейной статье ФС 42-1083—76: лист сенны (лист кассии) обмолоченный — кусочки сырья различной формы размером от 1 до 8 мм. Влаги должно быть не более 12%; золы общей не более 12%; кусочков стеблей толще 2мм не более 3%; плодов не более 4%; листочков не менее 60% (в том числе побуревших и почерневших листочков не более 3%); минеральной примеси не более 1%. Частиц размером свыше 8 мм допускается не более 10%, а частиц, проходящих сквозь сито с отверстиями диаметром 0,5 мм, не более 10% (ГОСТ 214—83). Общее содержание антраценпрр-изводных в готовом сырье должно быть не менее 1,5%.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Лист сенны упаковывают в мешки по 10—15 кг и в тюки по 40 кг нетто, резаное сырье—в мешки по 15—20кг.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Хранение и транспортировка сырья по ГОСТ 6077—80. Срок годности сырья 3 года.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Химический состав. Листья кассии остролистной содержат антрагликозиды (до 3%)—гликоалоээмодин, глюкореин, димерные соединения—сенозиды А и В, флавоноиды различного строения, створки бобов имеют тот же состав.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Применение в медицине. В качестве слабительного средства прописывают водные настои растения: 10— 20 г листа или бобов кассии на стакан кипящей воды, принимают на ночь, действует через 6—10 ч. Сенна входит также в состав сложнолакричного порошка, противогеморройного и слабительных чаев. Створки плодов действуют, мягче, чем листья, так как не содержат смол, вызывающих боли в кишечнике.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91E"/>
    <w:rsid w:val="00002B5A"/>
    <w:rsid w:val="0010437E"/>
    <w:rsid w:val="002A0963"/>
    <w:rsid w:val="00316F32"/>
    <w:rsid w:val="00616072"/>
    <w:rsid w:val="006A5004"/>
    <w:rsid w:val="00710178"/>
    <w:rsid w:val="0081563E"/>
    <w:rsid w:val="008B35EE"/>
    <w:rsid w:val="008E5DD4"/>
    <w:rsid w:val="00905CC1"/>
    <w:rsid w:val="0094391E"/>
    <w:rsid w:val="009B22A7"/>
    <w:rsid w:val="00B42C45"/>
    <w:rsid w:val="00B47B6A"/>
    <w:rsid w:val="00B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D89C072-673D-4BDB-8BB8-2AB8D46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3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>Home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Кассия остролистная (сенна) </dc:title>
  <dc:subject/>
  <dc:creator>User</dc:creator>
  <cp:keywords/>
  <dc:description/>
  <cp:lastModifiedBy>admin</cp:lastModifiedBy>
  <cp:revision>2</cp:revision>
  <dcterms:created xsi:type="dcterms:W3CDTF">2014-02-18T01:11:00Z</dcterms:created>
  <dcterms:modified xsi:type="dcterms:W3CDTF">2014-02-18T01:11:00Z</dcterms:modified>
</cp:coreProperties>
</file>